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27AE88" w14:textId="77777777" w:rsidR="000C23C3" w:rsidRPr="003D42E5" w:rsidRDefault="000E1628" w:rsidP="00D578B7">
      <w:pPr>
        <w:tabs>
          <w:tab w:val="right" w:leader="dot" w:pos="9060"/>
        </w:tabs>
        <w:spacing w:before="40" w:after="40"/>
        <w:jc w:val="center"/>
        <w:rPr>
          <w:noProof/>
        </w:rPr>
      </w:pPr>
      <w:bookmarkStart w:id="0" w:name="_Toc488803516"/>
      <w:bookmarkStart w:id="1" w:name="_Toc488805505"/>
      <w:bookmarkStart w:id="2" w:name="_Toc489251853"/>
      <w:bookmarkStart w:id="3" w:name="_Toc491573895"/>
      <w:bookmarkStart w:id="4" w:name="_Toc494852996"/>
      <w:bookmarkStart w:id="5" w:name="_Toc495310699"/>
      <w:bookmarkStart w:id="6" w:name="_Toc495740841"/>
      <w:bookmarkStart w:id="7" w:name="_Toc499014430"/>
      <w:bookmarkStart w:id="8" w:name="_Toc499109454"/>
      <w:bookmarkStart w:id="9" w:name="_Toc503322108"/>
      <w:bookmarkStart w:id="10" w:name="_Toc504274744"/>
      <w:bookmarkStart w:id="11" w:name="_Toc505761859"/>
      <w:bookmarkStart w:id="12" w:name="_Toc505762212"/>
      <w:bookmarkStart w:id="13" w:name="_Toc506358478"/>
      <w:bookmarkStart w:id="14" w:name="_Toc507055901"/>
      <w:bookmarkStart w:id="15" w:name="_Toc30821129"/>
      <w:bookmarkStart w:id="16" w:name="_Toc507055949"/>
      <w:bookmarkStart w:id="17" w:name="_Toc507055978"/>
      <w:bookmarkStart w:id="18" w:name="_Toc507055987"/>
      <w:bookmarkStart w:id="19" w:name="_Toc507055992"/>
      <w:r w:rsidRPr="003D42E5">
        <w:rPr>
          <w:rFonts w:eastAsia="Times New Roman" w:cs="Times New Roman"/>
          <w:b/>
          <w:caps/>
          <w:sz w:val="32"/>
          <w:szCs w:val="32"/>
        </w:rPr>
        <w:t>MỤC LỤC</w:t>
      </w:r>
      <w:r w:rsidR="00E42B60" w:rsidRPr="003D42E5">
        <w:rPr>
          <w:rFonts w:eastAsia="Times New Roman" w:cs="Times New Roman"/>
          <w:b/>
          <w:caps/>
          <w:szCs w:val="26"/>
        </w:rPr>
        <w:fldChar w:fldCharType="begin"/>
      </w:r>
      <w:r w:rsidR="00E42B60" w:rsidRPr="003D42E5">
        <w:rPr>
          <w:rFonts w:eastAsia="Times New Roman" w:cs="Times New Roman"/>
          <w:b/>
          <w:caps/>
          <w:szCs w:val="26"/>
        </w:rPr>
        <w:instrText xml:space="preserve"> TOC \o "1-2" \h \z \u </w:instrText>
      </w:r>
      <w:r w:rsidR="00E42B60" w:rsidRPr="003D42E5">
        <w:rPr>
          <w:rFonts w:eastAsia="Times New Roman" w:cs="Times New Roman"/>
          <w:b/>
          <w:caps/>
          <w:szCs w:val="26"/>
        </w:rPr>
        <w:fldChar w:fldCharType="separate"/>
      </w:r>
    </w:p>
    <w:p w14:paraId="5E5F4962" w14:textId="7BECE8C1" w:rsidR="000C23C3" w:rsidRPr="003D42E5" w:rsidRDefault="000C23C3">
      <w:pPr>
        <w:pStyle w:val="TOC1"/>
        <w:tabs>
          <w:tab w:val="right" w:leader="dot" w:pos="9345"/>
        </w:tabs>
        <w:rPr>
          <w:rFonts w:asciiTheme="minorHAnsi" w:eastAsiaTheme="minorEastAsia" w:hAnsiTheme="minorHAnsi" w:cstheme="minorBidi"/>
          <w:b w:val="0"/>
          <w:bCs w:val="0"/>
          <w:caps w:val="0"/>
          <w:noProof/>
          <w:sz w:val="22"/>
          <w:szCs w:val="22"/>
        </w:rPr>
      </w:pPr>
      <w:hyperlink w:anchor="_Toc211326477" w:history="1">
        <w:r w:rsidRPr="003D42E5">
          <w:rPr>
            <w:rStyle w:val="Hyperlink"/>
            <w:noProof/>
          </w:rPr>
          <w:t>CHƯƠNG I: LUẬN CỨ, PHÂN TÍCH VỀ VỊ TRÍ, PHẠM VI QUY HOẠCH VÀ QUY MÔ DIỆN TÍCH LẬP QUY HOẠCH TỔNG MẶT BẰNG; ĐÁNH GIÁ ĐIỀU KIỆN TỰ NHIÊN, HIỆN TRẠNG VÀ MỐI QUAN HỆ CỦA KHU ĐẤT VỚI TỔNG THỂ KIẾN TRÚC CẢNH QUAN, HẠ TẦNG KỸ THUẬT VÀ MÔI TRƯỜNG;</w:t>
        </w:r>
        <w:r w:rsidRPr="003D42E5">
          <w:rPr>
            <w:noProof/>
            <w:webHidden/>
          </w:rPr>
          <w:tab/>
        </w:r>
        <w:r w:rsidRPr="003D42E5">
          <w:rPr>
            <w:noProof/>
            <w:webHidden/>
          </w:rPr>
          <w:fldChar w:fldCharType="begin"/>
        </w:r>
        <w:r w:rsidRPr="003D42E5">
          <w:rPr>
            <w:noProof/>
            <w:webHidden/>
          </w:rPr>
          <w:instrText xml:space="preserve"> PAGEREF _Toc211326477 \h </w:instrText>
        </w:r>
        <w:r w:rsidRPr="003D42E5">
          <w:rPr>
            <w:noProof/>
            <w:webHidden/>
          </w:rPr>
        </w:r>
        <w:r w:rsidRPr="003D42E5">
          <w:rPr>
            <w:noProof/>
            <w:webHidden/>
          </w:rPr>
          <w:fldChar w:fldCharType="separate"/>
        </w:r>
        <w:r w:rsidR="00FE7472">
          <w:rPr>
            <w:noProof/>
            <w:webHidden/>
          </w:rPr>
          <w:t>2</w:t>
        </w:r>
        <w:r w:rsidRPr="003D42E5">
          <w:rPr>
            <w:noProof/>
            <w:webHidden/>
          </w:rPr>
          <w:fldChar w:fldCharType="end"/>
        </w:r>
      </w:hyperlink>
    </w:p>
    <w:p w14:paraId="088F145D" w14:textId="4714A2B4"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78" w:history="1">
        <w:r w:rsidRPr="003D42E5">
          <w:rPr>
            <w:rStyle w:val="Hyperlink"/>
            <w:noProof/>
          </w:rPr>
          <w:t>I.1. VỊ TRÍ, PHẠM VI QUY HOẠCH VÀ QUY MÔ DIỆN TÍCH LẬP QUY HOẠCH TỔNG MẶT BẰNG</w:t>
        </w:r>
        <w:r w:rsidRPr="003D42E5">
          <w:rPr>
            <w:noProof/>
            <w:webHidden/>
          </w:rPr>
          <w:tab/>
        </w:r>
        <w:r w:rsidRPr="003D42E5">
          <w:rPr>
            <w:noProof/>
            <w:webHidden/>
          </w:rPr>
          <w:fldChar w:fldCharType="begin"/>
        </w:r>
        <w:r w:rsidRPr="003D42E5">
          <w:rPr>
            <w:noProof/>
            <w:webHidden/>
          </w:rPr>
          <w:instrText xml:space="preserve"> PAGEREF _Toc211326478 \h </w:instrText>
        </w:r>
        <w:r w:rsidRPr="003D42E5">
          <w:rPr>
            <w:noProof/>
            <w:webHidden/>
          </w:rPr>
        </w:r>
        <w:r w:rsidRPr="003D42E5">
          <w:rPr>
            <w:noProof/>
            <w:webHidden/>
          </w:rPr>
          <w:fldChar w:fldCharType="separate"/>
        </w:r>
        <w:r w:rsidR="00FE7472">
          <w:rPr>
            <w:noProof/>
            <w:webHidden/>
          </w:rPr>
          <w:t>2</w:t>
        </w:r>
        <w:r w:rsidRPr="003D42E5">
          <w:rPr>
            <w:noProof/>
            <w:webHidden/>
          </w:rPr>
          <w:fldChar w:fldCharType="end"/>
        </w:r>
      </w:hyperlink>
    </w:p>
    <w:p w14:paraId="740CEC81" w14:textId="5F22ECC5"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79" w:history="1">
        <w:r w:rsidRPr="003D42E5">
          <w:rPr>
            <w:rStyle w:val="Hyperlink"/>
            <w:noProof/>
          </w:rPr>
          <w:t>I.2. ĐÁNH GIÁ ĐIỀU KIỆN TỰ NHIÊN, HIỆN TRẠNG VÀ MỐI QUAN HỆ CỦA KHU ĐẤT VỚI TỔNG THỂ KIẾN TRÚC CẢNH QUAN, HẠ TẦNG KỸ THUẬT VÀ MÔI TRƯỜNG</w:t>
        </w:r>
        <w:r w:rsidRPr="003D42E5">
          <w:rPr>
            <w:noProof/>
            <w:webHidden/>
          </w:rPr>
          <w:tab/>
        </w:r>
        <w:r w:rsidRPr="003D42E5">
          <w:rPr>
            <w:noProof/>
            <w:webHidden/>
          </w:rPr>
          <w:fldChar w:fldCharType="begin"/>
        </w:r>
        <w:r w:rsidRPr="003D42E5">
          <w:rPr>
            <w:noProof/>
            <w:webHidden/>
          </w:rPr>
          <w:instrText xml:space="preserve"> PAGEREF _Toc211326479 \h </w:instrText>
        </w:r>
        <w:r w:rsidRPr="003D42E5">
          <w:rPr>
            <w:noProof/>
            <w:webHidden/>
          </w:rPr>
        </w:r>
        <w:r w:rsidRPr="003D42E5">
          <w:rPr>
            <w:noProof/>
            <w:webHidden/>
          </w:rPr>
          <w:fldChar w:fldCharType="separate"/>
        </w:r>
        <w:r w:rsidR="00FE7472">
          <w:rPr>
            <w:noProof/>
            <w:webHidden/>
          </w:rPr>
          <w:t>2</w:t>
        </w:r>
        <w:r w:rsidRPr="003D42E5">
          <w:rPr>
            <w:noProof/>
            <w:webHidden/>
          </w:rPr>
          <w:fldChar w:fldCharType="end"/>
        </w:r>
      </w:hyperlink>
    </w:p>
    <w:p w14:paraId="2ED9FDF6" w14:textId="6BEF6F87"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80" w:history="1">
        <w:r w:rsidRPr="003D42E5">
          <w:rPr>
            <w:rStyle w:val="Hyperlink"/>
            <w:noProof/>
          </w:rPr>
          <w:t>I.3. HIỆN TRẠNG SỬ DỤNG ĐẤT, CÔNG TRÌNH KIẾN TRÚC CẢNH QUAN</w:t>
        </w:r>
        <w:r w:rsidRPr="003D42E5">
          <w:rPr>
            <w:noProof/>
            <w:webHidden/>
          </w:rPr>
          <w:tab/>
        </w:r>
        <w:r w:rsidRPr="003D42E5">
          <w:rPr>
            <w:noProof/>
            <w:webHidden/>
          </w:rPr>
          <w:fldChar w:fldCharType="begin"/>
        </w:r>
        <w:r w:rsidRPr="003D42E5">
          <w:rPr>
            <w:noProof/>
            <w:webHidden/>
          </w:rPr>
          <w:instrText xml:space="preserve"> PAGEREF _Toc211326480 \h </w:instrText>
        </w:r>
        <w:r w:rsidRPr="003D42E5">
          <w:rPr>
            <w:noProof/>
            <w:webHidden/>
          </w:rPr>
        </w:r>
        <w:r w:rsidRPr="003D42E5">
          <w:rPr>
            <w:noProof/>
            <w:webHidden/>
          </w:rPr>
          <w:fldChar w:fldCharType="separate"/>
        </w:r>
        <w:r w:rsidR="00FE7472">
          <w:rPr>
            <w:noProof/>
            <w:webHidden/>
          </w:rPr>
          <w:t>7</w:t>
        </w:r>
        <w:r w:rsidRPr="003D42E5">
          <w:rPr>
            <w:noProof/>
            <w:webHidden/>
          </w:rPr>
          <w:fldChar w:fldCharType="end"/>
        </w:r>
      </w:hyperlink>
    </w:p>
    <w:p w14:paraId="7BF08BD3" w14:textId="4FDF5015"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81" w:history="1">
        <w:r w:rsidRPr="003D42E5">
          <w:rPr>
            <w:rStyle w:val="Hyperlink"/>
            <w:noProof/>
          </w:rPr>
          <w:t>I.4. HIỆN TRẠNG HẠ TẦNG KỸ THUẬT XUNG QUANH KHU ĐẤT</w:t>
        </w:r>
        <w:r w:rsidRPr="003D42E5">
          <w:rPr>
            <w:noProof/>
            <w:webHidden/>
          </w:rPr>
          <w:tab/>
        </w:r>
        <w:r w:rsidRPr="003D42E5">
          <w:rPr>
            <w:noProof/>
            <w:webHidden/>
          </w:rPr>
          <w:fldChar w:fldCharType="begin"/>
        </w:r>
        <w:r w:rsidRPr="003D42E5">
          <w:rPr>
            <w:noProof/>
            <w:webHidden/>
          </w:rPr>
          <w:instrText xml:space="preserve"> PAGEREF _Toc211326481 \h </w:instrText>
        </w:r>
        <w:r w:rsidRPr="003D42E5">
          <w:rPr>
            <w:noProof/>
            <w:webHidden/>
          </w:rPr>
        </w:r>
        <w:r w:rsidRPr="003D42E5">
          <w:rPr>
            <w:noProof/>
            <w:webHidden/>
          </w:rPr>
          <w:fldChar w:fldCharType="separate"/>
        </w:r>
        <w:r w:rsidR="00FE7472">
          <w:rPr>
            <w:noProof/>
            <w:webHidden/>
          </w:rPr>
          <w:t>8</w:t>
        </w:r>
        <w:r w:rsidRPr="003D42E5">
          <w:rPr>
            <w:noProof/>
            <w:webHidden/>
          </w:rPr>
          <w:fldChar w:fldCharType="end"/>
        </w:r>
      </w:hyperlink>
    </w:p>
    <w:p w14:paraId="5631061A" w14:textId="2974A973" w:rsidR="000C23C3" w:rsidRPr="003D42E5" w:rsidRDefault="000C23C3">
      <w:pPr>
        <w:pStyle w:val="TOC1"/>
        <w:tabs>
          <w:tab w:val="right" w:leader="dot" w:pos="9345"/>
        </w:tabs>
        <w:rPr>
          <w:rFonts w:asciiTheme="minorHAnsi" w:eastAsiaTheme="minorEastAsia" w:hAnsiTheme="minorHAnsi" w:cstheme="minorBidi"/>
          <w:b w:val="0"/>
          <w:bCs w:val="0"/>
          <w:caps w:val="0"/>
          <w:noProof/>
          <w:sz w:val="22"/>
          <w:szCs w:val="22"/>
        </w:rPr>
      </w:pPr>
      <w:hyperlink w:anchor="_Toc211326482" w:history="1">
        <w:r w:rsidRPr="003D42E5">
          <w:rPr>
            <w:rStyle w:val="Hyperlink"/>
            <w:noProof/>
            <w:lang w:val="pl-PL"/>
          </w:rPr>
          <w:t>CHƯƠNG II: CÁC YÊU CẦU, ĐỊNH HƯỚNG TẠI QUY HOẠCH PHÂN KHU HOẶC QUY HOẠCH CHUNG ĐỐI VỚI KHU ĐẤT LẬP QUY HOẠCH TỔNG MẶT BẰNG;</w:t>
        </w:r>
        <w:r w:rsidRPr="003D42E5">
          <w:rPr>
            <w:noProof/>
            <w:webHidden/>
          </w:rPr>
          <w:tab/>
        </w:r>
        <w:r w:rsidRPr="003D42E5">
          <w:rPr>
            <w:noProof/>
            <w:webHidden/>
          </w:rPr>
          <w:fldChar w:fldCharType="begin"/>
        </w:r>
        <w:r w:rsidRPr="003D42E5">
          <w:rPr>
            <w:noProof/>
            <w:webHidden/>
          </w:rPr>
          <w:instrText xml:space="preserve"> PAGEREF _Toc211326482 \h </w:instrText>
        </w:r>
        <w:r w:rsidRPr="003D42E5">
          <w:rPr>
            <w:noProof/>
            <w:webHidden/>
          </w:rPr>
        </w:r>
        <w:r w:rsidRPr="003D42E5">
          <w:rPr>
            <w:noProof/>
            <w:webHidden/>
          </w:rPr>
          <w:fldChar w:fldCharType="separate"/>
        </w:r>
        <w:r w:rsidR="00FE7472">
          <w:rPr>
            <w:noProof/>
            <w:webHidden/>
          </w:rPr>
          <w:t>9</w:t>
        </w:r>
        <w:r w:rsidRPr="003D42E5">
          <w:rPr>
            <w:noProof/>
            <w:webHidden/>
          </w:rPr>
          <w:fldChar w:fldCharType="end"/>
        </w:r>
      </w:hyperlink>
    </w:p>
    <w:p w14:paraId="31C3F561" w14:textId="2CCEE0AA" w:rsidR="000C23C3" w:rsidRPr="003D42E5" w:rsidRDefault="000C23C3">
      <w:pPr>
        <w:pStyle w:val="TOC1"/>
        <w:tabs>
          <w:tab w:val="right" w:leader="dot" w:pos="9345"/>
        </w:tabs>
        <w:rPr>
          <w:rFonts w:asciiTheme="minorHAnsi" w:eastAsiaTheme="minorEastAsia" w:hAnsiTheme="minorHAnsi" w:cstheme="minorBidi"/>
          <w:b w:val="0"/>
          <w:bCs w:val="0"/>
          <w:caps w:val="0"/>
          <w:noProof/>
          <w:sz w:val="22"/>
          <w:szCs w:val="22"/>
        </w:rPr>
      </w:pPr>
      <w:hyperlink w:anchor="_Toc211326483" w:history="1">
        <w:r w:rsidRPr="003D42E5">
          <w:rPr>
            <w:rStyle w:val="Hyperlink"/>
            <w:noProof/>
            <w:lang w:val="pl-PL"/>
          </w:rPr>
          <w:t>CHƯƠNG III: PHƯƠNG ÁN TỔ CHỨC KHÔNG GIAN, KIẾN TRÚC CẢNH QUAN; BỐ TRÍ TỔNG MẶT BẰNG CÁC CÔNG TRÌNH; XÁC ĐỊNH CHỨC NĂNG SỬ DỤNG ĐẤT, QUY MÔ DIỆN TÍCH, DÂN SỐ, CHỈ TIÊU SỬ DỤNG ĐẤT ĐỐI VỚI TỪNG LÔ ĐẤT XÂY DỰNG CÔNG TRÌNH; PHƯƠNG ÁN QUY HOẠCH HỆ THỐNG CÔNG TRÌNH HẠ TẦNG KỸ THUẬT TRONG PHẠM VI QUY HOẠCH;</w:t>
        </w:r>
        <w:r w:rsidRPr="003D42E5">
          <w:rPr>
            <w:noProof/>
            <w:webHidden/>
          </w:rPr>
          <w:tab/>
        </w:r>
        <w:r w:rsidRPr="003D42E5">
          <w:rPr>
            <w:noProof/>
            <w:webHidden/>
          </w:rPr>
          <w:fldChar w:fldCharType="begin"/>
        </w:r>
        <w:r w:rsidRPr="003D42E5">
          <w:rPr>
            <w:noProof/>
            <w:webHidden/>
          </w:rPr>
          <w:instrText xml:space="preserve"> PAGEREF _Toc211326483 \h </w:instrText>
        </w:r>
        <w:r w:rsidRPr="003D42E5">
          <w:rPr>
            <w:noProof/>
            <w:webHidden/>
          </w:rPr>
        </w:r>
        <w:r w:rsidRPr="003D42E5">
          <w:rPr>
            <w:noProof/>
            <w:webHidden/>
          </w:rPr>
          <w:fldChar w:fldCharType="separate"/>
        </w:r>
        <w:r w:rsidR="00FE7472">
          <w:rPr>
            <w:noProof/>
            <w:webHidden/>
          </w:rPr>
          <w:t>10</w:t>
        </w:r>
        <w:r w:rsidRPr="003D42E5">
          <w:rPr>
            <w:noProof/>
            <w:webHidden/>
          </w:rPr>
          <w:fldChar w:fldCharType="end"/>
        </w:r>
      </w:hyperlink>
    </w:p>
    <w:p w14:paraId="45A94D39" w14:textId="45493E20"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84" w:history="1">
        <w:r w:rsidRPr="003D42E5">
          <w:rPr>
            <w:rStyle w:val="Hyperlink"/>
            <w:noProof/>
            <w:lang w:val="pl-PL"/>
          </w:rPr>
          <w:t>III.1. PHƯƠNG ÁN TỔ CHỨC KHÔNG GIAN, KIẾN TRÚC CẢNH QUAN</w:t>
        </w:r>
        <w:r w:rsidRPr="003D42E5">
          <w:rPr>
            <w:noProof/>
            <w:webHidden/>
          </w:rPr>
          <w:tab/>
        </w:r>
        <w:r w:rsidRPr="003D42E5">
          <w:rPr>
            <w:noProof/>
            <w:webHidden/>
          </w:rPr>
          <w:fldChar w:fldCharType="begin"/>
        </w:r>
        <w:r w:rsidRPr="003D42E5">
          <w:rPr>
            <w:noProof/>
            <w:webHidden/>
          </w:rPr>
          <w:instrText xml:space="preserve"> PAGEREF _Toc211326484 \h </w:instrText>
        </w:r>
        <w:r w:rsidRPr="003D42E5">
          <w:rPr>
            <w:noProof/>
            <w:webHidden/>
          </w:rPr>
        </w:r>
        <w:r w:rsidRPr="003D42E5">
          <w:rPr>
            <w:noProof/>
            <w:webHidden/>
          </w:rPr>
          <w:fldChar w:fldCharType="separate"/>
        </w:r>
        <w:r w:rsidR="00FE7472">
          <w:rPr>
            <w:noProof/>
            <w:webHidden/>
          </w:rPr>
          <w:t>10</w:t>
        </w:r>
        <w:r w:rsidRPr="003D42E5">
          <w:rPr>
            <w:noProof/>
            <w:webHidden/>
          </w:rPr>
          <w:fldChar w:fldCharType="end"/>
        </w:r>
      </w:hyperlink>
    </w:p>
    <w:p w14:paraId="0B046C63" w14:textId="4242F0F9"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85" w:history="1">
        <w:r w:rsidRPr="003D42E5">
          <w:rPr>
            <w:rStyle w:val="Hyperlink"/>
            <w:noProof/>
            <w:lang w:val="pl-PL"/>
          </w:rPr>
          <w:t>III.2. BỐ TRÍ TỔNG MẶT BẰNG CÁC CÔNG TRÌNH</w:t>
        </w:r>
        <w:r w:rsidRPr="003D42E5">
          <w:rPr>
            <w:noProof/>
            <w:webHidden/>
          </w:rPr>
          <w:tab/>
        </w:r>
        <w:r w:rsidRPr="003D42E5">
          <w:rPr>
            <w:noProof/>
            <w:webHidden/>
          </w:rPr>
          <w:fldChar w:fldCharType="begin"/>
        </w:r>
        <w:r w:rsidRPr="003D42E5">
          <w:rPr>
            <w:noProof/>
            <w:webHidden/>
          </w:rPr>
          <w:instrText xml:space="preserve"> PAGEREF _Toc211326485 \h </w:instrText>
        </w:r>
        <w:r w:rsidRPr="003D42E5">
          <w:rPr>
            <w:noProof/>
            <w:webHidden/>
          </w:rPr>
        </w:r>
        <w:r w:rsidRPr="003D42E5">
          <w:rPr>
            <w:noProof/>
            <w:webHidden/>
          </w:rPr>
          <w:fldChar w:fldCharType="separate"/>
        </w:r>
        <w:r w:rsidR="00FE7472">
          <w:rPr>
            <w:noProof/>
            <w:webHidden/>
          </w:rPr>
          <w:t>10</w:t>
        </w:r>
        <w:r w:rsidRPr="003D42E5">
          <w:rPr>
            <w:noProof/>
            <w:webHidden/>
          </w:rPr>
          <w:fldChar w:fldCharType="end"/>
        </w:r>
      </w:hyperlink>
    </w:p>
    <w:p w14:paraId="43BEBBED" w14:textId="407BECC8"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86" w:history="1">
        <w:r w:rsidRPr="003D42E5">
          <w:rPr>
            <w:rStyle w:val="Hyperlink"/>
            <w:noProof/>
          </w:rPr>
          <w:t>III.3. XÁC ĐỊNH CHỨC NĂNG SỬ DỤNG ĐẤT, QUY MÔ DIỆN TÍCH, CHỈ TIÊU SỬ DỤNG ĐẤT ĐỐI VỚI TỪNG LÔ ĐẤT XÂY DỰNG CÔNG TRÌNH</w:t>
        </w:r>
        <w:r w:rsidRPr="003D42E5">
          <w:rPr>
            <w:noProof/>
            <w:webHidden/>
          </w:rPr>
          <w:tab/>
        </w:r>
        <w:r w:rsidRPr="003D42E5">
          <w:rPr>
            <w:noProof/>
            <w:webHidden/>
          </w:rPr>
          <w:fldChar w:fldCharType="begin"/>
        </w:r>
        <w:r w:rsidRPr="003D42E5">
          <w:rPr>
            <w:noProof/>
            <w:webHidden/>
          </w:rPr>
          <w:instrText xml:space="preserve"> PAGEREF _Toc211326486 \h </w:instrText>
        </w:r>
        <w:r w:rsidRPr="003D42E5">
          <w:rPr>
            <w:noProof/>
            <w:webHidden/>
          </w:rPr>
        </w:r>
        <w:r w:rsidRPr="003D42E5">
          <w:rPr>
            <w:noProof/>
            <w:webHidden/>
          </w:rPr>
          <w:fldChar w:fldCharType="separate"/>
        </w:r>
        <w:r w:rsidR="00FE7472">
          <w:rPr>
            <w:noProof/>
            <w:webHidden/>
          </w:rPr>
          <w:t>12</w:t>
        </w:r>
        <w:r w:rsidRPr="003D42E5">
          <w:rPr>
            <w:noProof/>
            <w:webHidden/>
          </w:rPr>
          <w:fldChar w:fldCharType="end"/>
        </w:r>
      </w:hyperlink>
    </w:p>
    <w:p w14:paraId="2DC2777C" w14:textId="0D6AEBE0" w:rsidR="000C23C3" w:rsidRPr="003D42E5" w:rsidRDefault="000C23C3">
      <w:pPr>
        <w:pStyle w:val="TOC1"/>
        <w:tabs>
          <w:tab w:val="right" w:leader="dot" w:pos="9345"/>
        </w:tabs>
        <w:rPr>
          <w:rFonts w:asciiTheme="minorHAnsi" w:eastAsiaTheme="minorEastAsia" w:hAnsiTheme="minorHAnsi" w:cstheme="minorBidi"/>
          <w:b w:val="0"/>
          <w:bCs w:val="0"/>
          <w:caps w:val="0"/>
          <w:noProof/>
          <w:sz w:val="22"/>
          <w:szCs w:val="22"/>
        </w:rPr>
      </w:pPr>
      <w:hyperlink w:anchor="_Toc211326488" w:history="1">
        <w:r w:rsidRPr="003D42E5">
          <w:rPr>
            <w:rStyle w:val="Hyperlink"/>
            <w:noProof/>
          </w:rPr>
          <w:t>CHƯƠNG IV: XÁC ĐỊNH CÁC KHU VỰC, VỊ TRÍ XÂY DỰNG CÔNG TRÌNH NGẦM (CÁC CÔNG TRÌNH CÔNG CỘNG NGẦM, CÁC CÔNG TRÌNH NHÀ CAO TẦNG DỰ KIẾN XÂY DỰNG TẦNG HẦM CÓ CHỨC NĂNG CÔNG CỘNG).</w:t>
        </w:r>
        <w:r w:rsidRPr="003D42E5">
          <w:rPr>
            <w:noProof/>
            <w:webHidden/>
          </w:rPr>
          <w:tab/>
        </w:r>
        <w:r w:rsidRPr="003D42E5">
          <w:rPr>
            <w:noProof/>
            <w:webHidden/>
          </w:rPr>
          <w:fldChar w:fldCharType="begin"/>
        </w:r>
        <w:r w:rsidRPr="003D42E5">
          <w:rPr>
            <w:noProof/>
            <w:webHidden/>
          </w:rPr>
          <w:instrText xml:space="preserve"> PAGEREF _Toc211326488 \h </w:instrText>
        </w:r>
        <w:r w:rsidRPr="003D42E5">
          <w:rPr>
            <w:noProof/>
            <w:webHidden/>
          </w:rPr>
        </w:r>
        <w:r w:rsidRPr="003D42E5">
          <w:rPr>
            <w:noProof/>
            <w:webHidden/>
          </w:rPr>
          <w:fldChar w:fldCharType="separate"/>
        </w:r>
        <w:r w:rsidR="00FE7472">
          <w:rPr>
            <w:noProof/>
            <w:webHidden/>
          </w:rPr>
          <w:t>15</w:t>
        </w:r>
        <w:r w:rsidRPr="003D42E5">
          <w:rPr>
            <w:noProof/>
            <w:webHidden/>
          </w:rPr>
          <w:fldChar w:fldCharType="end"/>
        </w:r>
      </w:hyperlink>
    </w:p>
    <w:p w14:paraId="186E950F" w14:textId="763F0A45" w:rsidR="000C23C3" w:rsidRPr="003D42E5" w:rsidRDefault="000C23C3">
      <w:pPr>
        <w:pStyle w:val="TOC1"/>
        <w:tabs>
          <w:tab w:val="right" w:leader="dot" w:pos="9345"/>
        </w:tabs>
        <w:rPr>
          <w:rFonts w:asciiTheme="minorHAnsi" w:eastAsiaTheme="minorEastAsia" w:hAnsiTheme="minorHAnsi" w:cstheme="minorBidi"/>
          <w:b w:val="0"/>
          <w:bCs w:val="0"/>
          <w:caps w:val="0"/>
          <w:noProof/>
          <w:sz w:val="22"/>
          <w:szCs w:val="22"/>
        </w:rPr>
      </w:pPr>
      <w:hyperlink w:anchor="_Toc211326489" w:history="1">
        <w:r w:rsidRPr="003D42E5">
          <w:rPr>
            <w:rStyle w:val="Hyperlink"/>
            <w:noProof/>
          </w:rPr>
          <w:t>CHƯƠNG V: KẾT LUẬN &amp; KIẾN NGHỊ</w:t>
        </w:r>
        <w:r w:rsidRPr="003D42E5">
          <w:rPr>
            <w:noProof/>
            <w:webHidden/>
          </w:rPr>
          <w:tab/>
        </w:r>
        <w:r w:rsidRPr="003D42E5">
          <w:rPr>
            <w:noProof/>
            <w:webHidden/>
          </w:rPr>
          <w:fldChar w:fldCharType="begin"/>
        </w:r>
        <w:r w:rsidRPr="003D42E5">
          <w:rPr>
            <w:noProof/>
            <w:webHidden/>
          </w:rPr>
          <w:instrText xml:space="preserve"> PAGEREF _Toc211326489 \h </w:instrText>
        </w:r>
        <w:r w:rsidRPr="003D42E5">
          <w:rPr>
            <w:noProof/>
            <w:webHidden/>
          </w:rPr>
        </w:r>
        <w:r w:rsidRPr="003D42E5">
          <w:rPr>
            <w:noProof/>
            <w:webHidden/>
          </w:rPr>
          <w:fldChar w:fldCharType="separate"/>
        </w:r>
        <w:r w:rsidR="00FE7472">
          <w:rPr>
            <w:noProof/>
            <w:webHidden/>
          </w:rPr>
          <w:t>39</w:t>
        </w:r>
        <w:r w:rsidRPr="003D42E5">
          <w:rPr>
            <w:noProof/>
            <w:webHidden/>
          </w:rPr>
          <w:fldChar w:fldCharType="end"/>
        </w:r>
      </w:hyperlink>
    </w:p>
    <w:p w14:paraId="65591F16" w14:textId="681D721D"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90" w:history="1">
        <w:r w:rsidRPr="003D42E5">
          <w:rPr>
            <w:rStyle w:val="Hyperlink"/>
            <w:noProof/>
            <w:lang w:val="pl-PL"/>
          </w:rPr>
          <w:t>V.1. KẾT LUẬN</w:t>
        </w:r>
        <w:r w:rsidRPr="003D42E5">
          <w:rPr>
            <w:noProof/>
            <w:webHidden/>
          </w:rPr>
          <w:tab/>
        </w:r>
        <w:r w:rsidRPr="003D42E5">
          <w:rPr>
            <w:noProof/>
            <w:webHidden/>
          </w:rPr>
          <w:fldChar w:fldCharType="begin"/>
        </w:r>
        <w:r w:rsidRPr="003D42E5">
          <w:rPr>
            <w:noProof/>
            <w:webHidden/>
          </w:rPr>
          <w:instrText xml:space="preserve"> PAGEREF _Toc211326490 \h </w:instrText>
        </w:r>
        <w:r w:rsidRPr="003D42E5">
          <w:rPr>
            <w:noProof/>
            <w:webHidden/>
          </w:rPr>
        </w:r>
        <w:r w:rsidRPr="003D42E5">
          <w:rPr>
            <w:noProof/>
            <w:webHidden/>
          </w:rPr>
          <w:fldChar w:fldCharType="separate"/>
        </w:r>
        <w:r w:rsidR="00FE7472">
          <w:rPr>
            <w:noProof/>
            <w:webHidden/>
          </w:rPr>
          <w:t>39</w:t>
        </w:r>
        <w:r w:rsidRPr="003D42E5">
          <w:rPr>
            <w:noProof/>
            <w:webHidden/>
          </w:rPr>
          <w:fldChar w:fldCharType="end"/>
        </w:r>
      </w:hyperlink>
    </w:p>
    <w:p w14:paraId="270A8980" w14:textId="7C3A30AE" w:rsidR="000C23C3" w:rsidRPr="003D42E5" w:rsidRDefault="000C23C3">
      <w:pPr>
        <w:pStyle w:val="TOC2"/>
        <w:tabs>
          <w:tab w:val="right" w:leader="dot" w:pos="9345"/>
        </w:tabs>
        <w:rPr>
          <w:rFonts w:asciiTheme="minorHAnsi" w:eastAsiaTheme="minorEastAsia" w:hAnsiTheme="minorHAnsi" w:cstheme="minorBidi"/>
          <w:caps w:val="0"/>
          <w:noProof/>
          <w:sz w:val="22"/>
          <w:szCs w:val="22"/>
        </w:rPr>
      </w:pPr>
      <w:hyperlink w:anchor="_Toc211326491" w:history="1">
        <w:r w:rsidRPr="003D42E5">
          <w:rPr>
            <w:rStyle w:val="Hyperlink"/>
            <w:noProof/>
            <w:lang w:val="pl-PL"/>
          </w:rPr>
          <w:t>V.2. KIẾN NGHỊ</w:t>
        </w:r>
        <w:r w:rsidRPr="003D42E5">
          <w:rPr>
            <w:noProof/>
            <w:webHidden/>
          </w:rPr>
          <w:tab/>
        </w:r>
        <w:r w:rsidRPr="003D42E5">
          <w:rPr>
            <w:noProof/>
            <w:webHidden/>
          </w:rPr>
          <w:fldChar w:fldCharType="begin"/>
        </w:r>
        <w:r w:rsidRPr="003D42E5">
          <w:rPr>
            <w:noProof/>
            <w:webHidden/>
          </w:rPr>
          <w:instrText xml:space="preserve"> PAGEREF _Toc211326491 \h </w:instrText>
        </w:r>
        <w:r w:rsidRPr="003D42E5">
          <w:rPr>
            <w:noProof/>
            <w:webHidden/>
          </w:rPr>
        </w:r>
        <w:r w:rsidRPr="003D42E5">
          <w:rPr>
            <w:noProof/>
            <w:webHidden/>
          </w:rPr>
          <w:fldChar w:fldCharType="separate"/>
        </w:r>
        <w:r w:rsidR="00FE7472">
          <w:rPr>
            <w:noProof/>
            <w:webHidden/>
          </w:rPr>
          <w:t>39</w:t>
        </w:r>
        <w:r w:rsidRPr="003D42E5">
          <w:rPr>
            <w:noProof/>
            <w:webHidden/>
          </w:rPr>
          <w:fldChar w:fldCharType="end"/>
        </w:r>
      </w:hyperlink>
    </w:p>
    <w:p w14:paraId="1804B588" w14:textId="517A98D8" w:rsidR="000E1628" w:rsidRPr="003D42E5" w:rsidRDefault="00E42B60" w:rsidP="00D578B7">
      <w:pPr>
        <w:tabs>
          <w:tab w:val="right" w:leader="dot" w:pos="9060"/>
        </w:tabs>
        <w:spacing w:before="40" w:after="40"/>
        <w:jc w:val="both"/>
        <w:rPr>
          <w:rFonts w:eastAsia="Times New Roman" w:cs="Times New Roman"/>
          <w:szCs w:val="26"/>
        </w:rPr>
      </w:pPr>
      <w:r w:rsidRPr="003D42E5">
        <w:rPr>
          <w:rFonts w:eastAsia="Times New Roman" w:cs="Times New Roman"/>
          <w:b/>
          <w:caps/>
          <w:szCs w:val="26"/>
        </w:rPr>
        <w:fldChar w:fldCharType="end"/>
      </w:r>
    </w:p>
    <w:p w14:paraId="07B4D151" w14:textId="36816C50" w:rsidR="000E1628" w:rsidRDefault="000E1628" w:rsidP="000E1628">
      <w:pPr>
        <w:rPr>
          <w:rFonts w:cs="Times New Roman"/>
          <w:szCs w:val="26"/>
        </w:rPr>
      </w:pPr>
    </w:p>
    <w:p w14:paraId="1E24FD8D" w14:textId="77777777" w:rsidR="00323090" w:rsidRPr="003D42E5" w:rsidRDefault="00323090" w:rsidP="000E1628">
      <w:pPr>
        <w:rPr>
          <w:rFonts w:cs="Times New Roman"/>
          <w:szCs w:val="26"/>
        </w:rPr>
      </w:pPr>
    </w:p>
    <w:p w14:paraId="5F742C45" w14:textId="06D3366D" w:rsidR="000B15AC" w:rsidRPr="003D42E5" w:rsidRDefault="000B15AC" w:rsidP="000E1628">
      <w:pPr>
        <w:rPr>
          <w:rFonts w:cs="Times New Roman"/>
          <w:sz w:val="24"/>
          <w:szCs w:val="24"/>
        </w:rPr>
      </w:pPr>
    </w:p>
    <w:p w14:paraId="3ECEB8AA" w14:textId="19EFF696" w:rsidR="000E1628" w:rsidRPr="003D42E5" w:rsidRDefault="004077BF" w:rsidP="001D6CA1">
      <w:pPr>
        <w:pStyle w:val="Heading1"/>
        <w:jc w:val="both"/>
        <w:rPr>
          <w:rFonts w:eastAsia="Times New Roman" w:cs="Times New Roman"/>
          <w:sz w:val="28"/>
        </w:rPr>
      </w:pPr>
      <w:bookmarkStart w:id="20" w:name="_Toc211326477"/>
      <w:r w:rsidRPr="003D42E5">
        <w:rPr>
          <w:rFonts w:eastAsia="Times New Roman" w:cs="Times New Roman"/>
          <w:sz w:val="28"/>
        </w:rPr>
        <w:lastRenderedPageBreak/>
        <w:t>LUẬN CỨ, PHÂN TÍCH VỀ VỊ TRÍ, PHẠM VI QUY HOẠCH VÀ QUY MÔ DIỆN TÍCH LẬP QUY HOẠCH TỔNG MẶT BẰNG; ĐÁNH GIÁ ĐIỀU KIỆN TỰ NHIÊN, HIỆN TRẠNG VÀ MỐI QUAN HỆ CỦA KHU ĐẤT VỚI TỔNG THỂ KIẾN TRÚC CẢNH QUAN, HẠ TẦNG KỸ THUẬT VÀ MÔI TRƯỜNG;</w:t>
      </w:r>
      <w:bookmarkEnd w:id="20"/>
    </w:p>
    <w:p w14:paraId="1B8F19FE" w14:textId="3394C3B7" w:rsidR="000E1628" w:rsidRPr="003D42E5" w:rsidRDefault="004077BF" w:rsidP="00544973">
      <w:pPr>
        <w:pStyle w:val="Heading2"/>
        <w:ind w:left="0"/>
        <w:rPr>
          <w:rFonts w:eastAsia="Times New Roman" w:cs="Times New Roman"/>
        </w:rPr>
      </w:pPr>
      <w:bookmarkStart w:id="21" w:name="_Toc211326478"/>
      <w:r w:rsidRPr="003D42E5">
        <w:rPr>
          <w:rFonts w:eastAsia="Times New Roman" w:cs="Times New Roman"/>
        </w:rPr>
        <w:t>VỊ TRÍ, PHẠM VI QUY HOẠCH VÀ QUY MÔ DIỆN TÍCH LẬP QUY HOẠCH TỔNG MẶT BẰNG</w:t>
      </w:r>
      <w:bookmarkEnd w:id="21"/>
    </w:p>
    <w:p w14:paraId="5BE4DCA5" w14:textId="0B5947FF" w:rsidR="000E1628" w:rsidRPr="003D42E5" w:rsidRDefault="004077BF" w:rsidP="000E1628">
      <w:pPr>
        <w:pStyle w:val="Heading3"/>
        <w:rPr>
          <w:rFonts w:eastAsia="Times New Roman" w:cs="Times New Roman"/>
        </w:rPr>
      </w:pPr>
      <w:bookmarkStart w:id="22" w:name="_Toc55310947"/>
      <w:bookmarkStart w:id="23" w:name="_Toc155656712"/>
      <w:r w:rsidRPr="003D42E5">
        <w:rPr>
          <w:rFonts w:eastAsia="Times New Roman" w:cs="Times New Roman"/>
        </w:rPr>
        <w:t xml:space="preserve">VỊ TRI, </w:t>
      </w:r>
      <w:r w:rsidR="000E1628" w:rsidRPr="003D42E5">
        <w:rPr>
          <w:rFonts w:eastAsia="Times New Roman" w:cs="Times New Roman"/>
        </w:rPr>
        <w:t xml:space="preserve">PHẠM VI </w:t>
      </w:r>
      <w:bookmarkEnd w:id="22"/>
      <w:bookmarkEnd w:id="23"/>
      <w:r w:rsidRPr="003D42E5">
        <w:rPr>
          <w:rFonts w:eastAsia="Times New Roman" w:cs="Times New Roman"/>
        </w:rPr>
        <w:t>QUY HOẠCH</w:t>
      </w:r>
    </w:p>
    <w:p w14:paraId="2708E556" w14:textId="4872377D" w:rsidR="00167675" w:rsidRPr="003D42E5" w:rsidRDefault="00167675" w:rsidP="00167675">
      <w:pPr>
        <w:pStyle w:val="Heading6"/>
        <w:rPr>
          <w:rFonts w:cs="Times New Roman"/>
        </w:rPr>
      </w:pPr>
      <w:bookmarkStart w:id="24" w:name="_Hlk76804907"/>
      <w:bookmarkStart w:id="25" w:name="_Hlk183180419"/>
      <w:r w:rsidRPr="003D42E5">
        <w:rPr>
          <w:rFonts w:cs="Times New Roman"/>
        </w:rPr>
        <w:t>Khu đất lập quy hoạch có tổng diện tích khoả</w:t>
      </w:r>
      <w:r w:rsidR="00340652">
        <w:rPr>
          <w:rFonts w:cs="Times New Roman"/>
        </w:rPr>
        <w:t>ng 3.076,2</w:t>
      </w:r>
      <w:r w:rsidRPr="003D42E5">
        <w:rPr>
          <w:rFonts w:cs="Times New Roman"/>
        </w:rPr>
        <w:t xml:space="preserve"> m², thuộc thửa đất </w:t>
      </w:r>
      <w:r w:rsidR="005734C8">
        <w:rPr>
          <w:rFonts w:cs="Times New Roman"/>
        </w:rPr>
        <w:t xml:space="preserve">số </w:t>
      </w:r>
      <w:r w:rsidRPr="003D42E5">
        <w:rPr>
          <w:rFonts w:cs="Times New Roman"/>
        </w:rPr>
        <w:t>8</w:t>
      </w:r>
      <w:r w:rsidR="005734C8">
        <w:rPr>
          <w:rFonts w:cs="Times New Roman"/>
        </w:rPr>
        <w:t>0, 81</w:t>
      </w:r>
      <w:r w:rsidRPr="003D42E5">
        <w:rPr>
          <w:rFonts w:cs="Times New Roman"/>
        </w:rPr>
        <w:t xml:space="preserve"> tờ bản đồ địa chính số</w:t>
      </w:r>
      <w:r w:rsidR="005734C8">
        <w:rPr>
          <w:rFonts w:cs="Times New Roman"/>
        </w:rPr>
        <w:t xml:space="preserve"> 91</w:t>
      </w:r>
      <w:r w:rsidRPr="003D42E5">
        <w:rPr>
          <w:rFonts w:cs="Times New Roman"/>
        </w:rPr>
        <w:t xml:space="preserve">, </w:t>
      </w:r>
      <w:r w:rsidR="005734C8">
        <w:rPr>
          <w:rFonts w:cs="Times New Roman"/>
        </w:rPr>
        <w:t>phường Biên Hòa, thành phố Đồng Nai</w:t>
      </w:r>
      <w:r w:rsidR="00B40A3E">
        <w:rPr>
          <w:rFonts w:cs="Times New Roman"/>
        </w:rPr>
        <w:t xml:space="preserve"> (tương ứng thửa 80, 81 tờ bản đồ số 3 phường Bửu Hòa, thành phố Biên Hòa, tỉnh Đồng Nai)</w:t>
      </w:r>
      <w:r w:rsidRPr="003D42E5">
        <w:rPr>
          <w:rFonts w:cs="Times New Roman"/>
        </w:rPr>
        <w:t>. Phạm vi ranh giới khu đất được xác định như sau:</w:t>
      </w:r>
    </w:p>
    <w:p w14:paraId="6B0AA618" w14:textId="4A2C7CA2" w:rsidR="00167675" w:rsidRPr="003D42E5" w:rsidRDefault="00167675" w:rsidP="00167675">
      <w:pPr>
        <w:pStyle w:val="TBCONS1"/>
        <w:numPr>
          <w:ilvl w:val="0"/>
          <w:numId w:val="15"/>
        </w:numPr>
        <w:tabs>
          <w:tab w:val="clear" w:pos="2191"/>
          <w:tab w:val="left" w:pos="1134"/>
          <w:tab w:val="left" w:pos="2552"/>
        </w:tabs>
        <w:spacing w:after="80"/>
        <w:ind w:left="0" w:firstLine="810"/>
        <w:rPr>
          <w:lang w:val="vi-VN"/>
        </w:rPr>
      </w:pPr>
      <w:bookmarkStart w:id="26" w:name="_Toc55310948"/>
      <w:bookmarkStart w:id="27" w:name="_Toc155656713"/>
      <w:bookmarkEnd w:id="24"/>
      <w:bookmarkEnd w:id="25"/>
      <w:r w:rsidRPr="003D42E5">
        <w:rPr>
          <w:lang w:val="vi-VN"/>
        </w:rPr>
        <w:t>Phía Bắc</w:t>
      </w:r>
      <w:r w:rsidRPr="003D42E5">
        <w:rPr>
          <w:lang w:val="vi-VN"/>
        </w:rPr>
        <w:tab/>
        <w:t xml:space="preserve">: </w:t>
      </w:r>
      <w:bookmarkStart w:id="28" w:name="_Hlk184635874"/>
      <w:r w:rsidRPr="003D42E5">
        <w:t xml:space="preserve">Giáp </w:t>
      </w:r>
      <w:bookmarkEnd w:id="28"/>
      <w:r w:rsidR="00D02109" w:rsidRPr="003D42E5">
        <w:t xml:space="preserve">đường </w:t>
      </w:r>
      <w:r w:rsidR="00D02109">
        <w:t>hẻm 863</w:t>
      </w:r>
      <w:r w:rsidRPr="003D42E5">
        <w:t>.</w:t>
      </w:r>
    </w:p>
    <w:p w14:paraId="1292D936" w14:textId="2460749C" w:rsidR="00167675" w:rsidRPr="003D42E5" w:rsidRDefault="00167675" w:rsidP="00167675">
      <w:pPr>
        <w:pStyle w:val="TBCONS1"/>
        <w:numPr>
          <w:ilvl w:val="0"/>
          <w:numId w:val="15"/>
        </w:numPr>
        <w:tabs>
          <w:tab w:val="clear" w:pos="2191"/>
          <w:tab w:val="left" w:pos="1134"/>
          <w:tab w:val="left" w:pos="2552"/>
        </w:tabs>
        <w:spacing w:after="80"/>
        <w:ind w:left="0" w:firstLine="810"/>
        <w:rPr>
          <w:lang w:val="vi-VN"/>
        </w:rPr>
      </w:pPr>
      <w:r w:rsidRPr="003D42E5">
        <w:rPr>
          <w:lang w:val="vi-VN"/>
        </w:rPr>
        <w:t>Phía Nam</w:t>
      </w:r>
      <w:r w:rsidRPr="003D42E5">
        <w:rPr>
          <w:lang w:val="vi-VN"/>
        </w:rPr>
        <w:tab/>
        <w:t xml:space="preserve">: </w:t>
      </w:r>
      <w:r w:rsidRPr="003D42E5">
        <w:t xml:space="preserve">Giáp đất </w:t>
      </w:r>
      <w:r w:rsidR="00B46C3B">
        <w:t>trống</w:t>
      </w:r>
      <w:r w:rsidRPr="003D42E5">
        <w:t>.</w:t>
      </w:r>
    </w:p>
    <w:p w14:paraId="26A3B513" w14:textId="0B0A8EC6" w:rsidR="00167675" w:rsidRPr="003D42E5" w:rsidRDefault="00167675" w:rsidP="00167675">
      <w:pPr>
        <w:pStyle w:val="TBCONS1"/>
        <w:numPr>
          <w:ilvl w:val="0"/>
          <w:numId w:val="15"/>
        </w:numPr>
        <w:tabs>
          <w:tab w:val="clear" w:pos="2191"/>
          <w:tab w:val="left" w:pos="1134"/>
          <w:tab w:val="left" w:pos="2552"/>
        </w:tabs>
        <w:spacing w:after="80"/>
        <w:ind w:left="0" w:firstLine="810"/>
      </w:pPr>
      <w:r w:rsidRPr="003D42E5">
        <w:rPr>
          <w:lang w:val="vi-VN"/>
        </w:rPr>
        <w:t>Phía Đông</w:t>
      </w:r>
      <w:r w:rsidRPr="003D42E5">
        <w:rPr>
          <w:lang w:val="vi-VN"/>
        </w:rPr>
        <w:tab/>
        <w:t xml:space="preserve">: </w:t>
      </w:r>
      <w:r w:rsidRPr="003D42E5">
        <w:t xml:space="preserve">Giáp </w:t>
      </w:r>
      <w:r w:rsidR="00D13A68">
        <w:t>đường Bùi Hữu Nghĩa</w:t>
      </w:r>
      <w:r w:rsidRPr="003D42E5">
        <w:t>.</w:t>
      </w:r>
    </w:p>
    <w:p w14:paraId="7166662D" w14:textId="38B8CC4E" w:rsidR="00167675" w:rsidRPr="003D42E5" w:rsidRDefault="00167675" w:rsidP="00167675">
      <w:pPr>
        <w:pStyle w:val="TBCONS1"/>
        <w:numPr>
          <w:ilvl w:val="0"/>
          <w:numId w:val="15"/>
        </w:numPr>
        <w:tabs>
          <w:tab w:val="clear" w:pos="2191"/>
          <w:tab w:val="left" w:pos="1134"/>
          <w:tab w:val="left" w:pos="2552"/>
        </w:tabs>
        <w:spacing w:after="80"/>
        <w:ind w:left="0" w:firstLine="810"/>
        <w:rPr>
          <w:lang w:val="vi-VN"/>
        </w:rPr>
      </w:pPr>
      <w:r w:rsidRPr="003D42E5">
        <w:rPr>
          <w:lang w:val="vi-VN"/>
        </w:rPr>
        <w:t>Phía Tây</w:t>
      </w:r>
      <w:r w:rsidRPr="003D42E5">
        <w:rPr>
          <w:lang w:val="vi-VN"/>
        </w:rPr>
        <w:tab/>
        <w:t xml:space="preserve">: Giáp </w:t>
      </w:r>
      <w:r w:rsidR="00344DEC">
        <w:t>khu dân cư hiện hữu</w:t>
      </w:r>
      <w:r w:rsidRPr="003D42E5">
        <w:t>.</w:t>
      </w:r>
    </w:p>
    <w:p w14:paraId="348B8B3B" w14:textId="69EFC23A" w:rsidR="000E1628" w:rsidRPr="003D42E5" w:rsidRDefault="000E1628" w:rsidP="000E1628">
      <w:pPr>
        <w:pStyle w:val="Heading3"/>
        <w:rPr>
          <w:rFonts w:eastAsia="Times New Roman" w:cs="Times New Roman"/>
          <w:lang w:val="vi-VN"/>
        </w:rPr>
      </w:pPr>
      <w:r w:rsidRPr="003D42E5">
        <w:rPr>
          <w:rFonts w:eastAsia="Times New Roman" w:cs="Times New Roman"/>
          <w:lang w:val="vi-VN"/>
        </w:rPr>
        <w:t>QUY MÔ</w:t>
      </w:r>
      <w:bookmarkEnd w:id="26"/>
      <w:bookmarkEnd w:id="27"/>
      <w:r w:rsidR="004077BF" w:rsidRPr="003D42E5">
        <w:rPr>
          <w:rFonts w:eastAsia="Times New Roman" w:cs="Times New Roman"/>
        </w:rPr>
        <w:t xml:space="preserve"> DIỆN TÍCH LẬP QUY HOẠCH TỔNG MẶT BẰNG</w:t>
      </w:r>
    </w:p>
    <w:p w14:paraId="2B296436" w14:textId="4FAD37C3" w:rsidR="00167675" w:rsidRPr="003D42E5" w:rsidRDefault="00B36D6D" w:rsidP="00167675">
      <w:pPr>
        <w:pStyle w:val="Heading6"/>
        <w:tabs>
          <w:tab w:val="left" w:pos="2610"/>
        </w:tabs>
        <w:rPr>
          <w:rFonts w:cs="Times New Roman"/>
          <w:lang w:val="vi-VN"/>
        </w:rPr>
      </w:pPr>
      <w:r w:rsidRPr="003D42E5">
        <w:rPr>
          <w:rFonts w:cs="Times New Roman"/>
          <w:lang w:val="vi-VN"/>
        </w:rPr>
        <w:t>Quy mô diện tích</w:t>
      </w:r>
      <w:r w:rsidR="006927D8" w:rsidRPr="003D42E5">
        <w:rPr>
          <w:rFonts w:cs="Times New Roman"/>
          <w:lang w:val="vi-VN"/>
        </w:rPr>
        <w:tab/>
      </w:r>
      <w:r w:rsidRPr="003D42E5">
        <w:rPr>
          <w:rFonts w:cs="Times New Roman"/>
          <w:lang w:val="vi-VN"/>
        </w:rPr>
        <w:t xml:space="preserve">: </w:t>
      </w:r>
      <w:bookmarkStart w:id="29" w:name="_Hlk76804921"/>
      <w:bookmarkStart w:id="30" w:name="_Hlk183249961"/>
      <w:r w:rsidR="00167675" w:rsidRPr="003D42E5">
        <w:rPr>
          <w:rFonts w:cs="Times New Roman"/>
          <w:lang w:val="vi-VN"/>
        </w:rPr>
        <w:t xml:space="preserve">Khoảng </w:t>
      </w:r>
      <w:bookmarkStart w:id="31" w:name="_Hlk184635809"/>
      <w:r w:rsidR="00E36D3C">
        <w:rPr>
          <w:rFonts w:cs="Times New Roman"/>
        </w:rPr>
        <w:t>3.076,2</w:t>
      </w:r>
      <w:r w:rsidR="00167675" w:rsidRPr="003D42E5">
        <w:rPr>
          <w:rFonts w:cs="Times New Roman"/>
        </w:rPr>
        <w:t xml:space="preserve"> </w:t>
      </w:r>
      <w:r w:rsidR="00167675" w:rsidRPr="003D42E5">
        <w:rPr>
          <w:rFonts w:cs="Times New Roman"/>
          <w:lang w:val="vi-VN"/>
        </w:rPr>
        <w:t>m²</w:t>
      </w:r>
      <w:bookmarkEnd w:id="29"/>
      <w:bookmarkEnd w:id="31"/>
      <w:r w:rsidR="0036288C">
        <w:rPr>
          <w:rFonts w:cs="Times New Roman"/>
        </w:rPr>
        <w:t xml:space="preserve"> (Đất phù hợp nghiên cứu quy hoạch</w:t>
      </w:r>
      <w:r w:rsidR="0036288C" w:rsidRPr="00DB3DD0">
        <w:rPr>
          <w:rFonts w:cs="Times New Roman"/>
        </w:rPr>
        <w:t>:</w:t>
      </w:r>
      <w:r w:rsidR="0036288C">
        <w:rPr>
          <w:rFonts w:cs="Times New Roman"/>
        </w:rPr>
        <w:t xml:space="preserve"> </w:t>
      </w:r>
      <w:r w:rsidR="00A13BC7">
        <w:rPr>
          <w:rFonts w:cs="Times New Roman"/>
        </w:rPr>
        <w:t>3.037</w:t>
      </w:r>
      <w:r w:rsidR="0036288C" w:rsidRPr="00DB3DD0">
        <w:rPr>
          <w:rFonts w:cs="Times New Roman"/>
        </w:rPr>
        <w:t>,</w:t>
      </w:r>
      <w:r w:rsidR="00A13BC7">
        <w:rPr>
          <w:rFonts w:cs="Times New Roman"/>
        </w:rPr>
        <w:t>8</w:t>
      </w:r>
      <w:r w:rsidR="0036288C" w:rsidRPr="00DB3DD0">
        <w:rPr>
          <w:rFonts w:cs="Times New Roman"/>
        </w:rPr>
        <w:t xml:space="preserve"> m2</w:t>
      </w:r>
      <w:r w:rsidR="0036288C">
        <w:rPr>
          <w:rFonts w:cs="Times New Roman"/>
        </w:rPr>
        <w:t xml:space="preserve">; </w:t>
      </w:r>
      <w:r w:rsidR="0036288C" w:rsidRPr="00DB3DD0">
        <w:rPr>
          <w:rFonts w:cs="Times New Roman"/>
        </w:rPr>
        <w:t xml:space="preserve">Đất </w:t>
      </w:r>
      <w:r w:rsidR="0036288C">
        <w:rPr>
          <w:rFonts w:cs="Times New Roman"/>
        </w:rPr>
        <w:t>ngoài nhóm nhà ở</w:t>
      </w:r>
      <w:r w:rsidR="0036288C" w:rsidRPr="00DB3DD0">
        <w:rPr>
          <w:rFonts w:cs="Times New Roman"/>
        </w:rPr>
        <w:t>:</w:t>
      </w:r>
      <w:r w:rsidR="0036288C">
        <w:rPr>
          <w:rFonts w:cs="Times New Roman"/>
        </w:rPr>
        <w:t xml:space="preserve"> </w:t>
      </w:r>
      <w:r w:rsidR="00A13BC7">
        <w:rPr>
          <w:rFonts w:cs="Times New Roman"/>
        </w:rPr>
        <w:t>38</w:t>
      </w:r>
      <w:r w:rsidR="0036288C" w:rsidRPr="00DB3DD0">
        <w:rPr>
          <w:rFonts w:cs="Times New Roman"/>
        </w:rPr>
        <w:t>,</w:t>
      </w:r>
      <w:r w:rsidR="00A13BC7">
        <w:rPr>
          <w:rFonts w:cs="Times New Roman"/>
        </w:rPr>
        <w:t>4</w:t>
      </w:r>
      <w:r w:rsidR="0036288C" w:rsidRPr="00DB3DD0">
        <w:rPr>
          <w:rFonts w:cs="Times New Roman"/>
        </w:rPr>
        <w:t xml:space="preserve"> </w:t>
      </w:r>
      <w:r w:rsidR="0036288C">
        <w:rPr>
          <w:sz w:val="28"/>
          <w:szCs w:val="28"/>
        </w:rPr>
        <w:t>m²).</w:t>
      </w:r>
    </w:p>
    <w:p w14:paraId="7ABC32D3" w14:textId="6DC4E5E5" w:rsidR="00B36D6D" w:rsidRDefault="00B36D6D" w:rsidP="00C26814">
      <w:pPr>
        <w:pStyle w:val="Heading6"/>
        <w:tabs>
          <w:tab w:val="left" w:pos="2610"/>
        </w:tabs>
        <w:rPr>
          <w:rFonts w:cs="Times New Roman"/>
        </w:rPr>
      </w:pPr>
      <w:r w:rsidRPr="003D42E5">
        <w:rPr>
          <w:rFonts w:cs="Times New Roman"/>
          <w:lang w:val="vi-VN"/>
        </w:rPr>
        <w:t>Tỷ lệ lập quy hoạ</w:t>
      </w:r>
      <w:r w:rsidR="00A763D0" w:rsidRPr="003D42E5">
        <w:rPr>
          <w:rFonts w:cs="Times New Roman"/>
          <w:lang w:val="vi-VN"/>
        </w:rPr>
        <w:t>ch</w:t>
      </w:r>
      <w:r w:rsidR="00A763D0" w:rsidRPr="003D42E5">
        <w:rPr>
          <w:rFonts w:cs="Times New Roman"/>
          <w:lang w:val="vi-VN"/>
        </w:rPr>
        <w:tab/>
        <w:t>: 1/500</w:t>
      </w:r>
      <w:r w:rsidR="009820C7" w:rsidRPr="003D42E5">
        <w:rPr>
          <w:rFonts w:cs="Times New Roman"/>
        </w:rPr>
        <w:t>.</w:t>
      </w:r>
    </w:p>
    <w:p w14:paraId="35B4858B" w14:textId="656B4D19" w:rsidR="003001F2" w:rsidRPr="003001F2" w:rsidRDefault="003001F2" w:rsidP="003001F2">
      <w:pPr>
        <w:pStyle w:val="Heading6"/>
        <w:tabs>
          <w:tab w:val="left" w:pos="2610"/>
        </w:tabs>
        <w:rPr>
          <w:rFonts w:cs="Times New Roman"/>
          <w:lang w:val="vi-VN"/>
        </w:rPr>
      </w:pPr>
      <w:r w:rsidRPr="003001F2">
        <w:rPr>
          <w:rFonts w:cs="Times New Roman"/>
          <w:lang w:val="vi-VN"/>
        </w:rPr>
        <w:t>Quy mô dân số</w:t>
      </w:r>
      <w:r>
        <w:rPr>
          <w:rFonts w:cs="Times New Roman"/>
          <w:lang w:val="vi-VN"/>
        </w:rPr>
        <w:tab/>
      </w:r>
      <w:r w:rsidRPr="003001F2">
        <w:rPr>
          <w:rFonts w:cs="Times New Roman"/>
          <w:lang w:val="vi-VN"/>
        </w:rPr>
        <w:t>: Khoả</w:t>
      </w:r>
      <w:r>
        <w:rPr>
          <w:rFonts w:cs="Times New Roman"/>
          <w:lang w:val="vi-VN"/>
        </w:rPr>
        <w:t xml:space="preserve">ng </w:t>
      </w:r>
      <w:r w:rsidR="00870A00">
        <w:rPr>
          <w:rFonts w:cs="Times New Roman"/>
        </w:rPr>
        <w:t>910</w:t>
      </w:r>
      <w:r w:rsidRPr="003001F2">
        <w:rPr>
          <w:rFonts w:cs="Times New Roman"/>
          <w:lang w:val="vi-VN"/>
        </w:rPr>
        <w:t xml:space="preserve"> người</w:t>
      </w:r>
      <w:r w:rsidR="002757F5">
        <w:rPr>
          <w:rFonts w:cs="Times New Roman"/>
        </w:rPr>
        <w:t>.</w:t>
      </w:r>
    </w:p>
    <w:bookmarkEnd w:id="30"/>
    <w:p w14:paraId="66E18BE6" w14:textId="77777777" w:rsidR="000E1628" w:rsidRPr="003D42E5" w:rsidRDefault="000E1628" w:rsidP="00D758DB">
      <w:pPr>
        <w:pStyle w:val="Heading3"/>
        <w:rPr>
          <w:rFonts w:eastAsia="Times New Roman" w:cs="Times New Roman"/>
        </w:rPr>
      </w:pPr>
      <w:r w:rsidRPr="003D42E5">
        <w:rPr>
          <w:rFonts w:eastAsia="Times New Roman" w:cs="Times New Roman"/>
        </w:rPr>
        <w:t xml:space="preserve">CĂN CỨ </w:t>
      </w:r>
      <w:r w:rsidR="00DA197E" w:rsidRPr="003D42E5">
        <w:rPr>
          <w:rFonts w:eastAsia="Times New Roman" w:cs="Times New Roman"/>
        </w:rPr>
        <w:t>PHÁP LÝ</w:t>
      </w:r>
    </w:p>
    <w:p w14:paraId="77B4C733" w14:textId="77777777" w:rsidR="000F1320" w:rsidRPr="00A438C1" w:rsidRDefault="000F1320" w:rsidP="000F1320">
      <w:pPr>
        <w:pStyle w:val="Heading6"/>
        <w:rPr>
          <w:rFonts w:cs="Times New Roman"/>
          <w:lang w:val="pl-PL"/>
        </w:rPr>
      </w:pPr>
      <w:bookmarkStart w:id="32" w:name="_Hlk185545543"/>
      <w:bookmarkStart w:id="33" w:name="_Toc211326479"/>
      <w:r w:rsidRPr="00F56B03">
        <w:rPr>
          <w:rFonts w:cs="Times New Roman"/>
          <w:lang w:val="pl-PL"/>
        </w:rPr>
        <w:t>Căn cứ Luật số 135/2025/QH15 ngày 10/12/2025 của Quốc hội: Luật Xây dựng;</w:t>
      </w:r>
    </w:p>
    <w:p w14:paraId="61A248CB" w14:textId="77777777" w:rsidR="00A13BC7" w:rsidRDefault="000F1320" w:rsidP="00D00DEE">
      <w:pPr>
        <w:pStyle w:val="Heading6"/>
        <w:rPr>
          <w:rFonts w:cs="Times New Roman"/>
          <w:lang w:val="pl-PL"/>
        </w:rPr>
      </w:pPr>
      <w:r w:rsidRPr="00A13BC7">
        <w:rPr>
          <w:rFonts w:cs="Times New Roman"/>
          <w:lang w:val="pl-PL"/>
        </w:rPr>
        <w:t xml:space="preserve">Luật Quy hoạch số 112/2025/QH15 của Quốc hội ngày 10/12/2025; </w:t>
      </w:r>
    </w:p>
    <w:p w14:paraId="26AEF4CC" w14:textId="44AAA5AA" w:rsidR="000F1320" w:rsidRPr="00A13BC7" w:rsidRDefault="000F1320" w:rsidP="00D00DEE">
      <w:pPr>
        <w:pStyle w:val="Heading6"/>
        <w:rPr>
          <w:rFonts w:cs="Times New Roman"/>
          <w:lang w:val="pl-PL"/>
        </w:rPr>
      </w:pPr>
      <w:r w:rsidRPr="00A13BC7">
        <w:rPr>
          <w:rFonts w:cs="Times New Roman"/>
          <w:lang w:val="pl-PL"/>
        </w:rPr>
        <w:t>Luật Quy hoạch đô thị và nông thôn số 47/2024/QH15 ngày 26 tháng 11 năm 2024; Luật số 144/2025/QH15 của Quốc hội: Luật sửa đổi, bổ sung một số điều của Luật Quy hoạch đô thị và nông thôn;</w:t>
      </w:r>
    </w:p>
    <w:p w14:paraId="31593CE2" w14:textId="23F9B280" w:rsidR="004E44E0" w:rsidRDefault="004E44E0" w:rsidP="004E44E0">
      <w:pPr>
        <w:pStyle w:val="Heading6"/>
        <w:rPr>
          <w:rFonts w:cs="Times New Roman"/>
          <w:lang w:val="pl-PL"/>
        </w:rPr>
      </w:pPr>
      <w:r w:rsidRPr="00F56B03">
        <w:rPr>
          <w:rFonts w:cs="Times New Roman"/>
          <w:lang w:val="pl-PL"/>
        </w:rPr>
        <w:t>Luật Bảo vệ môi trường số 72/2020/QH14 đã được sửa đổi, bổ sung một số điều bởi Luật số 11/2022/QH15, Luật số 16/2023/QH15, Luật số 18/2023/QH15, Luật số 47/2024/QH15, Luật số 54/2024/QH15 và Luật số 146/2025/QH15;</w:t>
      </w:r>
    </w:p>
    <w:p w14:paraId="6C3F5E7A" w14:textId="77777777" w:rsidR="00855F21" w:rsidRPr="00F56B03" w:rsidRDefault="00855F21" w:rsidP="00855F21">
      <w:pPr>
        <w:pStyle w:val="Heading6"/>
        <w:rPr>
          <w:rFonts w:cs="Times New Roman"/>
          <w:lang w:val="pl-PL"/>
        </w:rPr>
      </w:pPr>
      <w:r w:rsidRPr="00F56B03">
        <w:rPr>
          <w:rFonts w:cs="Times New Roman"/>
          <w:lang w:val="pl-PL"/>
        </w:rPr>
        <w:t>Nghị định 32/2016/NĐ-CP ngày 06/05/2016 của Chính phủ quy định về quản lý độ cao chướng ngại vật hàng không và các trận địa quản lý, bảo vệ vùng trời tại Việt Nam;</w:t>
      </w:r>
    </w:p>
    <w:p w14:paraId="0167AEE3" w14:textId="77777777" w:rsidR="00167675" w:rsidRPr="003D42E5" w:rsidRDefault="00167675" w:rsidP="00167675">
      <w:pPr>
        <w:pStyle w:val="Heading6"/>
        <w:rPr>
          <w:rFonts w:cs="Times New Roman"/>
          <w:lang w:val="pl-PL"/>
        </w:rPr>
      </w:pPr>
      <w:r w:rsidRPr="003D42E5">
        <w:rPr>
          <w:rFonts w:cs="Times New Roman"/>
          <w:lang w:val="pl-PL"/>
        </w:rPr>
        <w:t>Luật Phòng cháy, chữa cháy và cứu nạn, cứu hộ ngày 29 tháng 11 năm 2024;</w:t>
      </w:r>
    </w:p>
    <w:p w14:paraId="62ACA2A9" w14:textId="77777777" w:rsidR="00167675" w:rsidRPr="003D42E5" w:rsidRDefault="00167675" w:rsidP="00167675">
      <w:pPr>
        <w:pStyle w:val="Heading6"/>
        <w:rPr>
          <w:rFonts w:cs="Times New Roman"/>
          <w:lang w:val="pl-PL"/>
        </w:rPr>
      </w:pPr>
      <w:r w:rsidRPr="003D42E5">
        <w:rPr>
          <w:rFonts w:cs="Times New Roman"/>
          <w:lang w:val="pl-PL"/>
        </w:rPr>
        <w:t>Nghị định số 35/2023/NĐ-CP ngày 20/6/2023 của Chính phủ về việc sửa đổi, bổ sung một số điều của các Nghị định thuộc lĩnh vực quản lý nhà nước của Bộ Xây dựng;</w:t>
      </w:r>
    </w:p>
    <w:p w14:paraId="719FC735" w14:textId="77777777" w:rsidR="00167675" w:rsidRPr="003D42E5" w:rsidRDefault="00167675" w:rsidP="00167675">
      <w:pPr>
        <w:pStyle w:val="Heading6"/>
        <w:rPr>
          <w:rFonts w:cs="Times New Roman"/>
          <w:lang w:val="pl-PL"/>
        </w:rPr>
      </w:pPr>
      <w:r w:rsidRPr="003D42E5">
        <w:rPr>
          <w:rFonts w:cs="Times New Roman"/>
          <w:lang w:val="pl-PL"/>
        </w:rPr>
        <w:t xml:space="preserve">Nghị định số 105/2025/NĐ-CP ngày 15 tháng 5 năm 2025 của Chỉnh phủ quy định chi </w:t>
      </w:r>
      <w:r w:rsidRPr="003D42E5">
        <w:rPr>
          <w:rFonts w:cs="Times New Roman"/>
          <w:lang w:val="pl-PL"/>
        </w:rPr>
        <w:lastRenderedPageBreak/>
        <w:t>tiết một số điều và biện pháp thi hành Luật Phòng cháy, chữa cháy và cứu nạn, cứu hộ;</w:t>
      </w:r>
    </w:p>
    <w:p w14:paraId="19AA2A2D" w14:textId="4F3A8A34" w:rsidR="00167675" w:rsidRPr="003D42E5" w:rsidRDefault="00167675" w:rsidP="00167675">
      <w:pPr>
        <w:pStyle w:val="Heading6"/>
        <w:rPr>
          <w:rFonts w:cs="Times New Roman"/>
          <w:lang w:val="pl-PL"/>
        </w:rPr>
      </w:pPr>
      <w:bookmarkStart w:id="34" w:name="_Hlk203401582"/>
      <w:r w:rsidRPr="003D42E5">
        <w:rPr>
          <w:rFonts w:cs="Times New Roman"/>
          <w:lang w:val="pl-PL"/>
        </w:rPr>
        <w:t>Nghị định số 178/2025/NĐ-CP ngày 01/7/2025 của Chính phủ quy định một số điều của luật quy hoạch đô thị và nông thôn</w:t>
      </w:r>
      <w:bookmarkEnd w:id="34"/>
      <w:r w:rsidRPr="003D42E5">
        <w:rPr>
          <w:rFonts w:cs="Times New Roman"/>
          <w:lang w:val="pl-PL"/>
        </w:rPr>
        <w:t>;</w:t>
      </w:r>
      <w:r w:rsidR="00A13BC7">
        <w:rPr>
          <w:rFonts w:cs="Times New Roman"/>
          <w:lang w:val="pl-PL"/>
        </w:rPr>
        <w:t xml:space="preserve"> </w:t>
      </w:r>
      <w:r w:rsidR="00A13BC7" w:rsidRPr="00A13BC7">
        <w:rPr>
          <w:rFonts w:cs="Times New Roman"/>
          <w:lang w:val="pl-PL"/>
        </w:rPr>
        <w:t>Nghị định số 34/2026/NĐ-CP của Chính phủ: Sửa đổi, bổ sung một số điều của Nghị định số 178/2025/NĐ-CP ngày 01 tháng 7 năm 2025 của Chính phủ quy định chi tiết một số điều của Luật Quy hoạch đô thị và nông thôn</w:t>
      </w:r>
      <w:r w:rsidR="00A13BC7">
        <w:rPr>
          <w:rFonts w:cs="Times New Roman"/>
          <w:lang w:val="pl-PL"/>
        </w:rPr>
        <w:t>;</w:t>
      </w:r>
    </w:p>
    <w:p w14:paraId="3020C5CF" w14:textId="77777777" w:rsidR="00167675" w:rsidRPr="003D42E5" w:rsidRDefault="00167675" w:rsidP="00167675">
      <w:pPr>
        <w:pStyle w:val="Heading6"/>
        <w:rPr>
          <w:rFonts w:cs="Times New Roman"/>
          <w:lang w:val="pl-PL"/>
        </w:rPr>
      </w:pPr>
      <w:r w:rsidRPr="003D42E5">
        <w:rPr>
          <w:rFonts w:cs="Times New Roman"/>
          <w:lang w:val="pl-PL"/>
        </w:rPr>
        <w:t>Thông tư số 01/2021/TT-BXD ngày 19/5/2021 của Bộ Xây dựng về ban hành QCVN 01:2021/BXD quy chuẩn kỹ thuật quốc gia về Quy hoạch xây dựng;</w:t>
      </w:r>
    </w:p>
    <w:p w14:paraId="67094C63" w14:textId="460A925F" w:rsidR="00A13BC7" w:rsidRPr="00A13BC7" w:rsidRDefault="00A13BC7" w:rsidP="00A13BC7">
      <w:pPr>
        <w:pStyle w:val="Heading6"/>
        <w:rPr>
          <w:rFonts w:cs="Times New Roman"/>
          <w:lang w:val="pl-PL"/>
        </w:rPr>
      </w:pPr>
      <w:r w:rsidRPr="00A13BC7">
        <w:rPr>
          <w:rFonts w:cs="Times New Roman"/>
          <w:lang w:val="pl-PL"/>
        </w:rPr>
        <w:t>Thông tư số 34/2026/TT-BXD ngày 25/6/2026 của Bộ Xây dựng: Quy định chi tiết về cấp công trình xây dựng phục vụ quản lý hoạt động xây dựng</w:t>
      </w:r>
    </w:p>
    <w:p w14:paraId="6FB4CA4C" w14:textId="77777777" w:rsidR="00167675" w:rsidRPr="003D42E5" w:rsidRDefault="00167675" w:rsidP="00167675">
      <w:pPr>
        <w:pStyle w:val="Heading6"/>
        <w:rPr>
          <w:rFonts w:cs="Times New Roman"/>
          <w:lang w:val="pl-PL"/>
        </w:rPr>
      </w:pPr>
      <w:r w:rsidRPr="003D42E5">
        <w:rPr>
          <w:rFonts w:cs="Times New Roman"/>
          <w:lang w:val="pl-PL"/>
        </w:rPr>
        <w:t>Thông tư số 16/2025/TT-BXD ngày 30/06/2025 Quy định chi tiết một số điều của Luật Quy hoạch đô thị và nông thôn;</w:t>
      </w:r>
    </w:p>
    <w:p w14:paraId="05C1C777" w14:textId="77777777" w:rsidR="00167675" w:rsidRPr="003D42E5" w:rsidRDefault="00167675" w:rsidP="00167675">
      <w:pPr>
        <w:pStyle w:val="Heading6"/>
        <w:rPr>
          <w:rFonts w:cs="Times New Roman"/>
          <w:lang w:val="pl-PL"/>
        </w:rPr>
      </w:pPr>
      <w:r w:rsidRPr="003D42E5">
        <w:rPr>
          <w:rFonts w:cs="Times New Roman"/>
          <w:lang w:val="pl-PL"/>
        </w:rPr>
        <w:t>Thông tư số 43/2025/TT-BXD ngày 09 tháng 12 năm 2025 của Bộ Xây dựng về việc sửa đổi, bổ sung một số điều của Thông tư số 16/2025/TT-BXD ngày 30 tháng 6 năm 2025 của Bộ trưởng Bộ Xây dựng quy định chi tiết một số điều của Luật Quy hoạch đô thị và nông thôn;</w:t>
      </w:r>
    </w:p>
    <w:p w14:paraId="6768F944" w14:textId="5ABAC543" w:rsidR="00862055" w:rsidRPr="00862055" w:rsidRDefault="00167675" w:rsidP="00862055">
      <w:pPr>
        <w:pStyle w:val="Heading6"/>
        <w:rPr>
          <w:rFonts w:cs="Times New Roman"/>
          <w:lang w:val="pl-PL"/>
        </w:rPr>
      </w:pPr>
      <w:r w:rsidRPr="003D42E5">
        <w:rPr>
          <w:rFonts w:cs="Times New Roman"/>
          <w:lang w:val="pl-PL"/>
        </w:rPr>
        <w:t>Căn cứ Quyết định số 586/QĐ-TTg ngày 03/7/2024 của Thủ tướng Chỉnh phủ về việc phê duyệt Quy hoạch tỉnh Đồng Nai thời kỳ 2021-2030, tầm nhìn đến năm 2050;</w:t>
      </w:r>
    </w:p>
    <w:p w14:paraId="56C5E703" w14:textId="00993B2B" w:rsidR="00167675" w:rsidRDefault="00167675" w:rsidP="00167675">
      <w:pPr>
        <w:pStyle w:val="Heading6"/>
        <w:rPr>
          <w:szCs w:val="26"/>
          <w:lang w:val="nl-NL"/>
        </w:rPr>
      </w:pPr>
      <w:r w:rsidRPr="003D42E5">
        <w:rPr>
          <w:szCs w:val="26"/>
          <w:lang w:val="nl-NL"/>
        </w:rPr>
        <w:t>Quyết định số 1344/QĐ-UBND ngày 19 tháng 9 năm 2025 của Ủy ban nhân dân tỉnh Đồng Nai về việc ủy quyền thực hiện một số nhiệm vụ trong lĩnh vực quy hoạch và hoạt động xây dựng trên địa bàn tỉnh Đồng Nai (sau sáp nhập);</w:t>
      </w:r>
    </w:p>
    <w:p w14:paraId="25E4BD36" w14:textId="125D1B14" w:rsidR="00862055" w:rsidRPr="00DB3DD0" w:rsidRDefault="00862055" w:rsidP="00862055">
      <w:pPr>
        <w:pStyle w:val="Heading6"/>
        <w:rPr>
          <w:rFonts w:cs="Times New Roman"/>
          <w:lang w:val="pl-PL"/>
        </w:rPr>
      </w:pPr>
      <w:bookmarkStart w:id="35" w:name="_Hlk180498055"/>
      <w:r>
        <w:rPr>
          <w:rFonts w:cs="Times New Roman"/>
          <w:lang w:val="pl-PL"/>
        </w:rPr>
        <w:t xml:space="preserve">Căn cứ </w:t>
      </w:r>
      <w:r>
        <w:rPr>
          <w:szCs w:val="26"/>
          <w:lang w:eastAsia="vi-VN"/>
        </w:rPr>
        <w:t>văn bản số 290/TC-QC về việc chập thuận độ cao tĩnh không xây dựng công trình của Cục Tác chiến ngày 24/5/2021</w:t>
      </w:r>
      <w:bookmarkEnd w:id="35"/>
      <w:r>
        <w:rPr>
          <w:szCs w:val="26"/>
          <w:lang w:eastAsia="vi-VN"/>
        </w:rPr>
        <w:t>;</w:t>
      </w:r>
    </w:p>
    <w:p w14:paraId="4D4B8282" w14:textId="77777777" w:rsidR="00862055" w:rsidRDefault="00862055" w:rsidP="00862055">
      <w:pPr>
        <w:pStyle w:val="Heading6"/>
        <w:rPr>
          <w:rFonts w:cs="Times New Roman"/>
          <w:lang w:val="pl-PL"/>
        </w:rPr>
      </w:pPr>
      <w:r w:rsidRPr="00DB3DD0">
        <w:rPr>
          <w:rFonts w:cs="Times New Roman"/>
          <w:lang w:val="pl-PL"/>
        </w:rPr>
        <w:t xml:space="preserve">Quyết định số 1184/QĐ-UBND ngày 10/05/2022 của UBND tỉnh Đồng Nai về việc phê duyệt đồ án quy hoạch phân khu tỉ lệ 1/5000 phân khu A9 </w:t>
      </w:r>
      <w:bookmarkStart w:id="36" w:name="_Hlk169078783"/>
      <w:r w:rsidRPr="00DB3DD0">
        <w:rPr>
          <w:rFonts w:cs="Times New Roman"/>
          <w:lang w:val="pl-PL"/>
        </w:rPr>
        <w:t>tại phường Tân Vạn, phường Bửu Hoà, phường Hoá An theo quy hoạch chung thành phố Biên Hoà, tỉnh Đồng Nai</w:t>
      </w:r>
      <w:bookmarkEnd w:id="36"/>
      <w:r w:rsidRPr="00DB3DD0">
        <w:rPr>
          <w:rFonts w:cs="Times New Roman"/>
          <w:lang w:val="pl-PL"/>
        </w:rPr>
        <w:t>;</w:t>
      </w:r>
    </w:p>
    <w:p w14:paraId="3665C9D5" w14:textId="77777777" w:rsidR="00897E48" w:rsidRDefault="00862055" w:rsidP="00897E48">
      <w:pPr>
        <w:pStyle w:val="Heading6"/>
      </w:pPr>
      <w:bookmarkStart w:id="37" w:name="_Hlk181015571"/>
      <w:r w:rsidRPr="00827A4E">
        <w:rPr>
          <w:rFonts w:cs="Times New Roman"/>
          <w:lang w:val="pl-PL"/>
        </w:rPr>
        <w:t>Quyết định số 3355/QĐ-UBND ngày 21/12/2023 của UBND tỉnh Đồng Nai về việc điều chỉnh điểm g, khoản 7 Điều 1 Quyết định số</w:t>
      </w:r>
      <w:r>
        <w:rPr>
          <w:rFonts w:cs="Times New Roman"/>
          <w:lang w:val="pl-PL"/>
        </w:rPr>
        <w:t xml:space="preserve"> 1184</w:t>
      </w:r>
      <w:r w:rsidRPr="00827A4E">
        <w:rPr>
          <w:rFonts w:cs="Times New Roman"/>
          <w:lang w:val="pl-PL"/>
        </w:rPr>
        <w:t>/QĐ-UBND ngày 10/5/2022 về phê duyệt đồ án quy hoạch phân khu tỉ lệ 1/5000 phân khu A9 tại phường Tân Vạn, phường Bửu Hoà, phường Hoá An theo quy hoạch chung thành phố Biên Hoà, tỉnh Đồng Nai</w:t>
      </w:r>
      <w:r>
        <w:rPr>
          <w:rFonts w:cs="Times New Roman"/>
          <w:lang w:val="pl-PL"/>
        </w:rPr>
        <w:t>;</w:t>
      </w:r>
    </w:p>
    <w:p w14:paraId="01572AE8" w14:textId="72BCA5F1" w:rsidR="00862055" w:rsidRPr="00EA66EF" w:rsidRDefault="00897E48" w:rsidP="00A5474D">
      <w:pPr>
        <w:pStyle w:val="Heading6"/>
      </w:pPr>
      <w:r w:rsidRPr="00EA66EF">
        <w:t>Căn cứ Quyết định số</w:t>
      </w:r>
      <w:r w:rsidR="006359B9">
        <w:t xml:space="preserve"> 868</w:t>
      </w:r>
      <w:r w:rsidRPr="00EA66EF">
        <w:t>/QĐ-UBND ngày</w:t>
      </w:r>
      <w:r w:rsidR="002629A0" w:rsidRPr="00EA66EF">
        <w:t xml:space="preserve"> </w:t>
      </w:r>
      <w:r w:rsidR="006359B9">
        <w:t>16</w:t>
      </w:r>
      <w:r w:rsidR="002629A0" w:rsidRPr="00EA66EF">
        <w:t>/06/2026</w:t>
      </w:r>
      <w:r w:rsidRPr="00EA66EF">
        <w:t xml:space="preserve"> của UBND </w:t>
      </w:r>
      <w:r w:rsidR="005D1438" w:rsidRPr="00EA66EF">
        <w:t>thành phố</w:t>
      </w:r>
      <w:r w:rsidRPr="00EA66EF">
        <w:t xml:space="preserve"> Đồng Nai chấp thuận chủ trương đầu tư</w:t>
      </w:r>
      <w:r w:rsidR="006359B9">
        <w:t xml:space="preserve"> đồng thời chấp thuận nhà đầu tư</w:t>
      </w:r>
      <w:r w:rsidRPr="00EA66EF">
        <w:t xml:space="preserve"> dự án Chung cư </w:t>
      </w:r>
      <w:r w:rsidR="0012205D" w:rsidRPr="00EA66EF">
        <w:t>Bửu Hòa</w:t>
      </w:r>
      <w:r w:rsidRPr="00EA66EF">
        <w:t xml:space="preserve"> (</w:t>
      </w:r>
      <w:r w:rsidR="006359B9">
        <w:t xml:space="preserve">tên dự án bằng tiếng nước ngoài </w:t>
      </w:r>
      <w:r w:rsidR="0012205D" w:rsidRPr="00EA66EF">
        <w:t>Sky Tower</w:t>
      </w:r>
      <w:r w:rsidRPr="00EA66EF">
        <w:t xml:space="preserve">) tại phường </w:t>
      </w:r>
      <w:r w:rsidR="00B85699" w:rsidRPr="00EA66EF">
        <w:t>Biên Hòa</w:t>
      </w:r>
      <w:r w:rsidRPr="00EA66EF">
        <w:t>, thành phố Đồng Nai</w:t>
      </w:r>
      <w:r w:rsidR="00A13BC7">
        <w:t>.</w:t>
      </w:r>
    </w:p>
    <w:bookmarkEnd w:id="37"/>
    <w:p w14:paraId="01CF6DE2" w14:textId="38F4DFFD" w:rsidR="00167675" w:rsidRPr="003D42E5" w:rsidRDefault="00167675" w:rsidP="00167675">
      <w:pPr>
        <w:pStyle w:val="Heading6"/>
        <w:rPr>
          <w:szCs w:val="26"/>
          <w:lang w:val="nl-NL"/>
        </w:rPr>
      </w:pPr>
      <w:r w:rsidRPr="003D42E5">
        <w:rPr>
          <w:szCs w:val="26"/>
          <w:lang w:val="nl-NL"/>
        </w:rPr>
        <w:t>Giấy chứng nhận đăng ký doanh nghiệp số 36038</w:t>
      </w:r>
      <w:r w:rsidR="00792085">
        <w:rPr>
          <w:szCs w:val="26"/>
          <w:lang w:val="nl-NL"/>
        </w:rPr>
        <w:t>09646</w:t>
      </w:r>
      <w:r w:rsidRPr="003D42E5">
        <w:rPr>
          <w:szCs w:val="26"/>
          <w:lang w:val="nl-NL"/>
        </w:rPr>
        <w:t xml:space="preserve"> do Phòng Đăng ký kinh doanh - Sở </w:t>
      </w:r>
      <w:r w:rsidR="006A1B2F">
        <w:rPr>
          <w:szCs w:val="26"/>
          <w:lang w:val="nl-NL"/>
        </w:rPr>
        <w:t>Tài chính</w:t>
      </w:r>
      <w:r w:rsidRPr="003D42E5">
        <w:rPr>
          <w:szCs w:val="26"/>
          <w:lang w:val="nl-NL"/>
        </w:rPr>
        <w:t xml:space="preserve"> tỉnh Đồng Nai cấp, đăng ký lần đầu ngày </w:t>
      </w:r>
      <w:r w:rsidR="00464D21">
        <w:rPr>
          <w:szCs w:val="26"/>
          <w:lang w:val="nl-NL"/>
        </w:rPr>
        <w:t>10/05</w:t>
      </w:r>
      <w:r w:rsidRPr="003D42E5">
        <w:rPr>
          <w:szCs w:val="26"/>
          <w:lang w:val="nl-NL"/>
        </w:rPr>
        <w:t>/2021, đăng ký thay đổi lần thứ</w:t>
      </w:r>
      <w:r w:rsidR="00464D21">
        <w:rPr>
          <w:szCs w:val="26"/>
          <w:lang w:val="nl-NL"/>
        </w:rPr>
        <w:t xml:space="preserve"> 4 ngày 26/01/2026</w:t>
      </w:r>
      <w:r w:rsidRPr="003D42E5">
        <w:rPr>
          <w:szCs w:val="26"/>
          <w:lang w:val="nl-NL"/>
        </w:rPr>
        <w:t>;</w:t>
      </w:r>
    </w:p>
    <w:p w14:paraId="425F6EEF" w14:textId="2DC767B7" w:rsidR="00A13BC7" w:rsidRDefault="00A13BC7" w:rsidP="00A13BC7">
      <w:pPr>
        <w:pStyle w:val="Heading6"/>
        <w:rPr>
          <w:rFonts w:cs="Times New Roman"/>
          <w:lang w:val="pl-PL"/>
        </w:rPr>
      </w:pPr>
      <w:r w:rsidRPr="00A13BC7">
        <w:rPr>
          <w:rFonts w:cs="Times New Roman"/>
          <w:lang w:val="pl-PL"/>
        </w:rPr>
        <w:t xml:space="preserve">Giấy chứng nhận quyền sử dụng đất, quyền sở hữu nhà ở và tài sản khác gắn liền với đất số AA 07649720 (thửa 80, tờ 91), AA 07649718 (thửa 81, tờ 91) cấp ngày 25/5/2026 </w:t>
      </w:r>
      <w:r w:rsidRPr="00A13BC7">
        <w:rPr>
          <w:rFonts w:cs="Times New Roman"/>
          <w:lang w:val="pl-PL"/>
        </w:rPr>
        <w:lastRenderedPageBreak/>
        <w:t>do do Văn phòng Đăng ký đất đai thành phố Đồng Nai cấp.</w:t>
      </w:r>
    </w:p>
    <w:p w14:paraId="0C692D1F" w14:textId="4CDFD0A0" w:rsidR="008E5725" w:rsidRPr="008E5725" w:rsidRDefault="008E5725" w:rsidP="008E5725">
      <w:pPr>
        <w:pStyle w:val="Heading6"/>
        <w:rPr>
          <w:szCs w:val="26"/>
          <w:lang w:val="nl-NL"/>
        </w:rPr>
      </w:pPr>
      <w:r w:rsidRPr="008E5725">
        <w:rPr>
          <w:szCs w:val="26"/>
          <w:lang w:val="nl-NL"/>
        </w:rPr>
        <w:t xml:space="preserve">Văn bản số 3335/SXD-QLQH&amp;PTĐT ngày 10/7/2026 của Sở Xây dựng về việc ý kiến </w:t>
      </w:r>
      <w:r w:rsidRPr="008E5725">
        <w:rPr>
          <w:szCs w:val="26"/>
          <w:lang w:val="nl-NL"/>
        </w:rPr>
        <w:t>không gian xây dựng tầng</w:t>
      </w:r>
      <w:r w:rsidRPr="008E5725">
        <w:rPr>
          <w:szCs w:val="26"/>
          <w:lang w:val="nl-NL"/>
        </w:rPr>
        <w:t xml:space="preserve"> </w:t>
      </w:r>
      <w:r w:rsidRPr="008E5725">
        <w:rPr>
          <w:szCs w:val="26"/>
          <w:lang w:val="nl-NL"/>
        </w:rPr>
        <w:t>hầm dự án Chung cư Bửu Hòa (Sky</w:t>
      </w:r>
      <w:r w:rsidRPr="008E5725">
        <w:rPr>
          <w:szCs w:val="26"/>
          <w:lang w:val="nl-NL"/>
        </w:rPr>
        <w:t xml:space="preserve"> </w:t>
      </w:r>
      <w:r w:rsidRPr="008E5725">
        <w:rPr>
          <w:szCs w:val="26"/>
          <w:lang w:val="nl-NL"/>
        </w:rPr>
        <w:t>Tower) tại phường Biên Hòa, thành</w:t>
      </w:r>
      <w:r w:rsidRPr="008E5725">
        <w:rPr>
          <w:szCs w:val="26"/>
          <w:lang w:val="nl-NL"/>
        </w:rPr>
        <w:t xml:space="preserve"> </w:t>
      </w:r>
      <w:r w:rsidRPr="008E5725">
        <w:rPr>
          <w:szCs w:val="26"/>
          <w:lang w:val="nl-NL"/>
        </w:rPr>
        <w:t>phố Đồng Nai do Công ty Cổ phần</w:t>
      </w:r>
      <w:r w:rsidRPr="008E5725">
        <w:rPr>
          <w:szCs w:val="26"/>
          <w:lang w:val="nl-NL"/>
        </w:rPr>
        <w:t xml:space="preserve"> </w:t>
      </w:r>
      <w:r w:rsidRPr="008E5725">
        <w:rPr>
          <w:szCs w:val="26"/>
          <w:lang w:val="nl-NL"/>
        </w:rPr>
        <w:t>Địa ốc Bửu Hòa làm chủ đầu tư</w:t>
      </w:r>
      <w:r w:rsidRPr="008E5725">
        <w:rPr>
          <w:szCs w:val="26"/>
          <w:lang w:val="nl-NL"/>
        </w:rPr>
        <w:t>.</w:t>
      </w:r>
    </w:p>
    <w:bookmarkEnd w:id="32"/>
    <w:p w14:paraId="046F6C1C" w14:textId="2DD72001" w:rsidR="000E1628" w:rsidRPr="003D42E5" w:rsidRDefault="004077BF" w:rsidP="00D578B7">
      <w:pPr>
        <w:pStyle w:val="Heading2"/>
        <w:ind w:left="450" w:hanging="450"/>
        <w:jc w:val="both"/>
        <w:rPr>
          <w:rFonts w:eastAsia="Times New Roman" w:cs="Times New Roman"/>
        </w:rPr>
      </w:pPr>
      <w:r w:rsidRPr="003D42E5">
        <w:rPr>
          <w:rFonts w:eastAsia="Times New Roman" w:cs="Times New Roman"/>
        </w:rPr>
        <w:t>ĐÁNH GIÁ ĐIỀU KIỆN TỰ NHIÊN, HIỆN TRẠNG VÀ MỐI QUAN HỆ CỦA KHU ĐẤT VỚI TỔNG THỂ KIẾN TRÚC CẢNH QUAN, HẠ TẦNG KỸ THUẬT VÀ MÔI TRƯỜNG</w:t>
      </w:r>
      <w:bookmarkEnd w:id="33"/>
    </w:p>
    <w:p w14:paraId="4495ADF1" w14:textId="77777777" w:rsidR="000E1628" w:rsidRPr="003D42E5" w:rsidRDefault="000E1628" w:rsidP="00D758DB">
      <w:pPr>
        <w:pStyle w:val="Heading3"/>
        <w:rPr>
          <w:rFonts w:eastAsia="Times New Roman" w:cs="Times New Roman"/>
          <w:lang w:val="pl-PL"/>
        </w:rPr>
      </w:pPr>
      <w:bookmarkStart w:id="38" w:name="_Toc501255354"/>
      <w:r w:rsidRPr="003D42E5">
        <w:rPr>
          <w:rFonts w:eastAsia="Times New Roman" w:cs="Times New Roman"/>
          <w:lang w:val="pl-PL"/>
        </w:rPr>
        <w:t xml:space="preserve">SƠ ĐỒ VỊ TRÍ </w:t>
      </w:r>
      <w:r w:rsidR="006C78FE" w:rsidRPr="003D42E5">
        <w:rPr>
          <w:rFonts w:eastAsia="Times New Roman" w:cs="Times New Roman"/>
          <w:lang w:val="pl-PL"/>
        </w:rPr>
        <w:t>–</w:t>
      </w:r>
      <w:r w:rsidRPr="003D42E5">
        <w:rPr>
          <w:rFonts w:eastAsia="Times New Roman" w:cs="Times New Roman"/>
          <w:lang w:val="pl-PL"/>
        </w:rPr>
        <w:t xml:space="preserve"> </w:t>
      </w:r>
      <w:r w:rsidR="006C78FE" w:rsidRPr="003D42E5">
        <w:rPr>
          <w:rFonts w:eastAsia="Times New Roman" w:cs="Times New Roman"/>
          <w:lang w:val="pl-PL"/>
        </w:rPr>
        <w:t xml:space="preserve">MỐI </w:t>
      </w:r>
      <w:r w:rsidRPr="003D42E5">
        <w:rPr>
          <w:rFonts w:eastAsia="Times New Roman" w:cs="Times New Roman"/>
          <w:lang w:val="pl-PL"/>
        </w:rPr>
        <w:t xml:space="preserve">LIÊN HỆ </w:t>
      </w:r>
      <w:bookmarkEnd w:id="38"/>
      <w:r w:rsidR="006213D2" w:rsidRPr="003D42E5">
        <w:rPr>
          <w:rFonts w:eastAsia="Times New Roman" w:cs="Times New Roman"/>
          <w:lang w:val="pl-PL"/>
        </w:rPr>
        <w:t>KHU ĐẤT LẬP QUY HOẠCH</w:t>
      </w:r>
    </w:p>
    <w:p w14:paraId="7D1AC7F1" w14:textId="734A102E" w:rsidR="00167675" w:rsidRPr="003D42E5" w:rsidRDefault="00B350DD" w:rsidP="00167675">
      <w:pPr>
        <w:pStyle w:val="Heading6"/>
        <w:rPr>
          <w:rFonts w:cs="Times New Roman"/>
          <w:lang w:val="pl-PL"/>
        </w:rPr>
      </w:pPr>
      <w:r>
        <w:rPr>
          <w:rFonts w:cs="Times New Roman"/>
          <w:lang w:val="pl-PL"/>
        </w:rPr>
        <w:t xml:space="preserve">Phường </w:t>
      </w:r>
      <w:r w:rsidRPr="00DB3DD0">
        <w:rPr>
          <w:rFonts w:cs="Times New Roman"/>
          <w:lang w:val="pl-PL"/>
        </w:rPr>
        <w:t xml:space="preserve">Biên Hòa là trung tâm kinh tế, đầu mối giao thông trọng điểm của Đông Nam Bộ và là cửa ngõ phía Đông của thành phố Hồ Chí Minh. Cách trung tâm thành phố Hồ Chí Minh khoảng 30km, cách trung tâm </w:t>
      </w:r>
      <w:r w:rsidR="007664EA">
        <w:rPr>
          <w:rFonts w:cs="Times New Roman"/>
          <w:lang w:val="pl-PL"/>
        </w:rPr>
        <w:t>phường</w:t>
      </w:r>
      <w:r w:rsidRPr="00DB3DD0">
        <w:rPr>
          <w:rFonts w:cs="Times New Roman"/>
          <w:lang w:val="pl-PL"/>
        </w:rPr>
        <w:t xml:space="preserve"> Vũng Tàu khoảng 90km về phía </w:t>
      </w:r>
      <w:r w:rsidR="00B1650A">
        <w:rPr>
          <w:rFonts w:cs="Times New Roman"/>
          <w:lang w:val="pl-PL"/>
        </w:rPr>
        <w:t>Nam</w:t>
      </w:r>
      <w:r w:rsidRPr="00DB3DD0">
        <w:rPr>
          <w:rFonts w:cs="Times New Roman"/>
          <w:lang w:val="pl-PL"/>
        </w:rPr>
        <w:t xml:space="preserve">. </w:t>
      </w:r>
      <w:r w:rsidR="00167675" w:rsidRPr="003D42E5">
        <w:rPr>
          <w:rFonts w:cs="Times New Roman"/>
          <w:lang w:val="pl-PL"/>
        </w:rPr>
        <w:t xml:space="preserve">Khu đất quy hoạch thuộc </w:t>
      </w:r>
      <w:bookmarkStart w:id="39" w:name="_Hlk184645860"/>
      <w:r w:rsidR="00167675" w:rsidRPr="003D42E5">
        <w:rPr>
          <w:rFonts w:cs="Times New Roman"/>
        </w:rPr>
        <w:t xml:space="preserve">thửa đất số </w:t>
      </w:r>
      <w:bookmarkEnd w:id="39"/>
      <w:r w:rsidR="00B908BA" w:rsidRPr="003D42E5">
        <w:rPr>
          <w:rFonts w:cs="Times New Roman"/>
        </w:rPr>
        <w:t>8</w:t>
      </w:r>
      <w:r w:rsidR="00B908BA">
        <w:rPr>
          <w:rFonts w:cs="Times New Roman"/>
        </w:rPr>
        <w:t>0, 81</w:t>
      </w:r>
      <w:r w:rsidR="00B908BA" w:rsidRPr="003D42E5">
        <w:rPr>
          <w:rFonts w:cs="Times New Roman"/>
        </w:rPr>
        <w:t xml:space="preserve"> tờ bản đồ địa chính số</w:t>
      </w:r>
      <w:r w:rsidR="00B908BA">
        <w:rPr>
          <w:rFonts w:cs="Times New Roman"/>
        </w:rPr>
        <w:t xml:space="preserve"> 91</w:t>
      </w:r>
      <w:r w:rsidR="00B908BA" w:rsidRPr="003D42E5">
        <w:rPr>
          <w:rFonts w:cs="Times New Roman"/>
        </w:rPr>
        <w:t xml:space="preserve">, </w:t>
      </w:r>
      <w:r w:rsidR="00B908BA">
        <w:rPr>
          <w:rFonts w:cs="Times New Roman"/>
        </w:rPr>
        <w:t>phường Biên Hòa, thành phố Đồng Nai</w:t>
      </w:r>
      <w:r w:rsidR="00167675" w:rsidRPr="003D42E5">
        <w:rPr>
          <w:rFonts w:cs="Times New Roman"/>
          <w:lang w:val="pl-PL"/>
        </w:rPr>
        <w:t>, có vị trí nằm cách sân bay quốc tế Long Thành 40km về phía Nam.</w:t>
      </w:r>
    </w:p>
    <w:p w14:paraId="07755A98" w14:textId="6B1439EA" w:rsidR="00167675" w:rsidRPr="003D42E5" w:rsidRDefault="00167675" w:rsidP="00167675">
      <w:pPr>
        <w:pStyle w:val="Heading6"/>
        <w:rPr>
          <w:rFonts w:cs="Times New Roman"/>
          <w:lang w:val="vi-VN"/>
        </w:rPr>
      </w:pPr>
      <w:r w:rsidRPr="003D42E5">
        <w:rPr>
          <w:rFonts w:cs="Times New Roman"/>
          <w:lang w:val="pl-PL"/>
        </w:rPr>
        <w:t xml:space="preserve">Tổng diện tích khu đất quy hoạch: Khoảng </w:t>
      </w:r>
      <w:bookmarkStart w:id="40" w:name="_Hlk184650297"/>
      <w:r w:rsidR="00F11CCD">
        <w:rPr>
          <w:rFonts w:cs="Times New Roman"/>
        </w:rPr>
        <w:t>3.076,2</w:t>
      </w:r>
      <w:r w:rsidRPr="003D42E5">
        <w:rPr>
          <w:rFonts w:cs="Times New Roman"/>
        </w:rPr>
        <w:t xml:space="preserve"> </w:t>
      </w:r>
      <w:bookmarkEnd w:id="40"/>
      <w:r w:rsidRPr="003D42E5">
        <w:rPr>
          <w:rFonts w:cs="Times New Roman"/>
          <w:lang w:val="vi-VN"/>
        </w:rPr>
        <w:t>m²</w:t>
      </w:r>
      <w:r w:rsidR="00A37FD7">
        <w:rPr>
          <w:rFonts w:cs="Times New Roman"/>
        </w:rPr>
        <w:t xml:space="preserve"> (Đất phù hợp nghiên cứu quy hoạch</w:t>
      </w:r>
      <w:r w:rsidR="00A37FD7" w:rsidRPr="00DB3DD0">
        <w:rPr>
          <w:rFonts w:cs="Times New Roman"/>
        </w:rPr>
        <w:t>:</w:t>
      </w:r>
      <w:r w:rsidR="00A947B3">
        <w:rPr>
          <w:rFonts w:cs="Times New Roman"/>
        </w:rPr>
        <w:t xml:space="preserve"> 3</w:t>
      </w:r>
      <w:r w:rsidR="00A37FD7" w:rsidRPr="00DB3DD0">
        <w:rPr>
          <w:rFonts w:cs="Times New Roman"/>
        </w:rPr>
        <w:t>.</w:t>
      </w:r>
      <w:r w:rsidR="00A947B3">
        <w:rPr>
          <w:rFonts w:cs="Times New Roman"/>
        </w:rPr>
        <w:t>037</w:t>
      </w:r>
      <w:r w:rsidR="00A37FD7" w:rsidRPr="00DB3DD0">
        <w:rPr>
          <w:rFonts w:cs="Times New Roman"/>
        </w:rPr>
        <w:t>,</w:t>
      </w:r>
      <w:r w:rsidR="00A947B3">
        <w:rPr>
          <w:rFonts w:cs="Times New Roman"/>
        </w:rPr>
        <w:t>8</w:t>
      </w:r>
      <w:r w:rsidR="00470B49">
        <w:rPr>
          <w:rFonts w:cs="Times New Roman"/>
        </w:rPr>
        <w:t xml:space="preserve"> m²</w:t>
      </w:r>
      <w:r w:rsidR="00A37FD7">
        <w:rPr>
          <w:rFonts w:cs="Times New Roman"/>
        </w:rPr>
        <w:t xml:space="preserve">; </w:t>
      </w:r>
      <w:r w:rsidR="00A37FD7" w:rsidRPr="00DB3DD0">
        <w:rPr>
          <w:rFonts w:cs="Times New Roman"/>
        </w:rPr>
        <w:t xml:space="preserve">Đất </w:t>
      </w:r>
      <w:r w:rsidR="00A37FD7">
        <w:rPr>
          <w:rFonts w:cs="Times New Roman"/>
        </w:rPr>
        <w:t>ngoài nhóm nhà ở</w:t>
      </w:r>
      <w:r w:rsidR="00A37FD7" w:rsidRPr="00DB3DD0">
        <w:rPr>
          <w:rFonts w:cs="Times New Roman"/>
        </w:rPr>
        <w:t>:</w:t>
      </w:r>
      <w:r w:rsidR="00A37FD7">
        <w:rPr>
          <w:rFonts w:cs="Times New Roman"/>
        </w:rPr>
        <w:t xml:space="preserve"> </w:t>
      </w:r>
      <w:r w:rsidR="004A1846">
        <w:rPr>
          <w:rFonts w:cs="Times New Roman"/>
        </w:rPr>
        <w:t>38</w:t>
      </w:r>
      <w:r w:rsidR="00A37FD7" w:rsidRPr="00DB3DD0">
        <w:rPr>
          <w:rFonts w:cs="Times New Roman"/>
        </w:rPr>
        <w:t>,</w:t>
      </w:r>
      <w:r w:rsidR="004A1846">
        <w:rPr>
          <w:rFonts w:cs="Times New Roman"/>
        </w:rPr>
        <w:t>4</w:t>
      </w:r>
      <w:r w:rsidR="00A37FD7" w:rsidRPr="00DB3DD0">
        <w:rPr>
          <w:rFonts w:cs="Times New Roman"/>
        </w:rPr>
        <w:t xml:space="preserve"> </w:t>
      </w:r>
      <w:r w:rsidR="00A37FD7">
        <w:rPr>
          <w:sz w:val="28"/>
          <w:szCs w:val="28"/>
        </w:rPr>
        <w:t>m²</w:t>
      </w:r>
      <w:r w:rsidR="00B3634E">
        <w:rPr>
          <w:sz w:val="28"/>
          <w:szCs w:val="28"/>
        </w:rPr>
        <w:t>).</w:t>
      </w:r>
    </w:p>
    <w:p w14:paraId="3C213E61" w14:textId="77777777" w:rsidR="00167675" w:rsidRPr="003D42E5" w:rsidRDefault="00167675" w:rsidP="00167675">
      <w:pPr>
        <w:pStyle w:val="Heading6"/>
        <w:rPr>
          <w:rFonts w:cs="Times New Roman"/>
          <w:lang w:val="pl-PL"/>
        </w:rPr>
      </w:pPr>
      <w:r w:rsidRPr="003D42E5">
        <w:rPr>
          <w:rFonts w:cs="Times New Roman"/>
          <w:lang w:val="pl-PL"/>
        </w:rPr>
        <w:t>Phạm vi ranh giới:</w:t>
      </w:r>
    </w:p>
    <w:p w14:paraId="2D499A3E" w14:textId="77777777" w:rsidR="007F5373" w:rsidRPr="003D42E5" w:rsidRDefault="007F5373" w:rsidP="007F5373">
      <w:pPr>
        <w:pStyle w:val="TBCONS1"/>
        <w:numPr>
          <w:ilvl w:val="0"/>
          <w:numId w:val="15"/>
        </w:numPr>
        <w:tabs>
          <w:tab w:val="clear" w:pos="2191"/>
          <w:tab w:val="left" w:pos="1134"/>
          <w:tab w:val="left" w:pos="2552"/>
        </w:tabs>
        <w:spacing w:after="80"/>
        <w:ind w:left="0" w:firstLine="810"/>
        <w:rPr>
          <w:lang w:val="vi-VN"/>
        </w:rPr>
      </w:pPr>
      <w:r w:rsidRPr="003D42E5">
        <w:rPr>
          <w:lang w:val="vi-VN"/>
        </w:rPr>
        <w:t>Phía Bắc</w:t>
      </w:r>
      <w:r w:rsidRPr="003D42E5">
        <w:rPr>
          <w:lang w:val="vi-VN"/>
        </w:rPr>
        <w:tab/>
        <w:t xml:space="preserve">: </w:t>
      </w:r>
      <w:r w:rsidRPr="003D42E5">
        <w:t xml:space="preserve">Giáp đường </w:t>
      </w:r>
      <w:r>
        <w:t>hẻm 863</w:t>
      </w:r>
      <w:r w:rsidRPr="003D42E5">
        <w:t>.</w:t>
      </w:r>
    </w:p>
    <w:p w14:paraId="7BAF00EE" w14:textId="77777777" w:rsidR="007F5373" w:rsidRPr="003D42E5" w:rsidRDefault="007F5373" w:rsidP="007F5373">
      <w:pPr>
        <w:pStyle w:val="TBCONS1"/>
        <w:numPr>
          <w:ilvl w:val="0"/>
          <w:numId w:val="15"/>
        </w:numPr>
        <w:tabs>
          <w:tab w:val="clear" w:pos="2191"/>
          <w:tab w:val="left" w:pos="1134"/>
          <w:tab w:val="left" w:pos="2552"/>
        </w:tabs>
        <w:spacing w:after="80"/>
        <w:ind w:left="0" w:firstLine="810"/>
        <w:rPr>
          <w:lang w:val="vi-VN"/>
        </w:rPr>
      </w:pPr>
      <w:r w:rsidRPr="003D42E5">
        <w:rPr>
          <w:lang w:val="vi-VN"/>
        </w:rPr>
        <w:t>Phía Nam</w:t>
      </w:r>
      <w:r w:rsidRPr="003D42E5">
        <w:rPr>
          <w:lang w:val="vi-VN"/>
        </w:rPr>
        <w:tab/>
        <w:t xml:space="preserve">: </w:t>
      </w:r>
      <w:r w:rsidRPr="003D42E5">
        <w:t xml:space="preserve">Giáp đất </w:t>
      </w:r>
      <w:r>
        <w:t>trống</w:t>
      </w:r>
      <w:r w:rsidRPr="003D42E5">
        <w:t>.</w:t>
      </w:r>
    </w:p>
    <w:p w14:paraId="03C3A473" w14:textId="77777777" w:rsidR="007F5373" w:rsidRPr="003D42E5" w:rsidRDefault="007F5373" w:rsidP="007F5373">
      <w:pPr>
        <w:pStyle w:val="TBCONS1"/>
        <w:numPr>
          <w:ilvl w:val="0"/>
          <w:numId w:val="15"/>
        </w:numPr>
        <w:tabs>
          <w:tab w:val="clear" w:pos="2191"/>
          <w:tab w:val="left" w:pos="1134"/>
          <w:tab w:val="left" w:pos="2552"/>
        </w:tabs>
        <w:spacing w:after="80"/>
        <w:ind w:left="0" w:firstLine="810"/>
      </w:pPr>
      <w:r w:rsidRPr="003D42E5">
        <w:rPr>
          <w:lang w:val="vi-VN"/>
        </w:rPr>
        <w:t>Phía Đông</w:t>
      </w:r>
      <w:r w:rsidRPr="003D42E5">
        <w:rPr>
          <w:lang w:val="vi-VN"/>
        </w:rPr>
        <w:tab/>
        <w:t xml:space="preserve">: </w:t>
      </w:r>
      <w:r w:rsidRPr="003D42E5">
        <w:t xml:space="preserve">Giáp </w:t>
      </w:r>
      <w:r>
        <w:t>đường Bùi Hữu Nghĩa</w:t>
      </w:r>
      <w:r w:rsidRPr="003D42E5">
        <w:t>.</w:t>
      </w:r>
    </w:p>
    <w:p w14:paraId="0388782B" w14:textId="77B2969E" w:rsidR="007F5373" w:rsidRPr="003D42E5" w:rsidRDefault="007F5373" w:rsidP="007F5373">
      <w:pPr>
        <w:pStyle w:val="TBCONS1"/>
        <w:numPr>
          <w:ilvl w:val="0"/>
          <w:numId w:val="15"/>
        </w:numPr>
        <w:tabs>
          <w:tab w:val="clear" w:pos="2191"/>
          <w:tab w:val="left" w:pos="1134"/>
          <w:tab w:val="left" w:pos="2552"/>
        </w:tabs>
        <w:spacing w:after="80"/>
        <w:ind w:left="0" w:firstLine="810"/>
        <w:rPr>
          <w:lang w:val="vi-VN"/>
        </w:rPr>
      </w:pPr>
      <w:r w:rsidRPr="003D42E5">
        <w:rPr>
          <w:lang w:val="vi-VN"/>
        </w:rPr>
        <w:t>Phía Tây</w:t>
      </w:r>
      <w:r w:rsidRPr="003D42E5">
        <w:rPr>
          <w:lang w:val="vi-VN"/>
        </w:rPr>
        <w:tab/>
        <w:t xml:space="preserve">: Giáp </w:t>
      </w:r>
      <w:r>
        <w:t>khu dân cư hiện hữu</w:t>
      </w:r>
      <w:r w:rsidRPr="003D42E5">
        <w:t>.</w:t>
      </w:r>
    </w:p>
    <w:p w14:paraId="491771F9" w14:textId="3435E395" w:rsidR="00AD7875" w:rsidRPr="003D42E5" w:rsidRDefault="0038202C" w:rsidP="001D17E0">
      <w:pPr>
        <w:spacing w:after="0" w:line="240" w:lineRule="auto"/>
        <w:ind w:hanging="360"/>
        <w:jc w:val="center"/>
        <w:rPr>
          <w:rFonts w:eastAsia="Times New Roman" w:cs="Times New Roman"/>
          <w:lang w:val="pl-PL"/>
        </w:rPr>
      </w:pPr>
      <w:r w:rsidRPr="00DB3DD0">
        <w:rPr>
          <w:rFonts w:cs="Times New Roman"/>
          <w:noProof/>
        </w:rPr>
        <w:lastRenderedPageBreak/>
        <mc:AlternateContent>
          <mc:Choice Requires="wps">
            <w:drawing>
              <wp:anchor distT="0" distB="0" distL="114300" distR="114300" simplePos="0" relativeHeight="251661312" behindDoc="0" locked="0" layoutInCell="1" allowOverlap="1" wp14:anchorId="0CEB7DE8" wp14:editId="562A6153">
                <wp:simplePos x="0" y="0"/>
                <wp:positionH relativeFrom="column">
                  <wp:posOffset>3100070</wp:posOffset>
                </wp:positionH>
                <wp:positionV relativeFrom="paragraph">
                  <wp:posOffset>589915</wp:posOffset>
                </wp:positionV>
                <wp:extent cx="1838325" cy="540385"/>
                <wp:effectExtent l="952500" t="0" r="28575" b="202565"/>
                <wp:wrapNone/>
                <wp:docPr id="10" name="Rectangular Callout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8325" cy="540385"/>
                        </a:xfrm>
                        <a:prstGeom prst="wedgeRectCallout">
                          <a:avLst>
                            <a:gd name="adj1" fmla="val -99123"/>
                            <a:gd name="adj2" fmla="val 80901"/>
                          </a:avLst>
                        </a:prstGeom>
                        <a:solidFill>
                          <a:srgbClr val="FFFFFF"/>
                        </a:solidFill>
                        <a:ln w="12700">
                          <a:solidFill>
                            <a:srgbClr val="FF0000"/>
                          </a:solidFill>
                          <a:miter lim="800000"/>
                          <a:headEnd/>
                          <a:tailEnd/>
                        </a:ln>
                      </wps:spPr>
                      <wps:txbx>
                        <w:txbxContent>
                          <w:p w14:paraId="681C2FC9" w14:textId="77777777" w:rsidR="004A3D6B" w:rsidRPr="001D17E0" w:rsidRDefault="004A3D6B" w:rsidP="0038202C">
                            <w:pPr>
                              <w:spacing w:after="0"/>
                              <w:jc w:val="center"/>
                              <w:rPr>
                                <w:lang w:val="fr-FR"/>
                              </w:rPr>
                            </w:pPr>
                            <w:r w:rsidRPr="001D17E0">
                              <w:rPr>
                                <w:lang w:val="fr-FR"/>
                              </w:rPr>
                              <w:t>Vị</w:t>
                            </w:r>
                            <w:r w:rsidRPr="001D17E0">
                              <w:t xml:space="preserve"> trí khu đất quy hoạch </w:t>
                            </w:r>
                          </w:p>
                          <w:p w14:paraId="1C621A3F" w14:textId="7B6A37FF" w:rsidR="004A3D6B" w:rsidRPr="001D17E0" w:rsidRDefault="004A3D6B" w:rsidP="0038202C">
                            <w:pPr>
                              <w:spacing w:after="0"/>
                              <w:jc w:val="center"/>
                              <w:rPr>
                                <w:lang w:val="fr-FR"/>
                              </w:rPr>
                            </w:pPr>
                            <w:r w:rsidRPr="001D17E0">
                              <w:rPr>
                                <w:lang w:val="fr-FR"/>
                              </w:rPr>
                              <w:t xml:space="preserve">Diện tích: </w:t>
                            </w:r>
                            <w:r>
                              <w:rPr>
                                <w:rFonts w:cs="Times New Roman"/>
                              </w:rPr>
                              <w:t>3.076,2</w:t>
                            </w:r>
                            <w:r w:rsidRPr="00D352D6">
                              <w:rPr>
                                <w:rFonts w:cs="Times New Roman"/>
                              </w:rPr>
                              <w:t xml:space="preserve"> </w:t>
                            </w:r>
                            <w:r w:rsidRPr="001D17E0">
                              <w:rPr>
                                <w:lang w:val="vi-VN"/>
                              </w:rPr>
                              <w:t>m²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EB7DE8"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10" o:spid="_x0000_s1026" type="#_x0000_t61" style="position:absolute;left:0;text-align:left;margin-left:244.1pt;margin-top:46.45pt;width:144.75pt;height:4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" adj="-10611,28275" strokecolor="red" strokeweight="1pt">
                <v:textbox>
                  <w:txbxContent>
                    <w:p w14:paraId="681C2FC9" w14:textId="77777777" w:rsidR="004A3D6B" w:rsidRPr="001D17E0" w:rsidRDefault="004A3D6B" w:rsidP="0038202C">
                      <w:pPr>
                        <w:spacing w:after="0"/>
                        <w:jc w:val="center"/>
                        <w:rPr>
                          <w:lang w:val="fr-FR"/>
                        </w:rPr>
                      </w:pPr>
                      <w:r w:rsidRPr="001D17E0">
                        <w:rPr>
                          <w:lang w:val="fr-FR"/>
                        </w:rPr>
                        <w:t>Vị</w:t>
                      </w:r>
                      <w:r w:rsidRPr="001D17E0">
                        <w:t xml:space="preserve"> trí khu đất quy hoạch </w:t>
                      </w:r>
                    </w:p>
                    <w:p w14:paraId="1C621A3F" w14:textId="7B6A37FF" w:rsidR="004A3D6B" w:rsidRPr="001D17E0" w:rsidRDefault="004A3D6B" w:rsidP="0038202C">
                      <w:pPr>
                        <w:spacing w:after="0"/>
                        <w:jc w:val="center"/>
                        <w:rPr>
                          <w:lang w:val="fr-FR"/>
                        </w:rPr>
                      </w:pPr>
                      <w:r w:rsidRPr="001D17E0">
                        <w:rPr>
                          <w:lang w:val="fr-FR"/>
                        </w:rPr>
                        <w:t xml:space="preserve">Diện tích: </w:t>
                      </w:r>
                      <w:r>
                        <w:rPr>
                          <w:rFonts w:cs="Times New Roman"/>
                        </w:rPr>
                        <w:t>3.076,2</w:t>
                      </w:r>
                      <w:r w:rsidRPr="00D352D6">
                        <w:rPr>
                          <w:rFonts w:cs="Times New Roman"/>
                        </w:rPr>
                        <w:t xml:space="preserve"> </w:t>
                      </w:r>
                      <w:r w:rsidRPr="001D17E0">
                        <w:rPr>
                          <w:lang w:val="vi-VN"/>
                        </w:rPr>
                        <w:t>m²</w:t>
                      </w:r>
                    </w:p>
                  </w:txbxContent>
                </v:textbox>
              </v:shape>
            </w:pict>
          </mc:Fallback>
        </mc:AlternateContent>
      </w:r>
      <w:r>
        <w:rPr>
          <w:noProof/>
        </w:rPr>
        <w:drawing>
          <wp:inline distT="0" distB="0" distL="0" distR="0" wp14:anchorId="0AECDDEB" wp14:editId="758F848D">
            <wp:extent cx="3935578" cy="4794211"/>
            <wp:effectExtent l="0" t="0" r="825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39860" cy="4799428"/>
                    </a:xfrm>
                    <a:prstGeom prst="rect">
                      <a:avLst/>
                    </a:prstGeom>
                  </pic:spPr>
                </pic:pic>
              </a:graphicData>
            </a:graphic>
          </wp:inline>
        </w:drawing>
      </w:r>
    </w:p>
    <w:p w14:paraId="1097EB6E" w14:textId="6EB886C1" w:rsidR="00167675" w:rsidRDefault="00167675" w:rsidP="00341D5C">
      <w:pPr>
        <w:pStyle w:val="Heading8"/>
        <w:spacing w:before="0" w:line="240" w:lineRule="auto"/>
        <w:ind w:left="-142" w:hanging="90"/>
        <w:jc w:val="center"/>
        <w:rPr>
          <w:rFonts w:eastAsia="Times New Roman" w:cs="Times New Roman"/>
          <w:lang w:val="pl-PL"/>
        </w:rPr>
      </w:pPr>
      <w:bookmarkStart w:id="41" w:name="_Toc501255357"/>
      <w:r w:rsidRPr="003D42E5">
        <w:rPr>
          <w:rFonts w:eastAsia="Times New Roman" w:cs="Times New Roman"/>
          <w:lang w:val="pl-PL"/>
        </w:rPr>
        <w:t xml:space="preserve">Vị trí dự án trong </w:t>
      </w:r>
      <w:r w:rsidR="00341D5C" w:rsidRPr="00DB3DD0">
        <w:rPr>
          <w:rFonts w:eastAsia="Times New Roman" w:cs="Times New Roman"/>
          <w:lang w:val="pl-PL"/>
        </w:rPr>
        <w:t xml:space="preserve">quy hoạch phân khu TL 1/5000 phân khu A9 tại phường Tân Vạn, </w:t>
      </w:r>
      <w:bookmarkStart w:id="42" w:name="_Hlk177993441"/>
      <w:r w:rsidR="00341D5C" w:rsidRPr="00DB3DD0">
        <w:rPr>
          <w:rFonts w:eastAsia="Times New Roman" w:cs="Times New Roman"/>
          <w:lang w:val="pl-PL"/>
        </w:rPr>
        <w:t>phường Bửu Hoà, phường Hoá An, theo QHC thành phố Biên Hoà, tỉnh Đồng Nai</w:t>
      </w:r>
      <w:bookmarkEnd w:id="42"/>
    </w:p>
    <w:p w14:paraId="381684E3" w14:textId="0B914820" w:rsidR="00D12C8B" w:rsidRDefault="00763D3A" w:rsidP="00D12C8B">
      <w:pPr>
        <w:jc w:val="center"/>
        <w:rPr>
          <w:lang w:val="pl-PL"/>
        </w:rPr>
      </w:pPr>
      <w:r w:rsidRPr="00DB3DD0">
        <w:rPr>
          <w:rFonts w:cs="Times New Roman"/>
          <w:noProof/>
        </w:rPr>
        <w:lastRenderedPageBreak/>
        <mc:AlternateContent>
          <mc:Choice Requires="wps">
            <w:drawing>
              <wp:anchor distT="0" distB="0" distL="114300" distR="114300" simplePos="0" relativeHeight="251659264" behindDoc="0" locked="0" layoutInCell="1" allowOverlap="1" wp14:anchorId="20913F1D" wp14:editId="41C89535">
                <wp:simplePos x="0" y="0"/>
                <wp:positionH relativeFrom="column">
                  <wp:posOffset>3481375</wp:posOffset>
                </wp:positionH>
                <wp:positionV relativeFrom="paragraph">
                  <wp:posOffset>2138350</wp:posOffset>
                </wp:positionV>
                <wp:extent cx="1838325" cy="540385"/>
                <wp:effectExtent l="781050" t="95250" r="28575" b="12065"/>
                <wp:wrapNone/>
                <wp:docPr id="40" name="Rectangular Callout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8325" cy="540385"/>
                        </a:xfrm>
                        <a:prstGeom prst="wedgeRectCallout">
                          <a:avLst>
                            <a:gd name="adj1" fmla="val -89535"/>
                            <a:gd name="adj2" fmla="val -63064"/>
                          </a:avLst>
                        </a:prstGeom>
                        <a:solidFill>
                          <a:srgbClr val="FFFFFF"/>
                        </a:solidFill>
                        <a:ln w="12700">
                          <a:solidFill>
                            <a:srgbClr val="FF0000"/>
                          </a:solidFill>
                          <a:miter lim="800000"/>
                          <a:headEnd/>
                          <a:tailEnd/>
                        </a:ln>
                      </wps:spPr>
                      <wps:txbx>
                        <w:txbxContent>
                          <w:p w14:paraId="38B2A617" w14:textId="77777777" w:rsidR="004A3D6B" w:rsidRPr="001D17E0" w:rsidRDefault="004A3D6B" w:rsidP="00763D3A">
                            <w:pPr>
                              <w:spacing w:after="0"/>
                              <w:jc w:val="center"/>
                              <w:rPr>
                                <w:lang w:val="fr-FR"/>
                              </w:rPr>
                            </w:pPr>
                            <w:r w:rsidRPr="001D17E0">
                              <w:rPr>
                                <w:lang w:val="fr-FR"/>
                              </w:rPr>
                              <w:t>Vị</w:t>
                            </w:r>
                            <w:r w:rsidRPr="001D17E0">
                              <w:t xml:space="preserve"> trí khu đất quy hoạch </w:t>
                            </w:r>
                          </w:p>
                          <w:p w14:paraId="389A82BE" w14:textId="582A408F" w:rsidR="004A3D6B" w:rsidRPr="0038202C" w:rsidRDefault="004A3D6B" w:rsidP="00763D3A">
                            <w:pPr>
                              <w:spacing w:after="0"/>
                              <w:jc w:val="center"/>
                            </w:pPr>
                            <w:r w:rsidRPr="001D17E0">
                              <w:rPr>
                                <w:lang w:val="fr-FR"/>
                              </w:rPr>
                              <w:t xml:space="preserve">Diện tích: </w:t>
                            </w:r>
                            <w:r>
                              <w:rPr>
                                <w:rFonts w:cs="Times New Roman"/>
                              </w:rPr>
                              <w:t>3.076,2</w:t>
                            </w:r>
                            <w:r w:rsidRPr="00D352D6">
                              <w:rPr>
                                <w:rFonts w:cs="Times New Roman"/>
                              </w:rPr>
                              <w:t xml:space="preserve"> </w:t>
                            </w:r>
                            <w:r w:rsidRPr="001D17E0">
                              <w:rPr>
                                <w:lang w:val="vi-VN"/>
                              </w:rPr>
                              <w:t>m²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913F1D" id="Rectangular Callout 40" o:spid="_x0000_s1027" type="#_x0000_t61" style="position:absolute;left:0;text-align:left;margin-left:274.1pt;margin-top:168.35pt;width:144.75pt;height:4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" adj="-8540,-2822" strokecolor="red" strokeweight="1pt">
                <v:textbox>
                  <w:txbxContent>
                    <w:p w14:paraId="38B2A617" w14:textId="77777777" w:rsidR="004A3D6B" w:rsidRPr="001D17E0" w:rsidRDefault="004A3D6B" w:rsidP="00763D3A">
                      <w:pPr>
                        <w:spacing w:after="0"/>
                        <w:jc w:val="center"/>
                        <w:rPr>
                          <w:lang w:val="fr-FR"/>
                        </w:rPr>
                      </w:pPr>
                      <w:r w:rsidRPr="001D17E0">
                        <w:rPr>
                          <w:lang w:val="fr-FR"/>
                        </w:rPr>
                        <w:t>Vị</w:t>
                      </w:r>
                      <w:r w:rsidRPr="001D17E0">
                        <w:t xml:space="preserve"> trí khu đất quy hoạch </w:t>
                      </w:r>
                    </w:p>
                    <w:p w14:paraId="389A82BE" w14:textId="582A408F" w:rsidR="004A3D6B" w:rsidRPr="0038202C" w:rsidRDefault="004A3D6B" w:rsidP="00763D3A">
                      <w:pPr>
                        <w:spacing w:after="0"/>
                        <w:jc w:val="center"/>
                      </w:pPr>
                      <w:r w:rsidRPr="001D17E0">
                        <w:rPr>
                          <w:lang w:val="fr-FR"/>
                        </w:rPr>
                        <w:t xml:space="preserve">Diện tích: </w:t>
                      </w:r>
                      <w:r>
                        <w:rPr>
                          <w:rFonts w:cs="Times New Roman"/>
                        </w:rPr>
                        <w:t>3.076,2</w:t>
                      </w:r>
                      <w:r w:rsidRPr="00D352D6">
                        <w:rPr>
                          <w:rFonts w:cs="Times New Roman"/>
                        </w:rPr>
                        <w:t xml:space="preserve"> </w:t>
                      </w:r>
                      <w:r w:rsidRPr="001D17E0">
                        <w:rPr>
                          <w:lang w:val="vi-VN"/>
                        </w:rPr>
                        <w:t>m²</w:t>
                      </w:r>
                    </w:p>
                  </w:txbxContent>
                </v:textbox>
              </v:shape>
            </w:pict>
          </mc:Fallback>
        </mc:AlternateContent>
      </w:r>
      <w:r w:rsidR="00D12C8B" w:rsidRPr="00D12C8B">
        <w:rPr>
          <w:noProof/>
        </w:rPr>
        <w:drawing>
          <wp:inline distT="0" distB="0" distL="0" distR="0" wp14:anchorId="4D4CA049" wp14:editId="282A88B3">
            <wp:extent cx="4974336" cy="4304770"/>
            <wp:effectExtent l="0" t="0" r="0" b="635"/>
            <wp:docPr id="6" name="Picture 6" descr="D:\DỰ ÁN\160. CHUNG CU BUU HOA\01. TAI LIEU\buu ho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Ự ÁN\160. CHUNG CU BUU HOA\01. TAI LIEU\buu ho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76839" cy="4306936"/>
                    </a:xfrm>
                    <a:prstGeom prst="rect">
                      <a:avLst/>
                    </a:prstGeom>
                    <a:noFill/>
                    <a:ln>
                      <a:noFill/>
                    </a:ln>
                  </pic:spPr>
                </pic:pic>
              </a:graphicData>
            </a:graphic>
          </wp:inline>
        </w:drawing>
      </w:r>
    </w:p>
    <w:p w14:paraId="00CBF68C" w14:textId="00B71AF1" w:rsidR="00D12C8B" w:rsidRPr="00D12C8B" w:rsidRDefault="00D12C8B" w:rsidP="00D12C8B">
      <w:pPr>
        <w:pStyle w:val="Heading8"/>
        <w:spacing w:before="0" w:line="240" w:lineRule="auto"/>
        <w:ind w:left="-142" w:hanging="90"/>
        <w:jc w:val="center"/>
        <w:rPr>
          <w:rFonts w:eastAsia="Times New Roman" w:cs="Times New Roman"/>
          <w:lang w:val="pl-PL"/>
        </w:rPr>
      </w:pPr>
      <w:r w:rsidRPr="00DB3DD0">
        <w:rPr>
          <w:rFonts w:eastAsia="Times New Roman" w:cs="Times New Roman"/>
          <w:lang w:val="pl-PL"/>
        </w:rPr>
        <w:t>Vị trí, hiện trạng giao thông kết nối dự án (ảnh chụp vệ tinh)</w:t>
      </w:r>
      <w:r w:rsidR="00763D3A" w:rsidRPr="00763D3A">
        <w:rPr>
          <w:rFonts w:cs="Times New Roman"/>
          <w:noProof/>
        </w:rPr>
        <w:t xml:space="preserve"> </w:t>
      </w:r>
    </w:p>
    <w:p w14:paraId="0CB83959" w14:textId="5D90AA2B" w:rsidR="000E1628" w:rsidRPr="003D42E5" w:rsidRDefault="000E1628" w:rsidP="00D758DB">
      <w:pPr>
        <w:pStyle w:val="Heading3"/>
        <w:rPr>
          <w:rFonts w:eastAsia="Times New Roman" w:cs="Times New Roman"/>
          <w:lang w:val="pl-PL"/>
        </w:rPr>
      </w:pPr>
      <w:r w:rsidRPr="003D42E5">
        <w:rPr>
          <w:rFonts w:eastAsia="Times New Roman" w:cs="Times New Roman"/>
          <w:lang w:val="pl-PL"/>
        </w:rPr>
        <w:t>ĐIỀU KIỆN TỰ NHIÊN</w:t>
      </w:r>
      <w:bookmarkEnd w:id="41"/>
    </w:p>
    <w:p w14:paraId="127CC8DA" w14:textId="139DD445" w:rsidR="000E1628" w:rsidRPr="003D42E5" w:rsidRDefault="00D758DB" w:rsidP="008E1C1D">
      <w:pPr>
        <w:pStyle w:val="Heading3"/>
        <w:numPr>
          <w:ilvl w:val="2"/>
          <w:numId w:val="20"/>
        </w:numPr>
        <w:tabs>
          <w:tab w:val="left" w:pos="360"/>
        </w:tabs>
        <w:rPr>
          <w:rFonts w:eastAsia="Times New Roman" w:cs="Times New Roman"/>
        </w:rPr>
      </w:pPr>
      <w:bookmarkStart w:id="43" w:name="_Toc55310959"/>
      <w:bookmarkStart w:id="44" w:name="_Toc155656719"/>
      <w:r w:rsidRPr="003D42E5">
        <w:rPr>
          <w:rFonts w:eastAsia="Times New Roman" w:cs="Times New Roman"/>
        </w:rPr>
        <w:t>Địa hình, địa mạo</w:t>
      </w:r>
      <w:bookmarkEnd w:id="43"/>
      <w:bookmarkEnd w:id="44"/>
      <w:r w:rsidR="004402C0" w:rsidRPr="003D42E5">
        <w:rPr>
          <w:rFonts w:eastAsia="Times New Roman" w:cs="Times New Roman"/>
        </w:rPr>
        <w:t>:</w:t>
      </w:r>
    </w:p>
    <w:p w14:paraId="58320B8A" w14:textId="76089EC1" w:rsidR="00B36D6D" w:rsidRPr="003D42E5" w:rsidRDefault="00B36D6D" w:rsidP="00B36D6D">
      <w:pPr>
        <w:pStyle w:val="Heading6"/>
        <w:rPr>
          <w:rFonts w:eastAsia="Times New Roman" w:cs="Times New Roman"/>
        </w:rPr>
      </w:pPr>
      <w:r w:rsidRPr="003D42E5">
        <w:rPr>
          <w:rFonts w:eastAsia="Times New Roman" w:cs="Times New Roman"/>
        </w:rPr>
        <w:t>Th</w:t>
      </w:r>
      <w:r w:rsidR="003204C4" w:rsidRPr="003D42E5">
        <w:rPr>
          <w:rFonts w:eastAsia="Times New Roman" w:cs="Times New Roman"/>
        </w:rPr>
        <w:t>eo bản đồ địa hình tỷ lệ 1/500</w:t>
      </w:r>
      <w:r w:rsidRPr="003D42E5">
        <w:rPr>
          <w:rFonts w:eastAsia="Times New Roman" w:cs="Times New Roman"/>
        </w:rPr>
        <w:t xml:space="preserve"> và kết quả điều tra thực địa cho thấy </w:t>
      </w:r>
      <w:r w:rsidR="008465B3" w:rsidRPr="003D42E5">
        <w:rPr>
          <w:rFonts w:eastAsia="Times New Roman" w:cs="Times New Roman"/>
        </w:rPr>
        <w:t>khu vực dự án</w:t>
      </w:r>
      <w:r w:rsidRPr="003D42E5">
        <w:rPr>
          <w:rFonts w:eastAsia="Times New Roman" w:cs="Times New Roman"/>
        </w:rPr>
        <w:t xml:space="preserve"> có địa hình tương đối bằng phẳng</w:t>
      </w:r>
      <w:r w:rsidR="00D3404C" w:rsidRPr="003D42E5">
        <w:rPr>
          <w:rFonts w:eastAsia="Times New Roman" w:cs="Times New Roman"/>
        </w:rPr>
        <w:t>.</w:t>
      </w:r>
    </w:p>
    <w:p w14:paraId="12F19DC1" w14:textId="0B646626" w:rsidR="000E1628" w:rsidRPr="003D42E5" w:rsidRDefault="00D758DB" w:rsidP="008E1C1D">
      <w:pPr>
        <w:pStyle w:val="Heading3"/>
        <w:numPr>
          <w:ilvl w:val="2"/>
          <w:numId w:val="20"/>
        </w:numPr>
        <w:tabs>
          <w:tab w:val="left" w:pos="360"/>
        </w:tabs>
        <w:rPr>
          <w:rFonts w:eastAsia="Times New Roman" w:cs="Times New Roman"/>
        </w:rPr>
      </w:pPr>
      <w:bookmarkStart w:id="45" w:name="_Toc55310960"/>
      <w:bookmarkStart w:id="46" w:name="_Toc155656720"/>
      <w:r w:rsidRPr="003D42E5">
        <w:rPr>
          <w:rFonts w:eastAsia="Times New Roman" w:cs="Times New Roman"/>
        </w:rPr>
        <w:t>Địa chất</w:t>
      </w:r>
      <w:bookmarkEnd w:id="45"/>
      <w:r w:rsidRPr="003D42E5">
        <w:rPr>
          <w:rFonts w:eastAsia="Times New Roman" w:cs="Times New Roman"/>
        </w:rPr>
        <w:t xml:space="preserve"> thủy văn</w:t>
      </w:r>
      <w:bookmarkEnd w:id="46"/>
      <w:r w:rsidR="004402C0" w:rsidRPr="003D42E5">
        <w:rPr>
          <w:rFonts w:eastAsia="Times New Roman" w:cs="Times New Roman"/>
        </w:rPr>
        <w:t>:</w:t>
      </w:r>
    </w:p>
    <w:p w14:paraId="5A3DA8D0" w14:textId="77777777" w:rsidR="00A15EDE" w:rsidRPr="003D42E5" w:rsidRDefault="00A15EDE" w:rsidP="00A15EDE">
      <w:pPr>
        <w:pStyle w:val="Heading6"/>
        <w:tabs>
          <w:tab w:val="left" w:pos="567"/>
        </w:tabs>
        <w:rPr>
          <w:rFonts w:cs="Times New Roman"/>
          <w:lang w:val="vi-VN"/>
        </w:rPr>
      </w:pPr>
      <w:bookmarkStart w:id="47" w:name="_Toc55310961"/>
      <w:r w:rsidRPr="003D42E5">
        <w:rPr>
          <w:rFonts w:cs="Times New Roman"/>
          <w:lang w:val="vi-VN"/>
        </w:rPr>
        <w:t>Khu vực dự án có địa chất tương đối tốt, khả năng chịu tải lớn, rất thuận lợi cho việc lựa chọn kết cấu móng công trình.</w:t>
      </w:r>
    </w:p>
    <w:p w14:paraId="0A821A25" w14:textId="77777777" w:rsidR="00A15EDE" w:rsidRPr="003D42E5" w:rsidRDefault="00A15EDE" w:rsidP="00A15EDE">
      <w:pPr>
        <w:pStyle w:val="Heading6"/>
        <w:tabs>
          <w:tab w:val="left" w:pos="567"/>
        </w:tabs>
        <w:rPr>
          <w:rFonts w:cs="Times New Roman"/>
          <w:lang w:val="vi-VN"/>
        </w:rPr>
      </w:pPr>
      <w:r w:rsidRPr="003D42E5">
        <w:rPr>
          <w:rFonts w:cs="Times New Roman"/>
          <w:lang w:val="vi-VN"/>
        </w:rPr>
        <w:t>Trong quá trình triển khai xây dựng, đối với các công trình có tải trọng nhỏ có thể sử dụng giải pháp móng nông, móng băng.</w:t>
      </w:r>
    </w:p>
    <w:p w14:paraId="3C31A41B" w14:textId="577A2BD8" w:rsidR="003204C4" w:rsidRPr="003D42E5" w:rsidRDefault="00D758DB" w:rsidP="008E1C1D">
      <w:pPr>
        <w:pStyle w:val="Heading3"/>
        <w:numPr>
          <w:ilvl w:val="2"/>
          <w:numId w:val="20"/>
        </w:numPr>
        <w:tabs>
          <w:tab w:val="left" w:pos="360"/>
        </w:tabs>
        <w:rPr>
          <w:rFonts w:eastAsia="Times New Roman" w:cs="Times New Roman"/>
        </w:rPr>
      </w:pPr>
      <w:bookmarkStart w:id="48" w:name="_Toc155656721"/>
      <w:r w:rsidRPr="003D42E5">
        <w:rPr>
          <w:rFonts w:eastAsia="Times New Roman" w:cs="Times New Roman"/>
        </w:rPr>
        <w:t>Khí hậu</w:t>
      </w:r>
      <w:bookmarkEnd w:id="47"/>
      <w:bookmarkEnd w:id="48"/>
      <w:r w:rsidR="004402C0" w:rsidRPr="003D42E5">
        <w:rPr>
          <w:rFonts w:eastAsia="Times New Roman" w:cs="Times New Roman"/>
        </w:rPr>
        <w:t>:</w:t>
      </w:r>
    </w:p>
    <w:p w14:paraId="66CF52B1" w14:textId="087DAB86" w:rsidR="00C26814" w:rsidRPr="003D42E5" w:rsidRDefault="00C26814" w:rsidP="00C26814">
      <w:pPr>
        <w:pStyle w:val="Heading6"/>
        <w:spacing w:line="240" w:lineRule="auto"/>
        <w:rPr>
          <w:rFonts w:eastAsia="Times New Roman" w:cs="Times New Roman"/>
        </w:rPr>
      </w:pPr>
      <w:r w:rsidRPr="003D42E5">
        <w:rPr>
          <w:rFonts w:eastAsia="Times New Roman" w:cs="Times New Roman"/>
        </w:rPr>
        <w:t xml:space="preserve">Khu đất đầu tư xây dựng nằm trên địa bàn </w:t>
      </w:r>
      <w:r w:rsidR="00D73631">
        <w:rPr>
          <w:rFonts w:eastAsia="Times New Roman" w:cs="Times New Roman"/>
        </w:rPr>
        <w:t>phường Biên Hòa, thành phố</w:t>
      </w:r>
      <w:r w:rsidRPr="003D42E5">
        <w:rPr>
          <w:rFonts w:eastAsia="Times New Roman" w:cs="Times New Roman"/>
        </w:rPr>
        <w:t xml:space="preserve"> Đồng Nai nên thuộc khu vực khí hậu nhiệt đới gió mùa cận xích đạo, nóng ẩm, với hai mùa tương phản là mùa mưa và mùa khô; mùa mưa từ tháng 5 - tháng 10; mùa khô từ tháng 11 - tháng 4 năm sau. Tháng 12 thỉnh thoảng có sương lạnh.</w:t>
      </w:r>
    </w:p>
    <w:p w14:paraId="35C23915" w14:textId="2B41EB5C" w:rsidR="000E1628" w:rsidRPr="003D42E5" w:rsidRDefault="00D758DB" w:rsidP="008E1C1D">
      <w:pPr>
        <w:pStyle w:val="Heading3"/>
        <w:numPr>
          <w:ilvl w:val="2"/>
          <w:numId w:val="20"/>
        </w:numPr>
        <w:tabs>
          <w:tab w:val="left" w:pos="360"/>
        </w:tabs>
        <w:spacing w:line="240" w:lineRule="auto"/>
        <w:rPr>
          <w:rFonts w:eastAsia="Times New Roman" w:cs="Times New Roman"/>
        </w:rPr>
      </w:pPr>
      <w:r w:rsidRPr="003D42E5">
        <w:rPr>
          <w:rFonts w:eastAsia="Times New Roman" w:cs="Times New Roman"/>
        </w:rPr>
        <w:t>Nhiệt độ không khí:</w:t>
      </w:r>
    </w:p>
    <w:p w14:paraId="7714B584"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Nhiệt độ trung bình năm 25 - 2</w:t>
      </w:r>
      <w:r w:rsidR="00BC5081" w:rsidRPr="003D42E5">
        <w:rPr>
          <w:rFonts w:cs="Times New Roman"/>
        </w:rPr>
        <w:t>7</w:t>
      </w:r>
      <w:r w:rsidRPr="003D42E5">
        <w:rPr>
          <w:rFonts w:cs="Times New Roman"/>
          <w:lang w:val="vi-VN"/>
        </w:rPr>
        <w:t>°C.</w:t>
      </w:r>
    </w:p>
    <w:p w14:paraId="70846F74"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Tháng có nhiệt độ trung bình cao nhất 27 - 29°C.</w:t>
      </w:r>
    </w:p>
    <w:p w14:paraId="23B4A190"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lastRenderedPageBreak/>
        <w:t>Tháng có nhiệt độ trung bình thấp nhất 23 - 25°C.</w:t>
      </w:r>
    </w:p>
    <w:p w14:paraId="63A6E4DB"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Nhiệt độ cao nhất tuyệt đối vào mùa nắng 36 - 38°C.</w:t>
      </w:r>
    </w:p>
    <w:p w14:paraId="14A693B5"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Nhiệt độ Thấp nhất tuyệt đối đạt 9 - 14°C.</w:t>
      </w:r>
    </w:p>
    <w:p w14:paraId="557D3AAE"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Biên độ nhiệt mùa khô 5 - 12°C; mùa mưa 5 - 8°C.</w:t>
      </w:r>
    </w:p>
    <w:p w14:paraId="4040FA54" w14:textId="5E79C1CA" w:rsidR="003204C4" w:rsidRPr="003D42E5" w:rsidRDefault="00D758DB" w:rsidP="008E1C1D">
      <w:pPr>
        <w:pStyle w:val="Heading3"/>
        <w:numPr>
          <w:ilvl w:val="2"/>
          <w:numId w:val="20"/>
        </w:numPr>
        <w:tabs>
          <w:tab w:val="left" w:pos="360"/>
        </w:tabs>
        <w:spacing w:line="240" w:lineRule="auto"/>
        <w:rPr>
          <w:rFonts w:eastAsia="Times New Roman" w:cs="Times New Roman"/>
        </w:rPr>
      </w:pPr>
      <w:r w:rsidRPr="003D42E5">
        <w:rPr>
          <w:rFonts w:eastAsia="Times New Roman" w:cs="Times New Roman"/>
        </w:rPr>
        <w:t>Độ ẩm không khí</w:t>
      </w:r>
      <w:r w:rsidR="00F85B47" w:rsidRPr="003D42E5">
        <w:rPr>
          <w:rFonts w:eastAsia="Times New Roman" w:cs="Times New Roman"/>
        </w:rPr>
        <w:t>:</w:t>
      </w:r>
    </w:p>
    <w:p w14:paraId="17D04F8B" w14:textId="77777777" w:rsidR="00A15EDE" w:rsidRPr="003D42E5" w:rsidRDefault="00A15EDE" w:rsidP="007668F0">
      <w:pPr>
        <w:pStyle w:val="Heading6"/>
        <w:tabs>
          <w:tab w:val="left" w:pos="567"/>
        </w:tabs>
        <w:spacing w:line="240" w:lineRule="auto"/>
        <w:rPr>
          <w:rFonts w:cs="Times New Roman"/>
        </w:rPr>
      </w:pPr>
      <w:r w:rsidRPr="003D42E5">
        <w:rPr>
          <w:rFonts w:cs="Times New Roman"/>
        </w:rPr>
        <w:t>Độ ẩm trung bình năm 78 - 82 %.</w:t>
      </w:r>
    </w:p>
    <w:p w14:paraId="2D8857F8" w14:textId="77777777" w:rsidR="00A15EDE" w:rsidRPr="003D42E5" w:rsidRDefault="00A15EDE" w:rsidP="007668F0">
      <w:pPr>
        <w:pStyle w:val="Heading6"/>
        <w:tabs>
          <w:tab w:val="left" w:pos="567"/>
        </w:tabs>
        <w:spacing w:line="240" w:lineRule="auto"/>
        <w:rPr>
          <w:rFonts w:cs="Times New Roman"/>
        </w:rPr>
      </w:pPr>
      <w:r w:rsidRPr="003D42E5">
        <w:rPr>
          <w:rFonts w:cs="Times New Roman"/>
        </w:rPr>
        <w:t>Cao nhất trung bình 90 - 92%.</w:t>
      </w:r>
    </w:p>
    <w:p w14:paraId="62A3A214" w14:textId="77777777" w:rsidR="00A15EDE" w:rsidRPr="003D42E5" w:rsidRDefault="00A15EDE" w:rsidP="007668F0">
      <w:pPr>
        <w:pStyle w:val="Heading6"/>
        <w:tabs>
          <w:tab w:val="left" w:pos="567"/>
        </w:tabs>
        <w:spacing w:line="240" w:lineRule="auto"/>
        <w:rPr>
          <w:rFonts w:cs="Times New Roman"/>
        </w:rPr>
      </w:pPr>
      <w:r w:rsidRPr="003D42E5">
        <w:rPr>
          <w:rFonts w:cs="Times New Roman"/>
        </w:rPr>
        <w:t>Thấp nhất trung bình 72 - 76%.</w:t>
      </w:r>
    </w:p>
    <w:p w14:paraId="3A8DC311" w14:textId="77777777" w:rsidR="00A15EDE" w:rsidRPr="003D42E5" w:rsidRDefault="00A15EDE" w:rsidP="007668F0">
      <w:pPr>
        <w:pStyle w:val="Heading6"/>
        <w:tabs>
          <w:tab w:val="left" w:pos="567"/>
        </w:tabs>
        <w:spacing w:line="240" w:lineRule="auto"/>
        <w:rPr>
          <w:rFonts w:cs="Times New Roman"/>
        </w:rPr>
      </w:pPr>
      <w:r w:rsidRPr="003D42E5">
        <w:rPr>
          <w:rFonts w:cs="Times New Roman"/>
        </w:rPr>
        <w:t>Tuyệt đối 20 - 30%.</w:t>
      </w:r>
    </w:p>
    <w:p w14:paraId="6B8128EF" w14:textId="5B05DC71" w:rsidR="003204C4" w:rsidRPr="003D42E5" w:rsidRDefault="00D758DB" w:rsidP="008E1C1D">
      <w:pPr>
        <w:pStyle w:val="Heading3"/>
        <w:numPr>
          <w:ilvl w:val="2"/>
          <w:numId w:val="20"/>
        </w:numPr>
        <w:tabs>
          <w:tab w:val="left" w:pos="360"/>
        </w:tabs>
        <w:spacing w:line="240" w:lineRule="auto"/>
        <w:rPr>
          <w:rFonts w:eastAsia="Times New Roman" w:cs="Times New Roman"/>
        </w:rPr>
      </w:pPr>
      <w:r w:rsidRPr="003D42E5">
        <w:rPr>
          <w:rFonts w:eastAsia="Times New Roman" w:cs="Times New Roman"/>
        </w:rPr>
        <w:t>Nắng</w:t>
      </w:r>
      <w:r w:rsidR="00F85B47" w:rsidRPr="003D42E5">
        <w:rPr>
          <w:rFonts w:eastAsia="Times New Roman" w:cs="Times New Roman"/>
        </w:rPr>
        <w:t>:</w:t>
      </w:r>
    </w:p>
    <w:p w14:paraId="550C36C9"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Tổng số giờ nắng trong năm đạt 2.200-2.700 giờ, mùa khô chiếm 56-66% số giờ nắng.</w:t>
      </w:r>
    </w:p>
    <w:p w14:paraId="509E8E77"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Giờ nắng trung bình cao nhất ngày 9,5 giờ/ngày, thấp nhất đạt 4 giờ/ngày.</w:t>
      </w:r>
    </w:p>
    <w:p w14:paraId="6DCC5613"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Mùa khô có khi nắng tới 10 - 12 giờ/ngày, mùa mưa có khi cả ngày không có nắng.</w:t>
      </w:r>
    </w:p>
    <w:p w14:paraId="530F17DA" w14:textId="06B3E0A7" w:rsidR="003204C4" w:rsidRPr="003D42E5" w:rsidRDefault="00D758DB" w:rsidP="008E1C1D">
      <w:pPr>
        <w:pStyle w:val="Heading3"/>
        <w:numPr>
          <w:ilvl w:val="2"/>
          <w:numId w:val="20"/>
        </w:numPr>
        <w:tabs>
          <w:tab w:val="left" w:pos="360"/>
        </w:tabs>
        <w:spacing w:line="240" w:lineRule="auto"/>
        <w:rPr>
          <w:rFonts w:eastAsia="Times New Roman" w:cs="Times New Roman"/>
        </w:rPr>
      </w:pPr>
      <w:r w:rsidRPr="003D42E5">
        <w:rPr>
          <w:rFonts w:eastAsia="Times New Roman" w:cs="Times New Roman"/>
        </w:rPr>
        <w:t>Mưa</w:t>
      </w:r>
      <w:r w:rsidR="00F85B47" w:rsidRPr="003D42E5">
        <w:rPr>
          <w:rFonts w:eastAsia="Times New Roman" w:cs="Times New Roman"/>
        </w:rPr>
        <w:t>:</w:t>
      </w:r>
    </w:p>
    <w:p w14:paraId="0512F744" w14:textId="77777777" w:rsidR="00A15EDE" w:rsidRPr="003D42E5" w:rsidRDefault="00A15EDE" w:rsidP="007668F0">
      <w:pPr>
        <w:pStyle w:val="Heading6"/>
        <w:tabs>
          <w:tab w:val="left" w:pos="567"/>
        </w:tabs>
        <w:spacing w:line="240" w:lineRule="auto"/>
        <w:rPr>
          <w:rFonts w:cs="Times New Roman"/>
        </w:rPr>
      </w:pPr>
      <w:r w:rsidRPr="003D42E5">
        <w:rPr>
          <w:rFonts w:cs="Times New Roman"/>
          <w:lang w:val="vi-VN"/>
        </w:rPr>
        <w:t xml:space="preserve">Lượng mưa tập trung từ 10/5 đến 14/11 hàng năm, thời gian còn lại trong năm lượng mưa không đáng kể. </w:t>
      </w:r>
      <w:r w:rsidRPr="003D42E5">
        <w:rPr>
          <w:rFonts w:cs="Times New Roman"/>
        </w:rPr>
        <w:t>Mưa tập trung vào các tháng 8, 9, 10.</w:t>
      </w:r>
    </w:p>
    <w:p w14:paraId="43A4A2DA" w14:textId="77777777" w:rsidR="00A15EDE" w:rsidRPr="003D42E5" w:rsidRDefault="00A15EDE" w:rsidP="007668F0">
      <w:pPr>
        <w:pStyle w:val="Heading6"/>
        <w:tabs>
          <w:tab w:val="left" w:pos="567"/>
        </w:tabs>
        <w:spacing w:line="240" w:lineRule="auto"/>
        <w:rPr>
          <w:rFonts w:cs="Times New Roman"/>
        </w:rPr>
      </w:pPr>
      <w:r w:rsidRPr="003D42E5">
        <w:rPr>
          <w:rFonts w:cs="Times New Roman"/>
        </w:rPr>
        <w:t>Tháng mưa lớn nhất đạt 3.000-4.000 mm/tháng.</w:t>
      </w:r>
    </w:p>
    <w:p w14:paraId="1E08530C" w14:textId="120775A7" w:rsidR="00A15EDE" w:rsidRPr="003D42E5" w:rsidRDefault="00D758DB" w:rsidP="008E1C1D">
      <w:pPr>
        <w:pStyle w:val="Heading3"/>
        <w:numPr>
          <w:ilvl w:val="2"/>
          <w:numId w:val="20"/>
        </w:numPr>
        <w:tabs>
          <w:tab w:val="left" w:pos="360"/>
        </w:tabs>
        <w:spacing w:line="240" w:lineRule="auto"/>
        <w:rPr>
          <w:rFonts w:eastAsia="Times New Roman" w:cs="Times New Roman"/>
        </w:rPr>
      </w:pPr>
      <w:r w:rsidRPr="003D42E5">
        <w:rPr>
          <w:rFonts w:eastAsia="Times New Roman" w:cs="Times New Roman"/>
        </w:rPr>
        <w:t>Gió</w:t>
      </w:r>
      <w:r w:rsidR="00F85B47" w:rsidRPr="003D42E5">
        <w:rPr>
          <w:rFonts w:eastAsia="Times New Roman" w:cs="Times New Roman"/>
        </w:rPr>
        <w:t>:</w:t>
      </w:r>
    </w:p>
    <w:p w14:paraId="4066C2A2"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Mùa khô : gió mùa Đông - Bắc.</w:t>
      </w:r>
    </w:p>
    <w:p w14:paraId="4145A16F" w14:textId="3F5E7258"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Mùa mưa : gió mùa Tây - Nam.</w:t>
      </w:r>
    </w:p>
    <w:p w14:paraId="274EFE56" w14:textId="77777777" w:rsidR="00A15EDE" w:rsidRPr="003D42E5" w:rsidRDefault="00A15EDE" w:rsidP="007668F0">
      <w:pPr>
        <w:pStyle w:val="Heading6"/>
        <w:tabs>
          <w:tab w:val="left" w:pos="567"/>
        </w:tabs>
        <w:spacing w:line="240" w:lineRule="auto"/>
        <w:rPr>
          <w:rFonts w:cs="Times New Roman"/>
          <w:lang w:val="vi-VN"/>
        </w:rPr>
      </w:pPr>
      <w:r w:rsidRPr="003D42E5">
        <w:rPr>
          <w:rFonts w:cs="Times New Roman"/>
          <w:lang w:val="vi-VN"/>
        </w:rPr>
        <w:t>Chuyển tiếp giữa 2 mùa gió, có gió Đông và Đông Nam là gió địa phương (gió chướ</w:t>
      </w:r>
      <w:r w:rsidR="00B56D1F" w:rsidRPr="003D42E5">
        <w:rPr>
          <w:rFonts w:cs="Times New Roman"/>
          <w:lang w:val="vi-VN"/>
        </w:rPr>
        <w:t>ng).</w:t>
      </w:r>
    </w:p>
    <w:p w14:paraId="1C7FE902" w14:textId="39717DFF" w:rsidR="000E1628" w:rsidRPr="003D42E5" w:rsidRDefault="00D758DB" w:rsidP="00335ADA">
      <w:pPr>
        <w:pStyle w:val="Heading2"/>
        <w:spacing w:line="240" w:lineRule="auto"/>
        <w:ind w:left="0"/>
        <w:rPr>
          <w:rFonts w:eastAsia="Times New Roman" w:cs="Times New Roman"/>
        </w:rPr>
      </w:pPr>
      <w:bookmarkStart w:id="49" w:name="_Toc211326480"/>
      <w:r w:rsidRPr="003D42E5">
        <w:rPr>
          <w:rFonts w:eastAsia="Times New Roman" w:cs="Times New Roman"/>
        </w:rPr>
        <w:t xml:space="preserve">HIỆN TRẠNG SỬ DỤNG ĐẤT, </w:t>
      </w:r>
      <w:r w:rsidR="009C1BD3" w:rsidRPr="003D42E5">
        <w:rPr>
          <w:rFonts w:eastAsia="Times New Roman" w:cs="Times New Roman"/>
        </w:rPr>
        <w:t xml:space="preserve">CÔNG TRÌNH </w:t>
      </w:r>
      <w:r w:rsidRPr="003D42E5">
        <w:rPr>
          <w:rFonts w:eastAsia="Times New Roman" w:cs="Times New Roman"/>
        </w:rPr>
        <w:t>KIẾN TRÚC CẢNH QUAN</w:t>
      </w:r>
      <w:bookmarkEnd w:id="49"/>
    </w:p>
    <w:p w14:paraId="5EE0D545" w14:textId="7269D57C" w:rsidR="00C26814" w:rsidRPr="003D42E5" w:rsidRDefault="00C26814" w:rsidP="00C26814">
      <w:pPr>
        <w:pStyle w:val="Heading6"/>
        <w:rPr>
          <w:rFonts w:cs="Times New Roman"/>
          <w:lang w:val="vi-VN"/>
        </w:rPr>
      </w:pPr>
      <w:r w:rsidRPr="003D42E5">
        <w:rPr>
          <w:rFonts w:eastAsia="Times New Roman" w:cs="Times New Roman"/>
          <w:lang w:val="vi-VN"/>
        </w:rPr>
        <w:t>Tổng diện tích đất tự nhiên của khu vực lập quy hoạch</w:t>
      </w:r>
      <w:r w:rsidRPr="003D42E5">
        <w:rPr>
          <w:rFonts w:cs="Times New Roman"/>
          <w:lang w:val="vi-VN"/>
        </w:rPr>
        <w:t xml:space="preserve"> khoảng </w:t>
      </w:r>
      <w:r w:rsidR="0078703A">
        <w:rPr>
          <w:rFonts w:cs="Times New Roman"/>
        </w:rPr>
        <w:t>3.076,2</w:t>
      </w:r>
      <w:r w:rsidRPr="003D42E5">
        <w:rPr>
          <w:rFonts w:cs="Times New Roman"/>
          <w:lang w:val="vi-VN"/>
        </w:rPr>
        <w:t>m</w:t>
      </w:r>
      <w:r w:rsidRPr="003D42E5">
        <w:rPr>
          <w:rFonts w:cs="Times New Roman"/>
          <w:vertAlign w:val="superscript"/>
          <w:lang w:val="vi-VN"/>
        </w:rPr>
        <w:t>2</w:t>
      </w:r>
      <w:r w:rsidRPr="003D42E5">
        <w:rPr>
          <w:rFonts w:cs="Times New Roman"/>
          <w:lang w:val="vi-VN"/>
        </w:rPr>
        <w:t xml:space="preserve">, thuộc </w:t>
      </w:r>
      <w:r w:rsidR="00A63E5A">
        <w:rPr>
          <w:rFonts w:cs="Times New Roman"/>
          <w:lang w:val="pl-PL"/>
        </w:rPr>
        <w:t>phường Biên Hòa, thành phố</w:t>
      </w:r>
      <w:r w:rsidRPr="003D42E5">
        <w:rPr>
          <w:rFonts w:cs="Times New Roman"/>
          <w:lang w:val="pl-PL"/>
        </w:rPr>
        <w:t xml:space="preserve"> Đồng Nai.</w:t>
      </w:r>
    </w:p>
    <w:p w14:paraId="7262B019" w14:textId="470B30F0" w:rsidR="00C26814" w:rsidRPr="003D42E5" w:rsidRDefault="00C26814" w:rsidP="00C26814">
      <w:pPr>
        <w:pStyle w:val="Heading6"/>
        <w:rPr>
          <w:rFonts w:eastAsia="Times New Roman" w:cs="Times New Roman"/>
          <w:iCs w:val="0"/>
        </w:rPr>
      </w:pPr>
      <w:r w:rsidRPr="003D42E5">
        <w:rPr>
          <w:rFonts w:eastAsia="Times New Roman" w:cs="Times New Roman"/>
          <w:iCs w:val="0"/>
        </w:rPr>
        <w:t xml:space="preserve">Hiện trạng sử dụng đất: </w:t>
      </w:r>
      <w:r w:rsidR="001A78F9">
        <w:rPr>
          <w:rFonts w:eastAsia="Times New Roman" w:cs="Times New Roman"/>
          <w:iCs w:val="0"/>
        </w:rPr>
        <w:t>chủ yết là đất trống, cỏ bụi</w:t>
      </w:r>
      <w:r w:rsidRPr="003D42E5">
        <w:rPr>
          <w:rFonts w:eastAsia="Times New Roman" w:cs="Times New Roman"/>
          <w:iCs w:val="0"/>
        </w:rPr>
        <w:t>.</w:t>
      </w:r>
    </w:p>
    <w:p w14:paraId="39F97C5C" w14:textId="350A7A13" w:rsidR="0017157C" w:rsidRPr="003D42E5" w:rsidRDefault="007E4B62" w:rsidP="00C4038A">
      <w:pPr>
        <w:jc w:val="center"/>
      </w:pPr>
      <w:r w:rsidRPr="007E4B62">
        <w:rPr>
          <w:noProof/>
        </w:rPr>
        <w:drawing>
          <wp:inline distT="0" distB="0" distL="0" distR="0" wp14:anchorId="385957AC" wp14:editId="4F753547">
            <wp:extent cx="2794962" cy="2417197"/>
            <wp:effectExtent l="0" t="0" r="5715" b="2540"/>
            <wp:docPr id="12" name="Picture 12" descr="D:\DỰ ÁN\160. CHUNG CU BUU HOA\01. TAI LIEU\buu ho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Ự ÁN\160. CHUNG CU BUU HOA\01. TAI LIEU\buu ho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0284" cy="2430448"/>
                    </a:xfrm>
                    <a:prstGeom prst="rect">
                      <a:avLst/>
                    </a:prstGeom>
                    <a:noFill/>
                    <a:ln>
                      <a:noFill/>
                    </a:ln>
                  </pic:spPr>
                </pic:pic>
              </a:graphicData>
            </a:graphic>
          </wp:inline>
        </w:drawing>
      </w:r>
      <w:r w:rsidR="00C4038A">
        <w:rPr>
          <w:noProof/>
        </w:rPr>
        <w:drawing>
          <wp:inline distT="0" distB="0" distL="0" distR="0" wp14:anchorId="1282E9B1" wp14:editId="4329E3BF">
            <wp:extent cx="1510748" cy="2608885"/>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29029" cy="2640454"/>
                    </a:xfrm>
                    <a:prstGeom prst="rect">
                      <a:avLst/>
                    </a:prstGeom>
                  </pic:spPr>
                </pic:pic>
              </a:graphicData>
            </a:graphic>
          </wp:inline>
        </w:drawing>
      </w:r>
    </w:p>
    <w:p w14:paraId="5B62692D" w14:textId="22E4040D" w:rsidR="009B02A8" w:rsidRPr="003D42E5" w:rsidRDefault="009B02A8" w:rsidP="009B02A8">
      <w:pPr>
        <w:jc w:val="center"/>
        <w:rPr>
          <w:i/>
          <w:iCs/>
        </w:rPr>
      </w:pPr>
      <w:r w:rsidRPr="003D42E5">
        <w:rPr>
          <w:i/>
          <w:iCs/>
        </w:rPr>
        <w:t>Hình ảnh hiện trạng khu đấ</w:t>
      </w:r>
      <w:r w:rsidR="009454CC" w:rsidRPr="003D42E5">
        <w:rPr>
          <w:i/>
          <w:iCs/>
        </w:rPr>
        <w:t>t.</w:t>
      </w:r>
      <w:r w:rsidRPr="003D42E5">
        <w:rPr>
          <w:i/>
          <w:iCs/>
        </w:rPr>
        <w:t xml:space="preserve"> (Hình ảnh chụp qua vệ tinh)</w:t>
      </w:r>
    </w:p>
    <w:p w14:paraId="1C8E032A" w14:textId="5F5E24FB" w:rsidR="000E1628" w:rsidRPr="003D42E5" w:rsidRDefault="007144B0" w:rsidP="00CF6B08">
      <w:pPr>
        <w:pStyle w:val="Heading2"/>
        <w:spacing w:line="240" w:lineRule="auto"/>
        <w:ind w:left="0"/>
        <w:rPr>
          <w:rFonts w:eastAsia="Times New Roman" w:cs="Times New Roman"/>
        </w:rPr>
      </w:pPr>
      <w:bookmarkStart w:id="50" w:name="_Toc211326481"/>
      <w:r w:rsidRPr="003D42E5">
        <w:rPr>
          <w:rFonts w:eastAsia="Times New Roman" w:cs="Times New Roman"/>
        </w:rPr>
        <w:lastRenderedPageBreak/>
        <w:t>HIỆN TRẠNG HẠ TẦNG KỸ THUẬT</w:t>
      </w:r>
      <w:r w:rsidR="00A67286" w:rsidRPr="003D42E5">
        <w:rPr>
          <w:rFonts w:eastAsia="Times New Roman" w:cs="Times New Roman"/>
        </w:rPr>
        <w:t xml:space="preserve"> XUNG QUANH KHU ĐẤT</w:t>
      </w:r>
      <w:bookmarkEnd w:id="50"/>
    </w:p>
    <w:p w14:paraId="0F1C3030" w14:textId="12103054" w:rsidR="00F10D9F" w:rsidRPr="003D42E5" w:rsidRDefault="009C1BD3" w:rsidP="008E1C1D">
      <w:pPr>
        <w:pStyle w:val="Heading3"/>
        <w:numPr>
          <w:ilvl w:val="2"/>
          <w:numId w:val="21"/>
        </w:numPr>
        <w:tabs>
          <w:tab w:val="left" w:pos="360"/>
        </w:tabs>
        <w:spacing w:line="240" w:lineRule="auto"/>
        <w:rPr>
          <w:rFonts w:eastAsia="Times New Roman" w:cs="Times New Roman"/>
        </w:rPr>
      </w:pPr>
      <w:bookmarkStart w:id="51" w:name="_Toc318319880"/>
      <w:r w:rsidRPr="003D42E5">
        <w:rPr>
          <w:rFonts w:eastAsia="Times New Roman" w:cs="Times New Roman"/>
        </w:rPr>
        <w:t>Giao thông</w:t>
      </w:r>
      <w:r w:rsidR="00AA2F59" w:rsidRPr="003D42E5">
        <w:rPr>
          <w:rFonts w:eastAsia="Times New Roman" w:cs="Times New Roman"/>
        </w:rPr>
        <w:t>:</w:t>
      </w:r>
    </w:p>
    <w:p w14:paraId="27EE04D4" w14:textId="1AE7278D" w:rsidR="00C26814" w:rsidRPr="003D42E5" w:rsidRDefault="00C26814" w:rsidP="00C26814">
      <w:pPr>
        <w:pStyle w:val="Heading6"/>
        <w:jc w:val="left"/>
        <w:rPr>
          <w:rFonts w:eastAsia="Times New Roman" w:cs="Times New Roman"/>
          <w:lang w:val="pt-BR"/>
        </w:rPr>
      </w:pPr>
      <w:r w:rsidRPr="003D42E5">
        <w:rPr>
          <w:rFonts w:eastAsia="Times New Roman" w:cs="Times New Roman"/>
          <w:lang w:val="pt-BR"/>
        </w:rPr>
        <w:t xml:space="preserve">Phía </w:t>
      </w:r>
      <w:r w:rsidR="00D050AE">
        <w:rPr>
          <w:rFonts w:eastAsia="Times New Roman" w:cs="Times New Roman"/>
          <w:lang w:val="pt-BR"/>
        </w:rPr>
        <w:t>Đông</w:t>
      </w:r>
      <w:r w:rsidRPr="003D42E5">
        <w:rPr>
          <w:rFonts w:eastAsia="Times New Roman" w:cs="Times New Roman"/>
          <w:lang w:val="pt-BR"/>
        </w:rPr>
        <w:t xml:space="preserve"> dự án tiếp giáp đường </w:t>
      </w:r>
      <w:r w:rsidR="00D050AE">
        <w:rPr>
          <w:rFonts w:eastAsia="Times New Roman" w:cs="Times New Roman"/>
          <w:lang w:val="pt-BR"/>
        </w:rPr>
        <w:t>Bùi Hữu Nghĩa</w:t>
      </w:r>
      <w:r w:rsidRPr="003D42E5">
        <w:rPr>
          <w:rFonts w:eastAsia="Times New Roman" w:cs="Times New Roman"/>
          <w:lang w:val="pt-BR"/>
        </w:rPr>
        <w:t xml:space="preserve"> có lộ giới 2</w:t>
      </w:r>
      <w:r w:rsidR="00D050AE">
        <w:rPr>
          <w:rFonts w:eastAsia="Times New Roman" w:cs="Times New Roman"/>
          <w:lang w:val="pt-BR"/>
        </w:rPr>
        <w:t>6,0</w:t>
      </w:r>
      <w:r w:rsidR="00E865F6">
        <w:rPr>
          <w:rFonts w:eastAsia="Times New Roman" w:cs="Times New Roman"/>
          <w:lang w:val="pt-BR"/>
        </w:rPr>
        <w:t>0m, phía Bắc giáp đường hẻm 863</w:t>
      </w:r>
      <w:r w:rsidR="006259E8">
        <w:rPr>
          <w:rFonts w:eastAsia="Times New Roman" w:cs="Times New Roman"/>
          <w:lang w:val="pt-BR"/>
        </w:rPr>
        <w:t>,</w:t>
      </w:r>
      <w:r w:rsidR="003040A6">
        <w:rPr>
          <w:rFonts w:eastAsia="Times New Roman" w:cs="Times New Roman"/>
          <w:lang w:val="pt-BR"/>
        </w:rPr>
        <w:t xml:space="preserve"> thuận</w:t>
      </w:r>
      <w:r w:rsidRPr="003D42E5">
        <w:rPr>
          <w:rFonts w:eastAsia="Times New Roman" w:cs="Times New Roman"/>
          <w:lang w:val="pt-BR"/>
        </w:rPr>
        <w:t xml:space="preserve"> lợi cho giao thông tiếp cận và đấu nối vào dự án.</w:t>
      </w:r>
    </w:p>
    <w:p w14:paraId="61496CE3" w14:textId="572428BF" w:rsidR="00F10D9F" w:rsidRPr="003D42E5" w:rsidRDefault="009C1BD3" w:rsidP="008E1C1D">
      <w:pPr>
        <w:pStyle w:val="Heading3"/>
        <w:numPr>
          <w:ilvl w:val="2"/>
          <w:numId w:val="21"/>
        </w:numPr>
        <w:tabs>
          <w:tab w:val="left" w:pos="360"/>
        </w:tabs>
        <w:spacing w:line="240" w:lineRule="auto"/>
        <w:rPr>
          <w:rFonts w:eastAsia="Times New Roman" w:cs="Times New Roman"/>
        </w:rPr>
      </w:pPr>
      <w:r w:rsidRPr="003D42E5">
        <w:rPr>
          <w:rFonts w:eastAsia="Times New Roman" w:cs="Times New Roman"/>
        </w:rPr>
        <w:t>Thoát nước mưa</w:t>
      </w:r>
      <w:r w:rsidR="00AA2F59" w:rsidRPr="003D42E5">
        <w:rPr>
          <w:rFonts w:eastAsia="Times New Roman" w:cs="Times New Roman"/>
        </w:rPr>
        <w:t>:</w:t>
      </w:r>
    </w:p>
    <w:p w14:paraId="4247F0C3" w14:textId="4E940357" w:rsidR="00BC437F" w:rsidRPr="00DB3DD0" w:rsidRDefault="00BC437F" w:rsidP="00BC437F">
      <w:pPr>
        <w:pStyle w:val="Heading6"/>
        <w:rPr>
          <w:rFonts w:eastAsia="Times New Roman" w:cs="Times New Roman"/>
          <w:lang w:val="pt-BR"/>
        </w:rPr>
      </w:pPr>
      <w:r w:rsidRPr="00DB3DD0">
        <w:rPr>
          <w:rFonts w:eastAsia="Times New Roman" w:cs="Times New Roman"/>
          <w:lang w:val="pt-BR"/>
        </w:rPr>
        <w:t xml:space="preserve">Dọc theo đường Bùi Hữu Nghĩa phía </w:t>
      </w:r>
      <w:r>
        <w:rPr>
          <w:rFonts w:eastAsia="Times New Roman" w:cs="Times New Roman"/>
          <w:lang w:val="pt-BR"/>
        </w:rPr>
        <w:t>Đông</w:t>
      </w:r>
      <w:r w:rsidRPr="00DB3DD0">
        <w:rPr>
          <w:rFonts w:eastAsia="Times New Roman" w:cs="Times New Roman"/>
          <w:lang w:val="pt-BR"/>
        </w:rPr>
        <w:t xml:space="preserve"> dự án có hệ thống đường ống </w:t>
      </w:r>
      <w:r>
        <w:rPr>
          <w:rFonts w:eastAsia="Times New Roman" w:cs="Times New Roman"/>
          <w:lang w:val="pt-BR"/>
        </w:rPr>
        <w:t>thoát</w:t>
      </w:r>
      <w:r w:rsidRPr="00DB3DD0">
        <w:rPr>
          <w:rFonts w:eastAsia="Times New Roman" w:cs="Times New Roman"/>
          <w:lang w:val="pt-BR"/>
        </w:rPr>
        <w:t xml:space="preserve"> nước</w:t>
      </w:r>
      <w:r>
        <w:rPr>
          <w:rFonts w:eastAsia="Times New Roman" w:cs="Times New Roman"/>
          <w:lang w:val="pt-BR"/>
        </w:rPr>
        <w:t xml:space="preserve"> mưa</w:t>
      </w:r>
      <w:r w:rsidRPr="00DB3DD0">
        <w:rPr>
          <w:rFonts w:eastAsia="Times New Roman" w:cs="Times New Roman"/>
          <w:lang w:val="pt-BR"/>
        </w:rPr>
        <w:t>, đảm bảo việc đấu nối khi dự án đi vào xây dựng và hoạt động.</w:t>
      </w:r>
    </w:p>
    <w:p w14:paraId="511C6606" w14:textId="4763D1F1" w:rsidR="00F10D9F" w:rsidRPr="003D42E5" w:rsidRDefault="009C1BD3" w:rsidP="008E1C1D">
      <w:pPr>
        <w:pStyle w:val="Heading3"/>
        <w:numPr>
          <w:ilvl w:val="2"/>
          <w:numId w:val="21"/>
        </w:numPr>
        <w:tabs>
          <w:tab w:val="left" w:pos="360"/>
        </w:tabs>
        <w:spacing w:line="240" w:lineRule="auto"/>
        <w:rPr>
          <w:rFonts w:eastAsia="Times New Roman" w:cs="Times New Roman"/>
        </w:rPr>
      </w:pPr>
      <w:r w:rsidRPr="003D42E5">
        <w:rPr>
          <w:rFonts w:eastAsia="Times New Roman" w:cs="Times New Roman"/>
        </w:rPr>
        <w:t>Cấp nước</w:t>
      </w:r>
      <w:r w:rsidR="00AA2F59" w:rsidRPr="003D42E5">
        <w:rPr>
          <w:rFonts w:eastAsia="Times New Roman" w:cs="Times New Roman"/>
        </w:rPr>
        <w:t>:</w:t>
      </w:r>
    </w:p>
    <w:p w14:paraId="15CD5A1B" w14:textId="1EA48E79" w:rsidR="00AE4918" w:rsidRPr="00DB3DD0" w:rsidRDefault="00AE4918" w:rsidP="00AE4918">
      <w:pPr>
        <w:pStyle w:val="Heading6"/>
        <w:rPr>
          <w:rFonts w:eastAsia="Times New Roman" w:cs="Times New Roman"/>
          <w:lang w:val="pt-BR"/>
        </w:rPr>
      </w:pPr>
      <w:r w:rsidRPr="00DB3DD0">
        <w:rPr>
          <w:rFonts w:eastAsia="Times New Roman" w:cs="Times New Roman"/>
          <w:lang w:val="pt-BR"/>
        </w:rPr>
        <w:t xml:space="preserve">Dọc theo đường Bùi Hữu Nghĩa phía </w:t>
      </w:r>
      <w:r>
        <w:rPr>
          <w:rFonts w:eastAsia="Times New Roman" w:cs="Times New Roman"/>
          <w:lang w:val="pt-BR"/>
        </w:rPr>
        <w:t>Đông</w:t>
      </w:r>
      <w:r w:rsidRPr="00DB3DD0">
        <w:rPr>
          <w:rFonts w:eastAsia="Times New Roman" w:cs="Times New Roman"/>
          <w:lang w:val="pt-BR"/>
        </w:rPr>
        <w:t xml:space="preserve"> dự án có hệ thống đường ống cấp nước, đảm bảo việc đấu nối cấp nước khi dự án đi vào xây dựng và hoạt động.</w:t>
      </w:r>
    </w:p>
    <w:p w14:paraId="3C906BAF" w14:textId="2B6E1E4E" w:rsidR="00F10D9F" w:rsidRPr="003D42E5" w:rsidRDefault="009C1BD3" w:rsidP="008E1C1D">
      <w:pPr>
        <w:pStyle w:val="Heading3"/>
        <w:numPr>
          <w:ilvl w:val="2"/>
          <w:numId w:val="21"/>
        </w:numPr>
        <w:tabs>
          <w:tab w:val="left" w:pos="360"/>
        </w:tabs>
        <w:spacing w:line="240" w:lineRule="auto"/>
        <w:rPr>
          <w:rFonts w:eastAsia="Times New Roman" w:cs="Times New Roman"/>
        </w:rPr>
      </w:pPr>
      <w:r w:rsidRPr="003D42E5">
        <w:rPr>
          <w:rFonts w:eastAsia="Times New Roman" w:cs="Times New Roman"/>
        </w:rPr>
        <w:t>Cấp điện</w:t>
      </w:r>
      <w:r w:rsidR="00AA2F59" w:rsidRPr="003D42E5">
        <w:rPr>
          <w:rFonts w:eastAsia="Times New Roman" w:cs="Times New Roman"/>
        </w:rPr>
        <w:t>:</w:t>
      </w:r>
    </w:p>
    <w:p w14:paraId="6A9F798C" w14:textId="1486659E" w:rsidR="00C9214C" w:rsidRPr="00DB3DD0" w:rsidRDefault="00C9214C" w:rsidP="00C9214C">
      <w:pPr>
        <w:pStyle w:val="Heading6"/>
        <w:rPr>
          <w:rFonts w:eastAsia="Times New Roman" w:cs="Times New Roman"/>
          <w:lang w:val="pt-BR"/>
        </w:rPr>
      </w:pPr>
      <w:r w:rsidRPr="00CF5A0C">
        <w:rPr>
          <w:rFonts w:eastAsia="Times New Roman" w:cs="Times New Roman"/>
          <w:lang w:val="pt-BR"/>
        </w:rPr>
        <w:t xml:space="preserve">Dọc theo đường Bùi Hữu Nghĩa phía </w:t>
      </w:r>
      <w:r>
        <w:rPr>
          <w:rFonts w:eastAsia="Times New Roman" w:cs="Times New Roman"/>
          <w:lang w:val="pt-BR"/>
        </w:rPr>
        <w:t>Đông</w:t>
      </w:r>
      <w:r w:rsidRPr="00CF5A0C">
        <w:rPr>
          <w:rFonts w:eastAsia="Times New Roman" w:cs="Times New Roman"/>
          <w:lang w:val="pt-BR"/>
        </w:rPr>
        <w:t xml:space="preserve"> dự án</w:t>
      </w:r>
      <w:r w:rsidRPr="00DB3DD0">
        <w:rPr>
          <w:rFonts w:eastAsia="Times New Roman" w:cs="Times New Roman"/>
          <w:lang w:val="pt-BR"/>
        </w:rPr>
        <w:t>, đảm bảo đấu nối cấp điện khi dự án đi vào xây dựng và hoạt động.</w:t>
      </w:r>
    </w:p>
    <w:p w14:paraId="45E5854B" w14:textId="7B8340F6" w:rsidR="00F10D9F" w:rsidRPr="003D42E5" w:rsidRDefault="009C1BD3" w:rsidP="008E1C1D">
      <w:pPr>
        <w:pStyle w:val="Heading3"/>
        <w:numPr>
          <w:ilvl w:val="2"/>
          <w:numId w:val="21"/>
        </w:numPr>
        <w:tabs>
          <w:tab w:val="left" w:pos="360"/>
        </w:tabs>
        <w:spacing w:line="240" w:lineRule="auto"/>
        <w:rPr>
          <w:rFonts w:eastAsia="Times New Roman" w:cs="Times New Roman"/>
        </w:rPr>
      </w:pPr>
      <w:r w:rsidRPr="003D42E5">
        <w:rPr>
          <w:rFonts w:eastAsia="Times New Roman" w:cs="Times New Roman"/>
        </w:rPr>
        <w:t>Thông tin liên lạc</w:t>
      </w:r>
      <w:r w:rsidR="00AA2F59" w:rsidRPr="003D42E5">
        <w:rPr>
          <w:rFonts w:eastAsia="Times New Roman" w:cs="Times New Roman"/>
        </w:rPr>
        <w:t>:</w:t>
      </w:r>
    </w:p>
    <w:p w14:paraId="036C74C6" w14:textId="59516D36" w:rsidR="00667441" w:rsidRPr="00DB3DD0" w:rsidRDefault="00667441" w:rsidP="00667441">
      <w:pPr>
        <w:pStyle w:val="Heading6"/>
        <w:rPr>
          <w:rFonts w:eastAsia="Times New Roman" w:cs="Times New Roman"/>
          <w:lang w:val="pt-BR"/>
        </w:rPr>
      </w:pPr>
      <w:r w:rsidRPr="00DB3DD0">
        <w:rPr>
          <w:rFonts w:eastAsia="Times New Roman" w:cs="Times New Roman"/>
          <w:lang w:val="pt-BR"/>
        </w:rPr>
        <w:t xml:space="preserve">Hiện trạng hệ thống thông tin nằm dọc theo tuyến đường Bùi Hữu Nghĩa nằm ở phía </w:t>
      </w:r>
      <w:r>
        <w:rPr>
          <w:rFonts w:eastAsia="Times New Roman" w:cs="Times New Roman"/>
          <w:lang w:val="pt-BR"/>
        </w:rPr>
        <w:t>Đông</w:t>
      </w:r>
      <w:r w:rsidRPr="00DB3DD0">
        <w:rPr>
          <w:rFonts w:eastAsia="Times New Roman" w:cs="Times New Roman"/>
          <w:lang w:val="pt-BR"/>
        </w:rPr>
        <w:t xml:space="preserve"> khu đất, đảm bảo đấu nối khi dự án đi vào xây dựng và hoạt động.</w:t>
      </w:r>
    </w:p>
    <w:p w14:paraId="15088C85" w14:textId="42B05E82" w:rsidR="00F10D9F" w:rsidRPr="003D42E5" w:rsidRDefault="009C1BD3" w:rsidP="008E1C1D">
      <w:pPr>
        <w:pStyle w:val="Heading3"/>
        <w:numPr>
          <w:ilvl w:val="2"/>
          <w:numId w:val="21"/>
        </w:numPr>
        <w:tabs>
          <w:tab w:val="left" w:pos="360"/>
        </w:tabs>
        <w:spacing w:line="240" w:lineRule="auto"/>
        <w:rPr>
          <w:rFonts w:eastAsia="Times New Roman" w:cs="Times New Roman"/>
        </w:rPr>
      </w:pPr>
      <w:r w:rsidRPr="003D42E5">
        <w:rPr>
          <w:rFonts w:eastAsia="Times New Roman" w:cs="Times New Roman"/>
        </w:rPr>
        <w:t>Thoát nước thải, quản lý chất thải rắn</w:t>
      </w:r>
      <w:r w:rsidR="00AA2F59" w:rsidRPr="003D42E5">
        <w:rPr>
          <w:rFonts w:eastAsia="Times New Roman" w:cs="Times New Roman"/>
        </w:rPr>
        <w:t>:</w:t>
      </w:r>
    </w:p>
    <w:p w14:paraId="6B1C8CE0" w14:textId="77777777" w:rsidR="00C26814" w:rsidRPr="003D42E5" w:rsidRDefault="00C26814" w:rsidP="00C26814">
      <w:pPr>
        <w:pStyle w:val="Heading6"/>
        <w:rPr>
          <w:rFonts w:eastAsia="Times New Roman" w:cs="Times New Roman"/>
          <w:lang w:val="pt-BR"/>
        </w:rPr>
      </w:pPr>
      <w:bookmarkStart w:id="52" w:name="_Toc416258406"/>
      <w:r w:rsidRPr="003D42E5">
        <w:rPr>
          <w:rFonts w:eastAsia="Times New Roman" w:cs="Times New Roman"/>
          <w:lang w:val="pt-BR"/>
        </w:rPr>
        <w:t>Nước thải sau xử lý theo tiêu chuẩn QCVN 40:2025/BTNMT, cột A.</w:t>
      </w:r>
    </w:p>
    <w:p w14:paraId="41556E2D" w14:textId="77777777" w:rsidR="00C26814" w:rsidRPr="003D42E5" w:rsidRDefault="00C26814" w:rsidP="00C26814">
      <w:pPr>
        <w:pStyle w:val="Heading6"/>
        <w:rPr>
          <w:rFonts w:eastAsia="Times New Roman" w:cs="Times New Roman"/>
          <w:lang w:val="pt-BR"/>
        </w:rPr>
      </w:pPr>
      <w:r w:rsidRPr="003D42E5">
        <w:rPr>
          <w:rFonts w:cs="Times New Roman"/>
          <w:lang w:val="pt-BR"/>
        </w:rPr>
        <w:t xml:space="preserve">Hiện trạng hệ thống thoát nước thải đã được đầu tư đồng bộ, lưu lượng phát sinh </w:t>
      </w:r>
      <w:r w:rsidRPr="003D42E5">
        <w:rPr>
          <w:rFonts w:eastAsia="Times New Roman" w:cs="Times New Roman"/>
          <w:lang w:val="pt-BR"/>
        </w:rPr>
        <w:t>chưa nhiều nên chưa có dấu hiệu ô nhiễm môi trường.</w:t>
      </w:r>
    </w:p>
    <w:p w14:paraId="0570977B" w14:textId="77777777" w:rsidR="00C26814" w:rsidRPr="003D42E5" w:rsidRDefault="00C26814" w:rsidP="00C26814">
      <w:pPr>
        <w:pStyle w:val="Heading6"/>
        <w:rPr>
          <w:rFonts w:eastAsia="Times New Roman" w:cs="Times New Roman"/>
          <w:lang w:val="pt-BR"/>
        </w:rPr>
      </w:pPr>
      <w:r w:rsidRPr="003D42E5">
        <w:rPr>
          <w:rFonts w:eastAsia="Times New Roman" w:cs="Times New Roman"/>
          <w:lang w:val="pt-BR"/>
        </w:rPr>
        <w:t xml:space="preserve">Chất thải rắn sinh hoạt khu vực đã xây dựng được hợp đồng với dịch vụ công ích thu gom về khu xử lý chung của </w:t>
      </w:r>
      <w:bookmarkEnd w:id="52"/>
      <w:r w:rsidRPr="003D42E5">
        <w:rPr>
          <w:rFonts w:eastAsia="Times New Roman" w:cs="Times New Roman"/>
          <w:lang w:val="pt-BR"/>
        </w:rPr>
        <w:t>khu công nghiệp.</w:t>
      </w:r>
    </w:p>
    <w:p w14:paraId="0DCD0A1F" w14:textId="3F1BBE54" w:rsidR="007144B0" w:rsidRPr="003D42E5" w:rsidRDefault="007144B0" w:rsidP="008E1C1D">
      <w:pPr>
        <w:pStyle w:val="Heading3"/>
        <w:numPr>
          <w:ilvl w:val="2"/>
          <w:numId w:val="21"/>
        </w:numPr>
        <w:tabs>
          <w:tab w:val="left" w:pos="360"/>
        </w:tabs>
        <w:spacing w:line="240" w:lineRule="auto"/>
        <w:rPr>
          <w:rFonts w:eastAsia="Times New Roman" w:cs="Times New Roman"/>
        </w:rPr>
      </w:pPr>
      <w:r w:rsidRPr="003D42E5">
        <w:rPr>
          <w:rFonts w:eastAsia="Times New Roman" w:cs="Times New Roman"/>
        </w:rPr>
        <w:t>Hiện trạng môi trường</w:t>
      </w:r>
      <w:r w:rsidR="00AA2F59" w:rsidRPr="003D42E5">
        <w:rPr>
          <w:rFonts w:eastAsia="Times New Roman" w:cs="Times New Roman"/>
        </w:rPr>
        <w:t>:</w:t>
      </w:r>
    </w:p>
    <w:bookmarkEnd w:id="51"/>
    <w:p w14:paraId="21E6BE87" w14:textId="77777777" w:rsidR="00306C56" w:rsidRPr="00DB3DD0" w:rsidRDefault="00306C56" w:rsidP="00306C56">
      <w:pPr>
        <w:pStyle w:val="Heading6"/>
        <w:rPr>
          <w:rFonts w:cs="Times New Roman"/>
          <w:lang w:val="pt-BR"/>
        </w:rPr>
      </w:pPr>
      <w:r w:rsidRPr="00DB3DD0">
        <w:rPr>
          <w:rFonts w:cs="Times New Roman"/>
          <w:lang w:val="pt-BR"/>
        </w:rPr>
        <w:t>Khu đất quy hoạch nằm trong khu đô thị đã được quy hoạch đồng bộ về hạ tầng, hiện trạng xung quanh khu đất là nhà hiện hữu, hiện trạng môi trường chưa có dấu hiệu ô nhiễm.</w:t>
      </w:r>
    </w:p>
    <w:p w14:paraId="0CDA8B73" w14:textId="2684F8E9" w:rsidR="00D11FBA" w:rsidRPr="003D42E5" w:rsidRDefault="00D11FBA" w:rsidP="00D11FBA"/>
    <w:p w14:paraId="564DDA29" w14:textId="43CDDB58" w:rsidR="004C4C07" w:rsidRPr="003D42E5" w:rsidRDefault="004C4C07" w:rsidP="00D11FBA"/>
    <w:p w14:paraId="4B64985C" w14:textId="6D229DAD" w:rsidR="004C4C07" w:rsidRPr="003D42E5" w:rsidRDefault="004C4C07" w:rsidP="00D11FBA"/>
    <w:p w14:paraId="6407EA0F" w14:textId="22D45F5C" w:rsidR="00C26814" w:rsidRPr="003D42E5" w:rsidRDefault="00C26814" w:rsidP="00D11FBA"/>
    <w:p w14:paraId="485B1733" w14:textId="13F973D5" w:rsidR="00C26814" w:rsidRPr="003D42E5" w:rsidRDefault="00C26814" w:rsidP="00D11FBA"/>
    <w:p w14:paraId="63DD7596" w14:textId="216D3DB2" w:rsidR="00C26814" w:rsidRPr="003D42E5" w:rsidRDefault="00C26814" w:rsidP="00D11FBA"/>
    <w:p w14:paraId="76E49679" w14:textId="73EF5E35" w:rsidR="00C26814" w:rsidRPr="003D42E5" w:rsidRDefault="00C26814" w:rsidP="00D11FBA"/>
    <w:p w14:paraId="0BF141ED" w14:textId="59B53B94" w:rsidR="00D11FBA" w:rsidRPr="003D42E5" w:rsidRDefault="00D11FBA" w:rsidP="00D11FBA"/>
    <w:p w14:paraId="73642033" w14:textId="70E83496" w:rsidR="000E1628" w:rsidRPr="003D42E5" w:rsidRDefault="002552AD" w:rsidP="00D071E2">
      <w:pPr>
        <w:pStyle w:val="Heading1"/>
        <w:jc w:val="both"/>
        <w:rPr>
          <w:rFonts w:eastAsia="Times New Roman" w:cs="Times New Roman"/>
          <w:sz w:val="28"/>
          <w:lang w:val="pl-PL"/>
        </w:rPr>
      </w:pPr>
      <w:bookmarkStart w:id="53" w:name="_Hlk211262659"/>
      <w:bookmarkStart w:id="54" w:name="_Toc211326482"/>
      <w:r w:rsidRPr="003D42E5">
        <w:rPr>
          <w:rFonts w:eastAsia="Times New Roman" w:cs="Times New Roman"/>
          <w:sz w:val="28"/>
          <w:lang w:val="pl-PL"/>
        </w:rPr>
        <w:lastRenderedPageBreak/>
        <w:t>CÁC YÊU CẦU, ĐỊNH HƯỚNG TẠI QUY HOẠCH PHÂN KHU</w:t>
      </w:r>
      <w:bookmarkEnd w:id="53"/>
      <w:r w:rsidRPr="003D42E5">
        <w:rPr>
          <w:rFonts w:eastAsia="Times New Roman" w:cs="Times New Roman"/>
          <w:sz w:val="28"/>
          <w:lang w:val="pl-PL"/>
        </w:rPr>
        <w:t xml:space="preserve"> HOẶC QUY HOẠCH CHUNG ĐỐI VỚI KHU ĐẤT LẬP QUY HOẠCH TỔNG MẶT BẰNG;</w:t>
      </w:r>
      <w:bookmarkEnd w:id="54"/>
    </w:p>
    <w:p w14:paraId="441866A4" w14:textId="01969B75" w:rsidR="00C26814" w:rsidRPr="003D42E5" w:rsidRDefault="00C26814" w:rsidP="00C26814">
      <w:pPr>
        <w:pStyle w:val="Heading6"/>
        <w:rPr>
          <w:rFonts w:cs="Times New Roman"/>
          <w:lang w:val="nl-NL"/>
        </w:rPr>
      </w:pPr>
      <w:r w:rsidRPr="003D42E5">
        <w:rPr>
          <w:lang w:val="nl-NL"/>
        </w:rPr>
        <w:t xml:space="preserve">Quy hoạch xây dựng: </w:t>
      </w:r>
      <w:r w:rsidRPr="003D42E5">
        <w:rPr>
          <w:rFonts w:cs="Times New Roman"/>
          <w:lang w:val="nl-NL"/>
        </w:rPr>
        <w:t xml:space="preserve">Căn cứ Quyết định số </w:t>
      </w:r>
      <w:r w:rsidR="009138F3">
        <w:rPr>
          <w:rFonts w:cs="Times New Roman"/>
          <w:lang w:val="nl-NL"/>
        </w:rPr>
        <w:t>1184/QĐ-UBND ngày 10/05/2022</w:t>
      </w:r>
      <w:r w:rsidRPr="003D42E5">
        <w:rPr>
          <w:rFonts w:cs="Times New Roman"/>
          <w:lang w:val="nl-NL"/>
        </w:rPr>
        <w:t xml:space="preserve">, Quyết định số </w:t>
      </w:r>
      <w:r w:rsidR="009138F3" w:rsidRPr="00827A4E">
        <w:rPr>
          <w:rFonts w:cs="Times New Roman"/>
          <w:lang w:val="pl-PL"/>
        </w:rPr>
        <w:t>3355/QĐ-UBND ngày 21/12/2023</w:t>
      </w:r>
      <w:r w:rsidRPr="003D42E5">
        <w:rPr>
          <w:rFonts w:cs="Times New Roman"/>
          <w:lang w:val="nl-NL"/>
        </w:rPr>
        <w:t xml:space="preserve"> của UBND tỉnh Đồng Nai duyệt điều chỉnh </w:t>
      </w:r>
      <w:r w:rsidR="009138F3" w:rsidRPr="00827A4E">
        <w:rPr>
          <w:rFonts w:cs="Times New Roman"/>
          <w:lang w:val="pl-PL"/>
        </w:rPr>
        <w:t>điều chỉnh điểm g, khoản 7 Điều 1 Quyết định số</w:t>
      </w:r>
      <w:r w:rsidR="009138F3">
        <w:rPr>
          <w:rFonts w:cs="Times New Roman"/>
          <w:lang w:val="pl-PL"/>
        </w:rPr>
        <w:t xml:space="preserve"> 1184</w:t>
      </w:r>
      <w:r w:rsidR="009138F3" w:rsidRPr="00827A4E">
        <w:rPr>
          <w:rFonts w:cs="Times New Roman"/>
          <w:lang w:val="pl-PL"/>
        </w:rPr>
        <w:t>/QĐ-UBND ngày 10/5/2022 về phê duyệt đồ án quy hoạch phân khu tỉ lệ 1/5000 phân khu A9</w:t>
      </w:r>
      <w:r w:rsidRPr="003D42E5">
        <w:rPr>
          <w:rFonts w:cs="Times New Roman"/>
          <w:lang w:val="nl-NL"/>
        </w:rPr>
        <w:t xml:space="preserve">. Qua rà soát quy hoạch </w:t>
      </w:r>
      <w:r w:rsidR="00A84F9B">
        <w:rPr>
          <w:rFonts w:cs="Times New Roman"/>
          <w:lang w:val="nl-NL"/>
        </w:rPr>
        <w:t>phân khu</w:t>
      </w:r>
      <w:r w:rsidRPr="003D42E5">
        <w:rPr>
          <w:rFonts w:cs="Times New Roman"/>
          <w:lang w:val="nl-NL"/>
        </w:rPr>
        <w:t xml:space="preserve"> tỷ lệ</w:t>
      </w:r>
      <w:r w:rsidR="00A84F9B">
        <w:rPr>
          <w:rFonts w:cs="Times New Roman"/>
          <w:lang w:val="nl-NL"/>
        </w:rPr>
        <w:t xml:space="preserve"> 1/5</w:t>
      </w:r>
      <w:r w:rsidRPr="003D42E5">
        <w:rPr>
          <w:rFonts w:cs="Times New Roman"/>
          <w:lang w:val="nl-NL"/>
        </w:rPr>
        <w:t xml:space="preserve">000 </w:t>
      </w:r>
      <w:r w:rsidR="009850A1" w:rsidRPr="00DB3DD0">
        <w:rPr>
          <w:rFonts w:cs="Times New Roman"/>
          <w:lang w:val="pl-PL"/>
        </w:rPr>
        <w:t>phân khu A9 tại phường Tân Vạn, phường Bửu Hoà, phường Hoá An theo quy hoạch chung thành phố Biên Hoà, tỉnh Đồng Nai</w:t>
      </w:r>
      <w:r w:rsidRPr="003D42E5">
        <w:rPr>
          <w:rFonts w:cs="Times New Roman"/>
          <w:lang w:val="nl-NL"/>
        </w:rPr>
        <w:t xml:space="preserve"> </w:t>
      </w:r>
      <w:r w:rsidR="00A63B2B">
        <w:rPr>
          <w:rFonts w:cs="Times New Roman"/>
          <w:lang w:val="nl-NL"/>
        </w:rPr>
        <w:t>(cũ)</w:t>
      </w:r>
      <w:r w:rsidRPr="003D42E5">
        <w:rPr>
          <w:rFonts w:cs="Times New Roman"/>
          <w:lang w:val="nl-NL"/>
        </w:rPr>
        <w:t>thì khu đất thuộc quy hoạch chứ</w:t>
      </w:r>
      <w:r w:rsidR="00187805">
        <w:rPr>
          <w:rFonts w:cs="Times New Roman"/>
          <w:lang w:val="nl-NL"/>
        </w:rPr>
        <w:t>c năng đất ở xây mới,</w:t>
      </w:r>
      <w:r w:rsidRPr="003D42E5">
        <w:rPr>
          <w:rFonts w:cs="Times New Roman"/>
          <w:lang w:val="nl-NL"/>
        </w:rPr>
        <w:t xml:space="preserve"> phù hợp với mục tiêu quy hoạch tổng mặt bằng.</w:t>
      </w:r>
    </w:p>
    <w:p w14:paraId="77268947" w14:textId="29E6D1EC" w:rsidR="00C26814" w:rsidRDefault="00C26814" w:rsidP="00C26814">
      <w:pPr>
        <w:pStyle w:val="Heading6"/>
        <w:rPr>
          <w:rFonts w:cs="Times New Roman"/>
          <w:lang w:val="nl-NL"/>
        </w:rPr>
      </w:pPr>
      <w:r w:rsidRPr="003D42E5">
        <w:rPr>
          <w:rFonts w:cs="Times New Roman"/>
          <w:lang w:val="nl-NL"/>
        </w:rPr>
        <w:t xml:space="preserve">Quy hoạch sử dụng đất: </w:t>
      </w:r>
      <w:r w:rsidR="00A13BC7" w:rsidRPr="00A13BC7">
        <w:rPr>
          <w:rFonts w:cs="Times New Roman"/>
          <w:lang w:val="nl-NL"/>
        </w:rPr>
        <w:t>Giấy chứng nhận quyền sử dụng đất, quyền sở hữu nhà ở và tài sản khác gắn liền với đất số AA 07649720 (thửa 80, tờ 91), AA 07649718 (thửa 81, tờ 91) cấp ngày 25/5/2026 do do Văn phòng Đăng ký đất đai thành phố Đồng Nai cấp</w:t>
      </w:r>
      <w:r w:rsidR="008E5725">
        <w:rPr>
          <w:rFonts w:cs="Times New Roman"/>
          <w:lang w:val="nl-NL"/>
        </w:rPr>
        <w:t xml:space="preserve">, </w:t>
      </w:r>
      <w:r w:rsidR="008E5725" w:rsidRPr="003D42E5">
        <w:rPr>
          <w:rFonts w:cs="Times New Roman"/>
          <w:lang w:val="nl-NL"/>
        </w:rPr>
        <w:t>khu đất thuộc quy hoạch chứ</w:t>
      </w:r>
      <w:r w:rsidR="008E5725">
        <w:rPr>
          <w:rFonts w:cs="Times New Roman"/>
          <w:lang w:val="nl-NL"/>
        </w:rPr>
        <w:t xml:space="preserve">c năng đất ở </w:t>
      </w:r>
      <w:r w:rsidR="008E5725">
        <w:rPr>
          <w:rFonts w:cs="Times New Roman"/>
          <w:lang w:val="nl-NL"/>
        </w:rPr>
        <w:t>đô thị.</w:t>
      </w:r>
    </w:p>
    <w:p w14:paraId="5F4704DE" w14:textId="77777777" w:rsidR="008E5725" w:rsidRPr="008E5725" w:rsidRDefault="008E5725" w:rsidP="008E5725">
      <w:pPr>
        <w:rPr>
          <w:lang w:val="nl-NL"/>
        </w:rPr>
      </w:pPr>
    </w:p>
    <w:p w14:paraId="777D8214" w14:textId="77777777" w:rsidR="00AA098D" w:rsidRPr="003D42E5" w:rsidRDefault="00AA098D" w:rsidP="00AA098D">
      <w:pPr>
        <w:rPr>
          <w:lang w:val="nl-NL"/>
        </w:rPr>
      </w:pPr>
    </w:p>
    <w:p w14:paraId="377530C6" w14:textId="19FEBB55" w:rsidR="000B34C5" w:rsidRPr="003D42E5" w:rsidRDefault="000B34C5">
      <w:pPr>
        <w:rPr>
          <w:rFonts w:cs="Times New Roman"/>
          <w:lang w:val="pl-PL"/>
        </w:rPr>
      </w:pPr>
      <w:r w:rsidRPr="003D42E5">
        <w:rPr>
          <w:rFonts w:cs="Times New Roman"/>
          <w:lang w:val="pl-PL"/>
        </w:rPr>
        <w:br w:type="page"/>
      </w:r>
    </w:p>
    <w:p w14:paraId="6BA74448" w14:textId="455C2F19" w:rsidR="00601E2B" w:rsidRPr="003D42E5" w:rsidRDefault="009D5B4E" w:rsidP="00D071E2">
      <w:pPr>
        <w:pStyle w:val="Heading1"/>
        <w:jc w:val="both"/>
        <w:rPr>
          <w:rFonts w:eastAsia="Times New Roman" w:cs="Times New Roman"/>
          <w:sz w:val="28"/>
          <w:lang w:val="pl-PL"/>
        </w:rPr>
      </w:pPr>
      <w:bookmarkStart w:id="55" w:name="_Toc211326483"/>
      <w:r w:rsidRPr="003D42E5">
        <w:rPr>
          <w:rFonts w:eastAsia="Times New Roman" w:cs="Times New Roman"/>
          <w:sz w:val="28"/>
          <w:lang w:val="pl-PL"/>
        </w:rPr>
        <w:lastRenderedPageBreak/>
        <w:t>PHƯƠNG ÁN TỔ CHỨC KHÔNG GIAN, KIẾN TRÚC CẢNH QUAN; BỐ TRÍ TỔNG MẶT BẰNG CÁC CÔNG TRÌNH; XÁC ĐỊNH CHỨC NĂNG SỬ DỤNG ĐẤT, QUY MÔ DIỆN TÍCH, DÂN SỐ, CHỈ TIÊU SỬ DỤNG ĐẤT ĐỐI VỚI TỪNG LÔ ĐẤT XÂY DỰNG CÔNG TRÌNH; PHƯƠNG ÁN QUY HOẠCH HỆ THỐNG CÔNG TRÌNH HẠ TẦNG KỸ THUẬT TRONG PHẠM VI QUY HOẠCH;</w:t>
      </w:r>
      <w:bookmarkEnd w:id="55"/>
    </w:p>
    <w:p w14:paraId="79DBA56C" w14:textId="7995B872" w:rsidR="009D5B4E" w:rsidRPr="003D42E5" w:rsidRDefault="009D5B4E" w:rsidP="009D5B4E">
      <w:pPr>
        <w:pStyle w:val="Heading2"/>
        <w:ind w:left="0"/>
        <w:rPr>
          <w:rFonts w:eastAsia="Times New Roman" w:cs="Times New Roman"/>
          <w:lang w:val="pl-PL"/>
        </w:rPr>
      </w:pPr>
      <w:bookmarkStart w:id="56" w:name="_Toc211326484"/>
      <w:r w:rsidRPr="003D42E5">
        <w:rPr>
          <w:rFonts w:eastAsia="Times New Roman" w:cs="Times New Roman"/>
          <w:lang w:val="pl-PL"/>
        </w:rPr>
        <w:t>PHƯƠNG ÁN TỔ CHỨC KHÔNG GIAN, KIẾN TRÚC CẢNH QUAN</w:t>
      </w:r>
      <w:bookmarkEnd w:id="56"/>
    </w:p>
    <w:p w14:paraId="33537BE4" w14:textId="61679BCC" w:rsidR="00C26814" w:rsidRPr="003D42E5" w:rsidRDefault="00C26814" w:rsidP="00C26814">
      <w:pPr>
        <w:pStyle w:val="Heading6"/>
        <w:rPr>
          <w:rFonts w:cs="Times New Roman"/>
          <w:szCs w:val="26"/>
          <w:lang w:val="nl-NL"/>
        </w:rPr>
      </w:pPr>
      <w:bookmarkStart w:id="57" w:name="_Toc193176977"/>
      <w:r w:rsidRPr="003D42E5">
        <w:rPr>
          <w:rFonts w:cs="Times New Roman"/>
          <w:szCs w:val="26"/>
          <w:lang w:val="nl-NL"/>
        </w:rPr>
        <w:t xml:space="preserve">Giải pháp tổ chức không gian, kiến trúc thực hiện theo </w:t>
      </w:r>
      <w:r w:rsidR="007B32AD" w:rsidRPr="003D42E5">
        <w:rPr>
          <w:rFonts w:cs="Times New Roman"/>
          <w:lang w:val="nl-NL"/>
        </w:rPr>
        <w:t xml:space="preserve">Quyết định số </w:t>
      </w:r>
      <w:r w:rsidR="007B32AD">
        <w:rPr>
          <w:rFonts w:cs="Times New Roman"/>
          <w:lang w:val="nl-NL"/>
        </w:rPr>
        <w:t>1184/QĐ-UBND ngày 10/05/2022</w:t>
      </w:r>
      <w:r w:rsidR="007B32AD" w:rsidRPr="003D42E5">
        <w:rPr>
          <w:rFonts w:cs="Times New Roman"/>
          <w:lang w:val="nl-NL"/>
        </w:rPr>
        <w:t xml:space="preserve">, Quyết định số </w:t>
      </w:r>
      <w:r w:rsidR="007B32AD" w:rsidRPr="00827A4E">
        <w:rPr>
          <w:rFonts w:cs="Times New Roman"/>
          <w:lang w:val="pl-PL"/>
        </w:rPr>
        <w:t>3355/QĐ-UBND ngày 21/12/2023</w:t>
      </w:r>
      <w:r w:rsidR="007B32AD" w:rsidRPr="003D42E5">
        <w:rPr>
          <w:rFonts w:cs="Times New Roman"/>
          <w:lang w:val="nl-NL"/>
        </w:rPr>
        <w:t xml:space="preserve"> của UBND tỉnh Đồng Nai duyệt điều chỉnh </w:t>
      </w:r>
      <w:r w:rsidR="007B32AD" w:rsidRPr="00827A4E">
        <w:rPr>
          <w:rFonts w:cs="Times New Roman"/>
          <w:lang w:val="pl-PL"/>
        </w:rPr>
        <w:t>điều chỉnh điểm g, khoản 7 Điều 1 Quyết định số</w:t>
      </w:r>
      <w:r w:rsidR="007B32AD">
        <w:rPr>
          <w:rFonts w:cs="Times New Roman"/>
          <w:lang w:val="pl-PL"/>
        </w:rPr>
        <w:t xml:space="preserve"> 1184</w:t>
      </w:r>
      <w:r w:rsidR="007B32AD" w:rsidRPr="00827A4E">
        <w:rPr>
          <w:rFonts w:cs="Times New Roman"/>
          <w:lang w:val="pl-PL"/>
        </w:rPr>
        <w:t>/QĐ-UBND ngày 10/5/2022 về phê duyệt đồ án quy hoạch phân khu tỉ lệ 1/5000 phân khu A9</w:t>
      </w:r>
      <w:r w:rsidRPr="003D42E5">
        <w:rPr>
          <w:rFonts w:cs="Times New Roman"/>
          <w:szCs w:val="26"/>
          <w:lang w:val="nl-NL"/>
        </w:rPr>
        <w:t>:</w:t>
      </w:r>
    </w:p>
    <w:p w14:paraId="24C4AC07" w14:textId="639983E6" w:rsidR="00C26814" w:rsidRPr="003D42E5" w:rsidRDefault="00C26814" w:rsidP="00C26814">
      <w:pPr>
        <w:pStyle w:val="Heading6"/>
        <w:numPr>
          <w:ilvl w:val="0"/>
          <w:numId w:val="19"/>
        </w:numPr>
        <w:ind w:left="1146" w:hanging="360"/>
        <w:rPr>
          <w:rFonts w:cs="Times New Roman"/>
          <w:szCs w:val="26"/>
          <w:lang w:val="nl-NL"/>
        </w:rPr>
      </w:pPr>
      <w:r w:rsidRPr="003D42E5">
        <w:rPr>
          <w:rFonts w:cs="Times New Roman"/>
          <w:szCs w:val="26"/>
          <w:lang w:val="nl-NL"/>
        </w:rPr>
        <w:t xml:space="preserve">Chỉ giới xây dựng: Công trình xây dựng cách tường rào lô đất ≥ </w:t>
      </w:r>
      <w:r w:rsidR="007B32AD">
        <w:rPr>
          <w:rFonts w:cs="Times New Roman"/>
          <w:szCs w:val="26"/>
          <w:lang w:val="nl-NL"/>
        </w:rPr>
        <w:t>4</w:t>
      </w:r>
      <w:r w:rsidRPr="003D42E5">
        <w:rPr>
          <w:rFonts w:cs="Times New Roman"/>
          <w:szCs w:val="26"/>
          <w:lang w:val="nl-NL"/>
        </w:rPr>
        <w:t>,0m</w:t>
      </w:r>
      <w:r w:rsidR="007B32AD">
        <w:rPr>
          <w:rFonts w:cs="Times New Roman"/>
          <w:szCs w:val="26"/>
          <w:lang w:val="nl-NL"/>
        </w:rPr>
        <w:t xml:space="preserve">, cách chỉ giới đường đỏ </w:t>
      </w:r>
      <w:r w:rsidR="007B32AD" w:rsidRPr="003D42E5">
        <w:rPr>
          <w:rFonts w:cs="Times New Roman"/>
          <w:szCs w:val="26"/>
          <w:lang w:val="nl-NL"/>
        </w:rPr>
        <w:t xml:space="preserve">≥ </w:t>
      </w:r>
      <w:r w:rsidR="007B32AD">
        <w:rPr>
          <w:rFonts w:cs="Times New Roman"/>
          <w:szCs w:val="26"/>
          <w:lang w:val="nl-NL"/>
        </w:rPr>
        <w:t>6</w:t>
      </w:r>
      <w:r w:rsidR="007B32AD" w:rsidRPr="003D42E5">
        <w:rPr>
          <w:rFonts w:cs="Times New Roman"/>
          <w:szCs w:val="26"/>
          <w:lang w:val="nl-NL"/>
        </w:rPr>
        <w:t>,0m</w:t>
      </w:r>
      <w:r w:rsidR="007B32AD">
        <w:rPr>
          <w:rFonts w:cs="Times New Roman"/>
          <w:szCs w:val="26"/>
          <w:lang w:val="nl-NL"/>
        </w:rPr>
        <w:t>.</w:t>
      </w:r>
    </w:p>
    <w:p w14:paraId="280845FC" w14:textId="4A2DEF88" w:rsidR="00C26814" w:rsidRDefault="00C26814" w:rsidP="00C26814">
      <w:pPr>
        <w:pStyle w:val="Heading6"/>
        <w:numPr>
          <w:ilvl w:val="0"/>
          <w:numId w:val="19"/>
        </w:numPr>
        <w:ind w:left="1146" w:hanging="360"/>
        <w:rPr>
          <w:rFonts w:cs="Times New Roman"/>
          <w:szCs w:val="26"/>
          <w:lang w:val="nl-NL"/>
        </w:rPr>
      </w:pPr>
      <w:r w:rsidRPr="003D42E5">
        <w:rPr>
          <w:rFonts w:cs="Times New Roman"/>
          <w:szCs w:val="26"/>
          <w:lang w:val="nl-NL"/>
        </w:rPr>
        <w:t>Mật độ xây dự</w:t>
      </w:r>
      <w:r w:rsidR="007B32AD">
        <w:rPr>
          <w:rFonts w:cs="Times New Roman"/>
          <w:szCs w:val="26"/>
          <w:lang w:val="nl-NL"/>
        </w:rPr>
        <w:t>ng</w:t>
      </w:r>
      <w:r w:rsidR="000A1B66">
        <w:rPr>
          <w:rFonts w:cs="Times New Roman"/>
          <w:szCs w:val="26"/>
          <w:lang w:val="nl-NL"/>
        </w:rPr>
        <w:t>:</w:t>
      </w:r>
      <w:r w:rsidRPr="003D42E5">
        <w:rPr>
          <w:rFonts w:cs="Times New Roman"/>
          <w:szCs w:val="26"/>
          <w:lang w:val="nl-NL"/>
        </w:rPr>
        <w:tab/>
      </w:r>
      <w:r w:rsidR="007B32AD">
        <w:rPr>
          <w:rFonts w:cs="Times New Roman"/>
          <w:szCs w:val="26"/>
          <w:lang w:val="nl-NL"/>
        </w:rPr>
        <w:tab/>
      </w:r>
      <w:r w:rsidR="007B32AD">
        <w:rPr>
          <w:rFonts w:cs="Times New Roman"/>
          <w:szCs w:val="26"/>
          <w:lang w:val="nl-NL"/>
        </w:rPr>
        <w:tab/>
        <w:t xml:space="preserve">: </w:t>
      </w:r>
    </w:p>
    <w:p w14:paraId="525A388C" w14:textId="2CB62C84" w:rsidR="007B32AD" w:rsidRPr="00F964AD" w:rsidRDefault="007B32AD" w:rsidP="007B32AD">
      <w:pPr>
        <w:pStyle w:val="BodyText2"/>
        <w:spacing w:before="60" w:after="60"/>
        <w:ind w:left="1562" w:firstLine="0"/>
        <w:rPr>
          <w:lang w:val="nl-NL"/>
        </w:rPr>
      </w:pPr>
      <w:r w:rsidRPr="00A45F5A">
        <w:rPr>
          <w:lang w:val="nl-NL"/>
        </w:rPr>
        <w:t xml:space="preserve">Phần đế công </w:t>
      </w:r>
      <w:r w:rsidRPr="00F964AD">
        <w:rPr>
          <w:lang w:val="nl-NL"/>
        </w:rPr>
        <w:t>trình</w:t>
      </w:r>
      <w:r w:rsidR="003E5A48" w:rsidRPr="00EB12D2">
        <w:rPr>
          <w:lang w:val="nl-NL"/>
        </w:rPr>
        <w:t>: ≤ 74,95</w:t>
      </w:r>
      <w:r w:rsidRPr="00EB12D2">
        <w:rPr>
          <w:lang w:val="nl-NL"/>
        </w:rPr>
        <w:t>%.</w:t>
      </w:r>
      <w:r w:rsidR="000A1B66">
        <w:rPr>
          <w:lang w:val="nl-NL"/>
        </w:rPr>
        <w:t xml:space="preserve"> (tối đa)</w:t>
      </w:r>
    </w:p>
    <w:p w14:paraId="6A38231B" w14:textId="30E133D3" w:rsidR="007B32AD" w:rsidRPr="00A45F5A" w:rsidRDefault="007B32AD" w:rsidP="007B32AD">
      <w:pPr>
        <w:pStyle w:val="BodyText2"/>
        <w:spacing w:before="60" w:after="60"/>
        <w:ind w:left="1562" w:firstLine="0"/>
        <w:rPr>
          <w:lang w:val="nl-NL"/>
        </w:rPr>
      </w:pPr>
      <w:r w:rsidRPr="00F964AD">
        <w:rPr>
          <w:lang w:val="nl-NL"/>
        </w:rPr>
        <w:t xml:space="preserve">Phần tháp cao phía trên: </w:t>
      </w:r>
      <w:r w:rsidR="0030736C" w:rsidRPr="00EB12D2">
        <w:rPr>
          <w:lang w:val="nl-NL"/>
        </w:rPr>
        <w:t>≤ 74</w:t>
      </w:r>
      <w:r w:rsidRPr="00EB12D2">
        <w:rPr>
          <w:lang w:val="nl-NL"/>
        </w:rPr>
        <w:t>,8</w:t>
      </w:r>
      <w:r w:rsidR="0030736C" w:rsidRPr="00EB12D2">
        <w:rPr>
          <w:lang w:val="nl-NL"/>
        </w:rPr>
        <w:t>1</w:t>
      </w:r>
      <w:r w:rsidRPr="00EB12D2">
        <w:rPr>
          <w:lang w:val="nl-NL"/>
        </w:rPr>
        <w:t>%.</w:t>
      </w:r>
      <w:r w:rsidR="000A1B66">
        <w:rPr>
          <w:lang w:val="nl-NL"/>
        </w:rPr>
        <w:t xml:space="preserve"> (tối đa)</w:t>
      </w:r>
    </w:p>
    <w:p w14:paraId="06A7B142" w14:textId="73D4EA50" w:rsidR="007B32AD" w:rsidRPr="00A45F5A" w:rsidRDefault="000A1B66" w:rsidP="000A1B66">
      <w:pPr>
        <w:pStyle w:val="BodyText2"/>
        <w:spacing w:before="60" w:after="60"/>
        <w:ind w:firstLine="0"/>
        <w:rPr>
          <w:i/>
          <w:lang w:val="nl-NL"/>
        </w:rPr>
      </w:pPr>
      <w:r>
        <w:rPr>
          <w:rStyle w:val="fontstyle01"/>
          <w:i/>
        </w:rPr>
        <w:t>(</w:t>
      </w:r>
      <w:r w:rsidR="007B32AD" w:rsidRPr="00A45F5A">
        <w:rPr>
          <w:rStyle w:val="fontstyle01"/>
          <w:i/>
        </w:rPr>
        <w:t>Mật độ xây dựng được tính toán riêng cho phần đế và phần tháp công trình, tương ứng với chiều cao công trình theo bảng 2.9 QCVN 01:2021/BXD.</w:t>
      </w:r>
      <w:r>
        <w:rPr>
          <w:rStyle w:val="fontstyle01"/>
          <w:i/>
        </w:rPr>
        <w:t>)</w:t>
      </w:r>
    </w:p>
    <w:p w14:paraId="6071AC49" w14:textId="77777777" w:rsidR="00C26814" w:rsidRPr="003D42E5" w:rsidRDefault="00C26814" w:rsidP="00C26814">
      <w:pPr>
        <w:pStyle w:val="Heading6"/>
        <w:numPr>
          <w:ilvl w:val="0"/>
          <w:numId w:val="19"/>
        </w:numPr>
        <w:ind w:left="1146" w:hanging="360"/>
        <w:rPr>
          <w:rFonts w:cs="Times New Roman"/>
          <w:szCs w:val="26"/>
          <w:lang w:val="nl-NL"/>
        </w:rPr>
      </w:pPr>
      <w:r w:rsidRPr="003D42E5">
        <w:rPr>
          <w:rFonts w:cs="Times New Roman"/>
          <w:szCs w:val="26"/>
          <w:lang w:val="nl-NL"/>
        </w:rPr>
        <w:t>Tỷ lệ đất cây xanh</w:t>
      </w:r>
      <w:r w:rsidRPr="003D42E5">
        <w:rPr>
          <w:rFonts w:cs="Times New Roman"/>
          <w:szCs w:val="26"/>
          <w:lang w:val="nl-NL"/>
        </w:rPr>
        <w:tab/>
      </w:r>
      <w:r w:rsidRPr="003D42E5">
        <w:rPr>
          <w:rFonts w:cs="Times New Roman"/>
          <w:szCs w:val="26"/>
          <w:lang w:val="nl-NL"/>
        </w:rPr>
        <w:tab/>
      </w:r>
      <w:r w:rsidRPr="003D42E5">
        <w:rPr>
          <w:rFonts w:cs="Times New Roman"/>
          <w:szCs w:val="26"/>
          <w:lang w:val="nl-NL"/>
        </w:rPr>
        <w:tab/>
        <w:t>: ≥ 20 %.</w:t>
      </w:r>
    </w:p>
    <w:p w14:paraId="77FEFAAA" w14:textId="5DA008AF" w:rsidR="00C26814" w:rsidRPr="003D42E5" w:rsidRDefault="00C26814" w:rsidP="00C26814">
      <w:pPr>
        <w:pStyle w:val="Heading6"/>
        <w:numPr>
          <w:ilvl w:val="0"/>
          <w:numId w:val="19"/>
        </w:numPr>
        <w:ind w:left="1146" w:hanging="360"/>
        <w:rPr>
          <w:rFonts w:cs="Times New Roman"/>
          <w:szCs w:val="26"/>
          <w:lang w:val="nl-NL"/>
        </w:rPr>
      </w:pPr>
      <w:r w:rsidRPr="003D42E5">
        <w:rPr>
          <w:rFonts w:cs="Times New Roman"/>
          <w:szCs w:val="26"/>
          <w:lang w:val="nl-NL"/>
        </w:rPr>
        <w:t>Hệ số sử dụng đấ</w:t>
      </w:r>
      <w:r w:rsidR="001F6247">
        <w:rPr>
          <w:rFonts w:cs="Times New Roman"/>
          <w:szCs w:val="26"/>
          <w:lang w:val="nl-NL"/>
        </w:rPr>
        <w:t>t</w:t>
      </w:r>
      <w:r w:rsidR="001F6247">
        <w:rPr>
          <w:rFonts w:cs="Times New Roman"/>
          <w:szCs w:val="26"/>
          <w:lang w:val="nl-NL"/>
        </w:rPr>
        <w:tab/>
      </w:r>
      <w:r w:rsidR="001F6247">
        <w:rPr>
          <w:rFonts w:cs="Times New Roman"/>
          <w:szCs w:val="26"/>
          <w:lang w:val="nl-NL"/>
        </w:rPr>
        <w:tab/>
      </w:r>
      <w:r w:rsidR="001F6247">
        <w:rPr>
          <w:rFonts w:cs="Times New Roman"/>
          <w:szCs w:val="26"/>
          <w:lang w:val="nl-NL"/>
        </w:rPr>
        <w:tab/>
        <w:t>: 9</w:t>
      </w:r>
      <w:r w:rsidRPr="003D42E5">
        <w:rPr>
          <w:rFonts w:cs="Times New Roman"/>
          <w:szCs w:val="26"/>
          <w:lang w:val="nl-NL"/>
        </w:rPr>
        <w:t>,</w:t>
      </w:r>
      <w:r w:rsidR="009113AC">
        <w:rPr>
          <w:rFonts w:cs="Times New Roman"/>
          <w:szCs w:val="26"/>
          <w:lang w:val="nl-NL"/>
        </w:rPr>
        <w:t>4</w:t>
      </w:r>
      <w:r w:rsidR="001F6247">
        <w:rPr>
          <w:rFonts w:cs="Times New Roman"/>
          <w:szCs w:val="26"/>
          <w:lang w:val="nl-NL"/>
        </w:rPr>
        <w:t>3</w:t>
      </w:r>
      <w:r w:rsidRPr="003D42E5">
        <w:rPr>
          <w:rFonts w:cs="Times New Roman"/>
          <w:szCs w:val="26"/>
          <w:lang w:val="nl-NL"/>
        </w:rPr>
        <w:t xml:space="preserve"> </w:t>
      </w:r>
      <w:r w:rsidRPr="00F964AD">
        <w:rPr>
          <w:rFonts w:cs="Times New Roman"/>
          <w:szCs w:val="26"/>
          <w:lang w:val="nl-NL"/>
        </w:rPr>
        <w:t>lầ</w:t>
      </w:r>
      <w:r w:rsidR="0023681E" w:rsidRPr="00F964AD">
        <w:rPr>
          <w:rFonts w:cs="Times New Roman"/>
          <w:szCs w:val="26"/>
          <w:lang w:val="nl-NL"/>
        </w:rPr>
        <w:t xml:space="preserve">n </w:t>
      </w:r>
      <w:r w:rsidR="0023681E" w:rsidRPr="00F964AD">
        <w:rPr>
          <w:lang w:val="nl-NL"/>
        </w:rPr>
        <w:t>(</w:t>
      </w:r>
      <w:r w:rsidR="0023681E" w:rsidRPr="00F964AD">
        <w:rPr>
          <w:rStyle w:val="fontstyle01"/>
        </w:rPr>
        <w:t xml:space="preserve">tương ứng với chiều cao công trình &gt; 46m và diện tích đất phù hợp quy hoạch là </w:t>
      </w:r>
      <w:r w:rsidR="009113AC">
        <w:rPr>
          <w:rStyle w:val="fontstyle01"/>
        </w:rPr>
        <w:t>3</w:t>
      </w:r>
      <w:r w:rsidR="0023681E" w:rsidRPr="00F964AD">
        <w:rPr>
          <w:rStyle w:val="fontstyle01"/>
        </w:rPr>
        <w:t>.</w:t>
      </w:r>
      <w:r w:rsidR="009113AC">
        <w:rPr>
          <w:rStyle w:val="fontstyle01"/>
        </w:rPr>
        <w:t>037</w:t>
      </w:r>
      <w:r w:rsidR="0023681E" w:rsidRPr="00F964AD">
        <w:rPr>
          <w:rStyle w:val="fontstyle01"/>
        </w:rPr>
        <w:t>,</w:t>
      </w:r>
      <w:r w:rsidR="009113AC">
        <w:rPr>
          <w:rStyle w:val="fontstyle01"/>
        </w:rPr>
        <w:t>8</w:t>
      </w:r>
      <w:r w:rsidR="0023681E" w:rsidRPr="00F964AD">
        <w:rPr>
          <w:rStyle w:val="fontstyle01"/>
        </w:rPr>
        <w:t xml:space="preserve"> m²).</w:t>
      </w:r>
    </w:p>
    <w:p w14:paraId="208956D7" w14:textId="70D62853" w:rsidR="009D5B4E" w:rsidRPr="003D42E5" w:rsidRDefault="009D5B4E" w:rsidP="009D5B4E">
      <w:pPr>
        <w:pStyle w:val="Heading2"/>
        <w:ind w:left="0"/>
        <w:rPr>
          <w:rFonts w:eastAsia="Times New Roman" w:cs="Times New Roman"/>
          <w:lang w:val="pl-PL"/>
        </w:rPr>
      </w:pPr>
      <w:bookmarkStart w:id="58" w:name="_Toc211326485"/>
      <w:r w:rsidRPr="003D42E5">
        <w:rPr>
          <w:rFonts w:eastAsia="Times New Roman" w:cs="Times New Roman"/>
          <w:lang w:val="pl-PL"/>
        </w:rPr>
        <w:t>BỐ TRÍ TỔNG MẶT BẰNG CÁC CÔNG TRÌNH</w:t>
      </w:r>
      <w:bookmarkEnd w:id="58"/>
    </w:p>
    <w:p w14:paraId="2F4E4967" w14:textId="0A70FD2C" w:rsidR="009D5B4E" w:rsidRPr="003D42E5" w:rsidRDefault="009D5B4E" w:rsidP="009D5B4E">
      <w:pPr>
        <w:pStyle w:val="Heading6"/>
        <w:rPr>
          <w:rFonts w:cs="Times New Roman"/>
        </w:rPr>
      </w:pPr>
      <w:r w:rsidRPr="003D42E5">
        <w:rPr>
          <w:rFonts w:cs="Times New Roman"/>
        </w:rPr>
        <w:t xml:space="preserve">Các chỉ tiêu quy hoạch sử dụng đất đảm bảo phù hợp với Quy chuẩn kỹ thuật Quốc gia QCVN 01:2021/BXD của Bộ Xây dựng về Quy hoạch xây dựng và phù hợp với quy hoạch </w:t>
      </w:r>
      <w:r w:rsidR="00133EA3">
        <w:rPr>
          <w:rFonts w:cs="Times New Roman"/>
        </w:rPr>
        <w:t>phân khu tỷ lệ 1/5000</w:t>
      </w:r>
      <w:r w:rsidRPr="003D42E5">
        <w:rPr>
          <w:rFonts w:cs="Times New Roman"/>
        </w:rPr>
        <w:t xml:space="preserve"> </w:t>
      </w:r>
      <w:r w:rsidR="009D3E8D" w:rsidRPr="00827A4E">
        <w:rPr>
          <w:rFonts w:cs="Times New Roman"/>
          <w:lang w:val="pl-PL"/>
        </w:rPr>
        <w:t>phân khu A9</w:t>
      </w:r>
      <w:r w:rsidRPr="003D42E5">
        <w:rPr>
          <w:rFonts w:cs="Times New Roman"/>
        </w:rPr>
        <w:t xml:space="preserve"> đã được duyệ</w:t>
      </w:r>
      <w:r w:rsidR="00C97F1C">
        <w:rPr>
          <w:rFonts w:cs="Times New Roman"/>
        </w:rPr>
        <w:t>t.</w:t>
      </w:r>
    </w:p>
    <w:p w14:paraId="19DBCD38" w14:textId="37BE92AE" w:rsidR="00592F1D" w:rsidRDefault="00592F1D" w:rsidP="00592F1D">
      <w:pPr>
        <w:pStyle w:val="Heading6"/>
        <w:rPr>
          <w:rFonts w:cs="Times New Roman"/>
        </w:rPr>
      </w:pPr>
      <w:r w:rsidRPr="003D42E5">
        <w:rPr>
          <w:rFonts w:cs="Times New Roman"/>
        </w:rPr>
        <w:t xml:space="preserve">Tổng diện tích khu đất quy hoạch: Khoảng </w:t>
      </w:r>
      <w:r w:rsidR="002A406F">
        <w:rPr>
          <w:szCs w:val="26"/>
        </w:rPr>
        <w:t>3.076,2</w:t>
      </w:r>
      <w:r w:rsidRPr="003D42E5">
        <w:rPr>
          <w:rFonts w:cs="Times New Roman"/>
        </w:rPr>
        <w:t xml:space="preserve"> m²</w:t>
      </w:r>
      <w:r w:rsidR="00B3634E">
        <w:rPr>
          <w:rFonts w:cs="Times New Roman"/>
        </w:rPr>
        <w:t xml:space="preserve"> (Đất phù hợp nghiên cứu quy hoạch</w:t>
      </w:r>
      <w:r w:rsidR="00B3634E" w:rsidRPr="00DB3DD0">
        <w:rPr>
          <w:rFonts w:cs="Times New Roman"/>
        </w:rPr>
        <w:t>:</w:t>
      </w:r>
      <w:r w:rsidR="00F82088">
        <w:rPr>
          <w:rFonts w:cs="Times New Roman"/>
        </w:rPr>
        <w:t xml:space="preserve"> 3</w:t>
      </w:r>
      <w:r w:rsidR="00B3634E" w:rsidRPr="00DB3DD0">
        <w:rPr>
          <w:rFonts w:cs="Times New Roman"/>
        </w:rPr>
        <w:t>.</w:t>
      </w:r>
      <w:r w:rsidR="00F82088">
        <w:rPr>
          <w:rFonts w:cs="Times New Roman"/>
        </w:rPr>
        <w:t>037</w:t>
      </w:r>
      <w:r w:rsidR="00B3634E" w:rsidRPr="00DB3DD0">
        <w:rPr>
          <w:rFonts w:cs="Times New Roman"/>
        </w:rPr>
        <w:t>,</w:t>
      </w:r>
      <w:r w:rsidR="00F82088">
        <w:rPr>
          <w:rFonts w:cs="Times New Roman"/>
        </w:rPr>
        <w:t>8</w:t>
      </w:r>
      <w:r w:rsidR="008B5814">
        <w:rPr>
          <w:rFonts w:cs="Times New Roman"/>
        </w:rPr>
        <w:t xml:space="preserve"> m²</w:t>
      </w:r>
      <w:r w:rsidR="00B3634E">
        <w:rPr>
          <w:rFonts w:cs="Times New Roman"/>
        </w:rPr>
        <w:t xml:space="preserve">; </w:t>
      </w:r>
      <w:r w:rsidR="00B3634E" w:rsidRPr="00DB3DD0">
        <w:rPr>
          <w:rFonts w:cs="Times New Roman"/>
        </w:rPr>
        <w:t xml:space="preserve">Đất </w:t>
      </w:r>
      <w:r w:rsidR="00444B8A">
        <w:rPr>
          <w:rFonts w:cs="Times New Roman"/>
        </w:rPr>
        <w:t>giao thông đối ngoại</w:t>
      </w:r>
      <w:r w:rsidR="00B3634E" w:rsidRPr="00DB3DD0">
        <w:rPr>
          <w:rFonts w:cs="Times New Roman"/>
        </w:rPr>
        <w:t>:</w:t>
      </w:r>
      <w:r w:rsidR="00B3634E">
        <w:rPr>
          <w:rFonts w:cs="Times New Roman"/>
        </w:rPr>
        <w:t xml:space="preserve"> </w:t>
      </w:r>
      <w:r w:rsidR="00444B8A">
        <w:rPr>
          <w:rFonts w:cs="Times New Roman"/>
        </w:rPr>
        <w:t>38</w:t>
      </w:r>
      <w:r w:rsidR="00B3634E" w:rsidRPr="00DB3DD0">
        <w:rPr>
          <w:rFonts w:cs="Times New Roman"/>
        </w:rPr>
        <w:t>,</w:t>
      </w:r>
      <w:r w:rsidR="00444B8A">
        <w:rPr>
          <w:rFonts w:cs="Times New Roman"/>
        </w:rPr>
        <w:t>4</w:t>
      </w:r>
      <w:r w:rsidR="00B3634E" w:rsidRPr="00DB3DD0">
        <w:rPr>
          <w:rFonts w:cs="Times New Roman"/>
        </w:rPr>
        <w:t xml:space="preserve"> </w:t>
      </w:r>
      <w:r w:rsidR="00B3634E">
        <w:rPr>
          <w:sz w:val="28"/>
          <w:szCs w:val="28"/>
        </w:rPr>
        <w:t>m²).</w:t>
      </w:r>
    </w:p>
    <w:p w14:paraId="1553A164" w14:textId="3083F0AD" w:rsidR="00936FFA" w:rsidRPr="00465C8E" w:rsidRDefault="00936FFA" w:rsidP="00465C8E">
      <w:pPr>
        <w:pStyle w:val="Heading6"/>
        <w:rPr>
          <w:rFonts w:cs="Times New Roman"/>
        </w:rPr>
      </w:pPr>
      <w:r w:rsidRPr="00465C8E">
        <w:rPr>
          <w:rFonts w:cs="Times New Roman"/>
        </w:rPr>
        <w:t>Chỉ giới xây dựng:</w:t>
      </w:r>
    </w:p>
    <w:p w14:paraId="44632529" w14:textId="2F16D27D" w:rsidR="00936FFA" w:rsidRPr="00936FFA" w:rsidRDefault="00936FFA" w:rsidP="00936FFA">
      <w:pPr>
        <w:pStyle w:val="Heading6"/>
        <w:rPr>
          <w:rFonts w:cs="Times New Roman"/>
        </w:rPr>
      </w:pPr>
      <w:r w:rsidRPr="00936FFA">
        <w:rPr>
          <w:rFonts w:cs="Times New Roman"/>
        </w:rPr>
        <w:t>Phần đế công trình:</w:t>
      </w:r>
    </w:p>
    <w:p w14:paraId="436A9FC5" w14:textId="17B31108" w:rsidR="00936FFA" w:rsidRPr="00936FFA" w:rsidRDefault="00936FFA" w:rsidP="00936FFA">
      <w:pPr>
        <w:pStyle w:val="Heading6"/>
        <w:numPr>
          <w:ilvl w:val="0"/>
          <w:numId w:val="19"/>
        </w:numPr>
        <w:ind w:left="1146" w:hanging="360"/>
        <w:rPr>
          <w:rFonts w:cs="Times New Roman"/>
          <w:szCs w:val="26"/>
          <w:lang w:val="nl-NL"/>
        </w:rPr>
      </w:pPr>
      <w:r w:rsidRPr="00936FFA">
        <w:rPr>
          <w:rFonts w:cs="Times New Roman"/>
          <w:szCs w:val="26"/>
          <w:lang w:val="nl-NL"/>
        </w:rPr>
        <w:t>Khoảng lùi xây dựng công trình so với lộ giới các tuyến đường tiếp giáp khu đất: ≥ 6 m.</w:t>
      </w:r>
    </w:p>
    <w:p w14:paraId="6C8016F0" w14:textId="7DAD3280" w:rsidR="00936FFA" w:rsidRPr="00936FFA" w:rsidRDefault="00936FFA" w:rsidP="00936FFA">
      <w:pPr>
        <w:pStyle w:val="Heading6"/>
        <w:numPr>
          <w:ilvl w:val="0"/>
          <w:numId w:val="19"/>
        </w:numPr>
        <w:ind w:left="1146" w:hanging="360"/>
        <w:rPr>
          <w:rFonts w:cs="Times New Roman"/>
          <w:szCs w:val="26"/>
          <w:lang w:val="nl-NL"/>
        </w:rPr>
      </w:pPr>
      <w:r w:rsidRPr="00936FFA">
        <w:rPr>
          <w:rFonts w:cs="Times New Roman"/>
          <w:szCs w:val="26"/>
          <w:lang w:val="nl-NL"/>
        </w:rPr>
        <w:t>Khoảng lùi xây dựng so với các ranh đất còn lại: Đảm bảo tuân thủ quy định về lĩnh vực phòng cháy chữa cháy đồng thời đảm bảo tối thiểu 4</w:t>
      </w:r>
      <w:r w:rsidR="005D2B1C">
        <w:rPr>
          <w:rFonts w:cs="Times New Roman"/>
          <w:szCs w:val="26"/>
          <w:lang w:val="nl-NL"/>
        </w:rPr>
        <w:t xml:space="preserve"> </w:t>
      </w:r>
      <w:r w:rsidRPr="00936FFA">
        <w:rPr>
          <w:rFonts w:cs="Times New Roman"/>
          <w:szCs w:val="26"/>
          <w:lang w:val="nl-NL"/>
        </w:rPr>
        <w:t>m.</w:t>
      </w:r>
    </w:p>
    <w:p w14:paraId="08FCF53E" w14:textId="6820D6AA" w:rsidR="00936FFA" w:rsidRPr="00936FFA" w:rsidRDefault="00936FFA" w:rsidP="00936FFA">
      <w:pPr>
        <w:pStyle w:val="Heading6"/>
        <w:rPr>
          <w:rFonts w:cs="Times New Roman"/>
        </w:rPr>
      </w:pPr>
      <w:r w:rsidRPr="00936FFA">
        <w:rPr>
          <w:rFonts w:cs="Times New Roman"/>
        </w:rPr>
        <w:t>Phần tháp cao phía trên:</w:t>
      </w:r>
    </w:p>
    <w:p w14:paraId="52AE187A" w14:textId="3D2713C4" w:rsidR="00936FFA" w:rsidRPr="00936FFA" w:rsidRDefault="00936FFA" w:rsidP="00936FFA">
      <w:pPr>
        <w:pStyle w:val="Heading6"/>
        <w:numPr>
          <w:ilvl w:val="0"/>
          <w:numId w:val="19"/>
        </w:numPr>
        <w:ind w:left="1146" w:hanging="360"/>
        <w:rPr>
          <w:rFonts w:cs="Times New Roman"/>
          <w:szCs w:val="26"/>
          <w:lang w:val="nl-NL"/>
        </w:rPr>
      </w:pPr>
      <w:r w:rsidRPr="00936FFA">
        <w:rPr>
          <w:rFonts w:cs="Times New Roman"/>
          <w:szCs w:val="26"/>
          <w:lang w:val="nl-NL"/>
        </w:rPr>
        <w:t xml:space="preserve">Khoảng lùi xây dựng công trình so với lộ giới các tuyến đường tiếp giáp khu </w:t>
      </w:r>
      <w:r w:rsidRPr="00936FFA">
        <w:rPr>
          <w:rFonts w:cs="Times New Roman"/>
          <w:szCs w:val="26"/>
          <w:lang w:val="nl-NL"/>
        </w:rPr>
        <w:lastRenderedPageBreak/>
        <w:t>đất: ≥ 6 m.</w:t>
      </w:r>
    </w:p>
    <w:p w14:paraId="7BEDF009" w14:textId="24C6195C" w:rsidR="00936FFA" w:rsidRPr="00936FFA" w:rsidRDefault="00936FFA" w:rsidP="00936FFA">
      <w:pPr>
        <w:pStyle w:val="Heading6"/>
        <w:numPr>
          <w:ilvl w:val="0"/>
          <w:numId w:val="19"/>
        </w:numPr>
        <w:ind w:left="1146" w:hanging="360"/>
        <w:rPr>
          <w:rFonts w:cs="Times New Roman"/>
          <w:szCs w:val="26"/>
          <w:lang w:val="nl-NL"/>
        </w:rPr>
      </w:pPr>
      <w:r w:rsidRPr="00936FFA">
        <w:rPr>
          <w:rFonts w:cs="Times New Roman"/>
          <w:szCs w:val="26"/>
          <w:lang w:val="nl-NL"/>
        </w:rPr>
        <w:t>Khoảng lùi xây dựng so với các ranh đất còn lại: Đảm bảo tuân thủ quy định về lĩnh vực phòng cháy chữa cháy đồng thời đảm bảo tối thiểu 4m.</w:t>
      </w:r>
    </w:p>
    <w:p w14:paraId="618D1635" w14:textId="45CF1C38" w:rsidR="007A63A5" w:rsidRPr="007A63A5" w:rsidRDefault="007A63A5" w:rsidP="007A63A5">
      <w:pPr>
        <w:pStyle w:val="Heading6"/>
        <w:rPr>
          <w:rFonts w:cs="Times New Roman"/>
        </w:rPr>
      </w:pPr>
      <w:r w:rsidRPr="007A63A5">
        <w:rPr>
          <w:rFonts w:cs="Times New Roman"/>
        </w:rPr>
        <w:t>Phần ngầm công trình:</w:t>
      </w:r>
    </w:p>
    <w:p w14:paraId="7C99CFE8" w14:textId="0B3F924C" w:rsidR="007A63A5" w:rsidRPr="007A63A5" w:rsidRDefault="007A63A5" w:rsidP="007A63A5">
      <w:pPr>
        <w:pStyle w:val="Heading6"/>
        <w:numPr>
          <w:ilvl w:val="0"/>
          <w:numId w:val="19"/>
        </w:numPr>
        <w:ind w:left="1146" w:hanging="360"/>
        <w:rPr>
          <w:rFonts w:cs="Times New Roman"/>
          <w:szCs w:val="26"/>
          <w:lang w:val="nl-NL"/>
        </w:rPr>
      </w:pPr>
      <w:r w:rsidRPr="007A63A5">
        <w:rPr>
          <w:rFonts w:cs="Times New Roman"/>
          <w:szCs w:val="26"/>
          <w:lang w:val="nl-NL"/>
        </w:rPr>
        <w:t xml:space="preserve">Khoảng lùi so với </w:t>
      </w:r>
      <w:r w:rsidR="00620C88">
        <w:rPr>
          <w:rFonts w:cs="Times New Roman"/>
          <w:szCs w:val="26"/>
          <w:lang w:val="nl-NL"/>
        </w:rPr>
        <w:t>ranh đất tiếp giáp</w:t>
      </w:r>
      <w:r w:rsidRPr="007A63A5">
        <w:rPr>
          <w:rFonts w:cs="Times New Roman"/>
          <w:szCs w:val="26"/>
          <w:lang w:val="nl-NL"/>
        </w:rPr>
        <w:t xml:space="preserve"> tuyến đường </w:t>
      </w:r>
      <w:r>
        <w:rPr>
          <w:rFonts w:cs="Times New Roman"/>
          <w:szCs w:val="26"/>
          <w:lang w:val="nl-NL"/>
        </w:rPr>
        <w:t>Bùi Hữu Nghĩa</w:t>
      </w:r>
      <w:r w:rsidRPr="007A63A5">
        <w:rPr>
          <w:rFonts w:cs="Times New Roman"/>
          <w:szCs w:val="26"/>
          <w:lang w:val="nl-NL"/>
        </w:rPr>
        <w:t>: ≥ 6m.</w:t>
      </w:r>
    </w:p>
    <w:p w14:paraId="33CA039F" w14:textId="55ED4201" w:rsidR="007A63A5" w:rsidRDefault="007A63A5" w:rsidP="007A63A5">
      <w:pPr>
        <w:pStyle w:val="Heading6"/>
        <w:numPr>
          <w:ilvl w:val="0"/>
          <w:numId w:val="19"/>
        </w:numPr>
        <w:ind w:left="1146" w:hanging="360"/>
        <w:rPr>
          <w:rFonts w:cs="Times New Roman"/>
          <w:szCs w:val="26"/>
          <w:lang w:val="nl-NL"/>
        </w:rPr>
      </w:pPr>
      <w:r w:rsidRPr="007A63A5">
        <w:rPr>
          <w:rFonts w:cs="Times New Roman"/>
          <w:szCs w:val="26"/>
          <w:lang w:val="nl-NL"/>
        </w:rPr>
        <w:t>Khoảng lùi so với các ranh đất còn lại: ≥ 0,8m đồng thời đảm bảo biện pháp thi công tầng ngầm không gây ảnh hưởng đến các khu đất tiếp giáp.</w:t>
      </w:r>
    </w:p>
    <w:p w14:paraId="6C4B71DC" w14:textId="05CEF93A" w:rsidR="007345D6" w:rsidRPr="007345D6" w:rsidRDefault="007345D6" w:rsidP="007345D6">
      <w:pPr>
        <w:pStyle w:val="Heading6"/>
        <w:rPr>
          <w:rFonts w:cs="Times New Roman"/>
        </w:rPr>
      </w:pPr>
      <w:r w:rsidRPr="00A45F5A">
        <w:rPr>
          <w:lang w:val="nl-NL"/>
        </w:rPr>
        <w:t>Tầng cao và chiều cao:</w:t>
      </w:r>
    </w:p>
    <w:p w14:paraId="255BE4C2" w14:textId="2E2A2077" w:rsidR="007345D6" w:rsidRPr="007345D6" w:rsidRDefault="007345D6" w:rsidP="007345D6">
      <w:pPr>
        <w:pStyle w:val="Heading6"/>
        <w:numPr>
          <w:ilvl w:val="0"/>
          <w:numId w:val="19"/>
        </w:numPr>
        <w:ind w:left="1146" w:hanging="360"/>
        <w:rPr>
          <w:rFonts w:cs="Times New Roman"/>
          <w:szCs w:val="26"/>
          <w:lang w:val="nl-NL"/>
        </w:rPr>
      </w:pPr>
      <w:r w:rsidRPr="007345D6">
        <w:rPr>
          <w:rFonts w:cs="Times New Roman"/>
          <w:szCs w:val="26"/>
          <w:lang w:val="nl-NL"/>
        </w:rPr>
        <w:t>Số tầng cao: ≤ 30 tầng (theo Quyết định số 1184/QĐ-UBND và chỉ tiêu quy hoạch tổng mặt bằng sử dụng đất phân khu A9).</w:t>
      </w:r>
    </w:p>
    <w:p w14:paraId="5163A63D" w14:textId="48C3BDBC" w:rsidR="007345D6" w:rsidRPr="007345D6" w:rsidRDefault="007345D6" w:rsidP="007345D6">
      <w:pPr>
        <w:pStyle w:val="Heading6"/>
        <w:numPr>
          <w:ilvl w:val="0"/>
          <w:numId w:val="19"/>
        </w:numPr>
        <w:ind w:left="1146" w:hanging="360"/>
        <w:rPr>
          <w:rFonts w:cs="Times New Roman"/>
          <w:szCs w:val="26"/>
          <w:lang w:val="nl-NL"/>
        </w:rPr>
      </w:pPr>
      <w:r w:rsidRPr="007345D6">
        <w:rPr>
          <w:rFonts w:cs="Times New Roman"/>
          <w:szCs w:val="26"/>
          <w:lang w:val="nl-NL"/>
        </w:rPr>
        <w:t>Được phép bố trí 01 tầng tum thang không tính vào số tầng cao với điều kiện: sàn mái tum có diện tích không vượt quá 30% diện tích của sàn mái; sử dụng cho các mục đích bao che lồng cầu thang, giếng thang máy, các thiết bị công trình (nếu có) và phục vụ mục đích lên sàn mái và cứu nạn cứu hộ.</w:t>
      </w:r>
    </w:p>
    <w:p w14:paraId="76ED621A" w14:textId="593EB18C" w:rsidR="007345D6" w:rsidRPr="007345D6" w:rsidRDefault="007345D6" w:rsidP="007345D6">
      <w:pPr>
        <w:pStyle w:val="Heading6"/>
        <w:rPr>
          <w:lang w:val="nl-NL"/>
        </w:rPr>
      </w:pPr>
      <w:r w:rsidRPr="007345D6">
        <w:rPr>
          <w:lang w:val="nl-NL"/>
        </w:rPr>
        <w:t>Chiều cao:</w:t>
      </w:r>
    </w:p>
    <w:p w14:paraId="0BD96786" w14:textId="60640569" w:rsidR="007345D6" w:rsidRPr="007345D6" w:rsidRDefault="007345D6" w:rsidP="007345D6">
      <w:pPr>
        <w:pStyle w:val="Heading6"/>
        <w:numPr>
          <w:ilvl w:val="0"/>
          <w:numId w:val="19"/>
        </w:numPr>
        <w:ind w:left="1146" w:hanging="360"/>
        <w:rPr>
          <w:rFonts w:cs="Times New Roman"/>
          <w:szCs w:val="26"/>
          <w:lang w:val="nl-NL"/>
        </w:rPr>
      </w:pPr>
      <w:r w:rsidRPr="007345D6">
        <w:rPr>
          <w:rFonts w:cs="Times New Roman"/>
          <w:szCs w:val="26"/>
          <w:lang w:val="nl-NL"/>
        </w:rPr>
        <w:t>Cao độ nền tầng 1: ≤ 0,3m so với nền đường nội bộ.</w:t>
      </w:r>
    </w:p>
    <w:p w14:paraId="2E653EB2" w14:textId="04FDE5BB" w:rsidR="007345D6" w:rsidRPr="007345D6" w:rsidRDefault="007345D6" w:rsidP="007345D6">
      <w:pPr>
        <w:pStyle w:val="Heading6"/>
        <w:numPr>
          <w:ilvl w:val="0"/>
          <w:numId w:val="19"/>
        </w:numPr>
        <w:ind w:left="1146" w:hanging="360"/>
        <w:rPr>
          <w:rFonts w:cs="Times New Roman"/>
          <w:szCs w:val="26"/>
          <w:lang w:val="nl-NL"/>
        </w:rPr>
      </w:pPr>
      <w:r w:rsidRPr="007345D6">
        <w:rPr>
          <w:rFonts w:cs="Times New Roman"/>
          <w:szCs w:val="26"/>
          <w:lang w:val="nl-NL"/>
        </w:rPr>
        <w:t>Chiề</w:t>
      </w:r>
      <w:r w:rsidR="00293E6D">
        <w:rPr>
          <w:rFonts w:cs="Times New Roman"/>
          <w:szCs w:val="26"/>
          <w:lang w:val="nl-NL"/>
        </w:rPr>
        <w:t>u cao công trình: ≤ 99,</w:t>
      </w:r>
      <w:r w:rsidR="00B011CF">
        <w:rPr>
          <w:rFonts w:cs="Times New Roman"/>
          <w:szCs w:val="26"/>
          <w:lang w:val="nl-NL"/>
        </w:rPr>
        <w:t>6</w:t>
      </w:r>
      <w:r w:rsidRPr="007345D6">
        <w:rPr>
          <w:rFonts w:cs="Times New Roman"/>
          <w:szCs w:val="26"/>
          <w:lang w:val="nl-NL"/>
        </w:rPr>
        <w:t xml:space="preserve">m (vị trí khu đất đã được Cục Tác chiến – Bộ Tổng tham mưu chấp thuận độ cao tỉnh không xây dựng công trình với chiều cao tối đa </w:t>
      </w:r>
      <w:r w:rsidR="003211DD">
        <w:rPr>
          <w:rFonts w:cs="Times New Roman"/>
          <w:szCs w:val="26"/>
          <w:lang w:val="nl-NL"/>
        </w:rPr>
        <w:t>100</w:t>
      </w:r>
      <w:r w:rsidRPr="007345D6">
        <w:rPr>
          <w:rFonts w:cs="Times New Roman"/>
          <w:szCs w:val="26"/>
          <w:lang w:val="nl-NL"/>
        </w:rPr>
        <w:t>m theo Văn bản số</w:t>
      </w:r>
      <w:r w:rsidR="008C0ABF">
        <w:rPr>
          <w:rFonts w:cs="Times New Roman"/>
          <w:szCs w:val="26"/>
          <w:lang w:val="nl-NL"/>
        </w:rPr>
        <w:t xml:space="preserve"> 290</w:t>
      </w:r>
      <w:r w:rsidR="00D713F6">
        <w:rPr>
          <w:rFonts w:cs="Times New Roman"/>
          <w:szCs w:val="26"/>
          <w:lang w:val="nl-NL"/>
        </w:rPr>
        <w:t>/TC-QC ngày 24/5</w:t>
      </w:r>
      <w:r w:rsidR="00207221">
        <w:rPr>
          <w:rFonts w:cs="Times New Roman"/>
          <w:szCs w:val="26"/>
          <w:lang w:val="nl-NL"/>
        </w:rPr>
        <w:t>/2021</w:t>
      </w:r>
      <w:r w:rsidRPr="007345D6">
        <w:rPr>
          <w:rFonts w:cs="Times New Roman"/>
          <w:szCs w:val="26"/>
          <w:lang w:val="nl-NL"/>
        </w:rPr>
        <w:t>).</w:t>
      </w:r>
    </w:p>
    <w:p w14:paraId="7D230349" w14:textId="4B1F5EEE" w:rsidR="007345D6" w:rsidRPr="007345D6" w:rsidRDefault="007345D6" w:rsidP="007345D6">
      <w:pPr>
        <w:pStyle w:val="Heading6"/>
        <w:rPr>
          <w:lang w:val="nl-NL"/>
        </w:rPr>
      </w:pPr>
      <w:r w:rsidRPr="007345D6">
        <w:rPr>
          <w:lang w:val="nl-NL"/>
        </w:rPr>
        <w:t xml:space="preserve">Tầng ngầm: </w:t>
      </w:r>
    </w:p>
    <w:p w14:paraId="4341F271" w14:textId="1FBE862F" w:rsidR="007345D6" w:rsidRPr="007345D6" w:rsidRDefault="007345D6" w:rsidP="007345D6">
      <w:pPr>
        <w:pStyle w:val="Heading6"/>
        <w:numPr>
          <w:ilvl w:val="0"/>
          <w:numId w:val="19"/>
        </w:numPr>
        <w:ind w:left="1146" w:hanging="360"/>
        <w:rPr>
          <w:rFonts w:cs="Times New Roman"/>
          <w:szCs w:val="26"/>
          <w:lang w:val="nl-NL"/>
        </w:rPr>
      </w:pPr>
      <w:r w:rsidRPr="007345D6">
        <w:rPr>
          <w:rFonts w:cs="Times New Roman"/>
          <w:szCs w:val="26"/>
          <w:lang w:val="nl-NL"/>
        </w:rPr>
        <w:t>Số tầng: 02 tầng.</w:t>
      </w:r>
    </w:p>
    <w:p w14:paraId="2624AF3D" w14:textId="0917D22C" w:rsidR="00592F1D" w:rsidRDefault="007345D6" w:rsidP="00592F1D">
      <w:pPr>
        <w:pStyle w:val="Heading6"/>
        <w:numPr>
          <w:ilvl w:val="0"/>
          <w:numId w:val="19"/>
        </w:numPr>
        <w:ind w:left="1146" w:hanging="360"/>
        <w:rPr>
          <w:rFonts w:cs="Times New Roman"/>
          <w:szCs w:val="26"/>
          <w:lang w:val="nl-NL"/>
        </w:rPr>
      </w:pPr>
      <w:r w:rsidRPr="007345D6">
        <w:rPr>
          <w:rFonts w:cs="Times New Roman"/>
          <w:szCs w:val="26"/>
          <w:lang w:val="nl-NL"/>
        </w:rPr>
        <w:t>Chiều cao tầng: 3,2m – 4,5m</w:t>
      </w:r>
      <w:r w:rsidR="007A1C24">
        <w:rPr>
          <w:rFonts w:cs="Times New Roman"/>
          <w:szCs w:val="26"/>
          <w:lang w:val="nl-NL"/>
        </w:rPr>
        <w:t>.</w:t>
      </w:r>
    </w:p>
    <w:p w14:paraId="1C79AF8C" w14:textId="77777777" w:rsidR="005C5770" w:rsidRDefault="00C0381D" w:rsidP="00C0381D">
      <w:pPr>
        <w:numPr>
          <w:ilvl w:val="0"/>
          <w:numId w:val="2"/>
        </w:numPr>
        <w:jc w:val="both"/>
        <w:rPr>
          <w:iCs/>
          <w:lang w:val="pl-PL"/>
        </w:rPr>
      </w:pPr>
      <w:r w:rsidRPr="004577BA">
        <w:rPr>
          <w:b/>
          <w:bCs/>
          <w:iCs/>
          <w:lang w:val="pl-PL"/>
        </w:rPr>
        <w:t>Đất chung cư cao tầng</w:t>
      </w:r>
      <w:r w:rsidRPr="004577BA">
        <w:rPr>
          <w:iCs/>
          <w:lang w:val="pl-PL"/>
        </w:rPr>
        <w:t>:</w:t>
      </w:r>
      <w:r>
        <w:rPr>
          <w:iCs/>
          <w:lang w:val="pl-PL"/>
        </w:rPr>
        <w:t xml:space="preserve"> </w:t>
      </w:r>
    </w:p>
    <w:p w14:paraId="195A7CA8" w14:textId="52BD933E" w:rsidR="00C0381D" w:rsidRPr="005C5770" w:rsidRDefault="00C0381D" w:rsidP="005C5770">
      <w:pPr>
        <w:pStyle w:val="Heading6"/>
        <w:numPr>
          <w:ilvl w:val="0"/>
          <w:numId w:val="19"/>
        </w:numPr>
        <w:ind w:left="1146" w:hanging="360"/>
        <w:rPr>
          <w:rFonts w:cs="Times New Roman"/>
          <w:szCs w:val="26"/>
          <w:lang w:val="nl-NL"/>
        </w:rPr>
      </w:pPr>
      <w:r w:rsidRPr="005C5770">
        <w:rPr>
          <w:rFonts w:cs="Times New Roman"/>
          <w:szCs w:val="26"/>
          <w:lang w:val="nl-NL"/>
        </w:rPr>
        <w:t xml:space="preserve">Diện tích xây dựng khoảng </w:t>
      </w:r>
      <w:bookmarkStart w:id="59" w:name="_Hlk176871292"/>
      <w:r w:rsidRPr="005C5770">
        <w:rPr>
          <w:rFonts w:cs="Times New Roman"/>
          <w:szCs w:val="26"/>
          <w:lang w:val="nl-NL"/>
        </w:rPr>
        <w:t>1.</w:t>
      </w:r>
      <w:r w:rsidR="00660C83">
        <w:rPr>
          <w:rFonts w:cs="Times New Roman"/>
          <w:szCs w:val="26"/>
          <w:lang w:val="nl-NL"/>
        </w:rPr>
        <w:t>213</w:t>
      </w:r>
      <w:r w:rsidRPr="005C5770">
        <w:rPr>
          <w:rFonts w:cs="Times New Roman"/>
          <w:szCs w:val="26"/>
          <w:lang w:val="nl-NL"/>
        </w:rPr>
        <w:t>,</w:t>
      </w:r>
      <w:r w:rsidR="00660C83">
        <w:rPr>
          <w:rFonts w:cs="Times New Roman"/>
          <w:szCs w:val="26"/>
          <w:lang w:val="nl-NL"/>
        </w:rPr>
        <w:t>08</w:t>
      </w:r>
      <w:r w:rsidRPr="005C5770">
        <w:rPr>
          <w:rFonts w:cs="Times New Roman"/>
          <w:szCs w:val="26"/>
          <w:lang w:val="nl-NL"/>
        </w:rPr>
        <w:t xml:space="preserve"> m</w:t>
      </w:r>
      <w:bookmarkEnd w:id="59"/>
      <w:r w:rsidRPr="005C5770">
        <w:rPr>
          <w:rFonts w:cs="Times New Roman"/>
          <w:szCs w:val="26"/>
          <w:lang w:val="nl-NL"/>
        </w:rPr>
        <w:t xml:space="preserve">², chiếm </w:t>
      </w:r>
      <w:r w:rsidR="00D21897">
        <w:rPr>
          <w:rFonts w:cs="Times New Roman"/>
          <w:szCs w:val="26"/>
          <w:lang w:val="nl-NL"/>
        </w:rPr>
        <w:t>39</w:t>
      </w:r>
      <w:r w:rsidRPr="005C5770">
        <w:rPr>
          <w:rFonts w:cs="Times New Roman"/>
          <w:szCs w:val="26"/>
          <w:lang w:val="nl-NL"/>
        </w:rPr>
        <w:t>,</w:t>
      </w:r>
      <w:r w:rsidR="00D21897">
        <w:rPr>
          <w:rFonts w:cs="Times New Roman"/>
          <w:szCs w:val="26"/>
          <w:lang w:val="nl-NL"/>
        </w:rPr>
        <w:t>9</w:t>
      </w:r>
      <w:r w:rsidR="0030349E">
        <w:rPr>
          <w:rFonts w:cs="Times New Roman"/>
          <w:szCs w:val="26"/>
          <w:lang w:val="nl-NL"/>
        </w:rPr>
        <w:t>3</w:t>
      </w:r>
      <w:r w:rsidRPr="005C5770">
        <w:rPr>
          <w:rFonts w:cs="Times New Roman"/>
          <w:szCs w:val="26"/>
          <w:lang w:val="nl-NL"/>
        </w:rPr>
        <w:t>% diện tích đất thực hiện dự án, tầng cao ≤ 30 tầng.</w:t>
      </w:r>
    </w:p>
    <w:p w14:paraId="3F6D0682" w14:textId="7B1E369F" w:rsidR="00C0381D" w:rsidRPr="005C5770" w:rsidRDefault="00C0381D" w:rsidP="005C5770">
      <w:pPr>
        <w:pStyle w:val="Heading6"/>
        <w:numPr>
          <w:ilvl w:val="0"/>
          <w:numId w:val="19"/>
        </w:numPr>
        <w:ind w:left="1146" w:hanging="360"/>
        <w:rPr>
          <w:rFonts w:cs="Times New Roman"/>
          <w:szCs w:val="26"/>
          <w:lang w:val="nl-NL"/>
        </w:rPr>
      </w:pPr>
      <w:r w:rsidRPr="005C5770">
        <w:rPr>
          <w:rFonts w:cs="Times New Roman"/>
          <w:szCs w:val="26"/>
          <w:lang w:val="nl-NL"/>
        </w:rPr>
        <w:t>Bố trí  02 tầng hầm phục vụ chung cho dự án: bố trí bãi đỗ xe, hệ thống hạ tầng kỹ thuật...</w:t>
      </w:r>
    </w:p>
    <w:p w14:paraId="7AD6706A" w14:textId="137E896C" w:rsidR="006A5AFA" w:rsidRPr="0043763A" w:rsidRDefault="006A5AFA" w:rsidP="006A5AFA">
      <w:pPr>
        <w:numPr>
          <w:ilvl w:val="0"/>
          <w:numId w:val="2"/>
        </w:numPr>
        <w:jc w:val="both"/>
        <w:rPr>
          <w:iCs/>
          <w:lang w:val="pl-PL"/>
        </w:rPr>
      </w:pPr>
      <w:bookmarkStart w:id="60" w:name="_Hlk179372757"/>
      <w:r>
        <w:rPr>
          <w:iCs/>
          <w:lang w:val="pl-PL"/>
        </w:rPr>
        <w:t xml:space="preserve">Bố trí </w:t>
      </w:r>
      <w:r w:rsidRPr="00DC56CC">
        <w:rPr>
          <w:iCs/>
          <w:lang w:val="pl-PL"/>
        </w:rPr>
        <w:t>khu đất cây xanh tại trung tâm khu đất</w:t>
      </w:r>
      <w:r>
        <w:rPr>
          <w:iCs/>
          <w:lang w:val="pl-PL"/>
        </w:rPr>
        <w:t xml:space="preserve"> và dọc các trục đường,</w:t>
      </w:r>
      <w:r w:rsidRPr="00DC56CC">
        <w:rPr>
          <w:iCs/>
          <w:lang w:val="pl-PL"/>
        </w:rPr>
        <w:t xml:space="preserve"> đảm bảo tiếp cận cho người dân và tạo cảnh quan cho khu ở</w:t>
      </w:r>
      <w:bookmarkEnd w:id="60"/>
      <w:r w:rsidRPr="00DC56CC">
        <w:rPr>
          <w:iCs/>
          <w:lang w:val="pl-PL"/>
        </w:rPr>
        <w:t xml:space="preserve">. Diện tích đất cây xanh, thảm cỏ khoảng </w:t>
      </w:r>
      <w:r w:rsidR="00E0431E">
        <w:rPr>
          <w:iCs/>
          <w:lang w:val="pl-PL"/>
        </w:rPr>
        <w:t>688</w:t>
      </w:r>
      <w:r>
        <w:rPr>
          <w:iCs/>
          <w:lang w:val="pl-PL"/>
        </w:rPr>
        <w:t>,</w:t>
      </w:r>
      <w:r w:rsidR="00E0431E">
        <w:rPr>
          <w:iCs/>
          <w:lang w:val="pl-PL"/>
        </w:rPr>
        <w:t>3</w:t>
      </w:r>
      <w:r w:rsidRPr="00DC56CC">
        <w:rPr>
          <w:iCs/>
          <w:lang w:val="pl-PL"/>
        </w:rPr>
        <w:t>m</w:t>
      </w:r>
      <w:r w:rsidRPr="00DC56CC">
        <w:rPr>
          <w:iCs/>
          <w:vertAlign w:val="superscript"/>
          <w:lang w:val="pl-PL"/>
        </w:rPr>
        <w:t>2</w:t>
      </w:r>
      <w:r w:rsidRPr="00DC56CC">
        <w:rPr>
          <w:iCs/>
          <w:lang w:val="pl-PL"/>
        </w:rPr>
        <w:t>, chiếm tỷ lệ 2</w:t>
      </w:r>
      <w:r w:rsidR="00880F86">
        <w:rPr>
          <w:iCs/>
          <w:lang w:val="pl-PL"/>
        </w:rPr>
        <w:t>2</w:t>
      </w:r>
      <w:r w:rsidRPr="00DC56CC">
        <w:rPr>
          <w:iCs/>
          <w:lang w:val="pl-PL"/>
        </w:rPr>
        <w:t>,</w:t>
      </w:r>
      <w:r w:rsidR="00880F86">
        <w:rPr>
          <w:iCs/>
          <w:lang w:val="pl-PL"/>
        </w:rPr>
        <w:t>6</w:t>
      </w:r>
      <w:r w:rsidR="00D931FC">
        <w:rPr>
          <w:iCs/>
          <w:lang w:val="pl-PL"/>
        </w:rPr>
        <w:t>6</w:t>
      </w:r>
      <w:r w:rsidRPr="00DC56CC">
        <w:rPr>
          <w:iCs/>
          <w:lang w:val="pl-PL"/>
        </w:rPr>
        <w:t>% diện tích đất thực hiện dự án</w:t>
      </w:r>
      <w:r>
        <w:rPr>
          <w:iCs/>
          <w:lang w:val="pl-PL"/>
        </w:rPr>
        <w:t>.</w:t>
      </w:r>
    </w:p>
    <w:p w14:paraId="0CAA382F" w14:textId="2DB42E60" w:rsidR="00C5095F" w:rsidRDefault="00AD1B66" w:rsidP="00AD1B66">
      <w:pPr>
        <w:numPr>
          <w:ilvl w:val="0"/>
          <w:numId w:val="2"/>
        </w:numPr>
        <w:rPr>
          <w:iCs/>
          <w:lang w:val="pl-PL"/>
        </w:rPr>
      </w:pPr>
      <w:bookmarkStart w:id="61" w:name="_Hlk177044692"/>
      <w:r w:rsidRPr="00DC56CC">
        <w:rPr>
          <w:iCs/>
          <w:lang w:val="pl-PL"/>
        </w:rPr>
        <w:t xml:space="preserve">Diện tích đất giao thông khoảng </w:t>
      </w:r>
      <w:r w:rsidR="00880F86">
        <w:rPr>
          <w:iCs/>
          <w:lang w:val="pl-PL"/>
        </w:rPr>
        <w:t>1.136</w:t>
      </w:r>
      <w:r>
        <w:rPr>
          <w:iCs/>
          <w:lang w:val="pl-PL"/>
        </w:rPr>
        <w:t>,</w:t>
      </w:r>
      <w:r w:rsidR="00F54DAB">
        <w:rPr>
          <w:iCs/>
          <w:lang w:val="pl-PL"/>
        </w:rPr>
        <w:t>42</w:t>
      </w:r>
      <w:r w:rsidRPr="00DC56CC">
        <w:rPr>
          <w:iCs/>
          <w:lang w:val="pl-PL"/>
        </w:rPr>
        <w:t xml:space="preserve"> m</w:t>
      </w:r>
      <w:r w:rsidRPr="00DC56CC">
        <w:rPr>
          <w:iCs/>
          <w:vertAlign w:val="superscript"/>
          <w:lang w:val="pl-PL"/>
        </w:rPr>
        <w:t>2</w:t>
      </w:r>
      <w:r w:rsidRPr="00DC56CC">
        <w:rPr>
          <w:iCs/>
          <w:lang w:val="pl-PL"/>
        </w:rPr>
        <w:t xml:space="preserve">, chiếm </w:t>
      </w:r>
      <w:r>
        <w:rPr>
          <w:iCs/>
          <w:lang w:val="pl-PL"/>
        </w:rPr>
        <w:t>3</w:t>
      </w:r>
      <w:r w:rsidR="002710A2">
        <w:rPr>
          <w:iCs/>
          <w:lang w:val="pl-PL"/>
        </w:rPr>
        <w:t>7</w:t>
      </w:r>
      <w:r>
        <w:rPr>
          <w:iCs/>
          <w:lang w:val="pl-PL"/>
        </w:rPr>
        <w:t>,</w:t>
      </w:r>
      <w:r w:rsidR="002710A2">
        <w:rPr>
          <w:iCs/>
          <w:lang w:val="pl-PL"/>
        </w:rPr>
        <w:t>4</w:t>
      </w:r>
      <w:r w:rsidR="00B62949">
        <w:rPr>
          <w:iCs/>
          <w:lang w:val="pl-PL"/>
        </w:rPr>
        <w:t>1</w:t>
      </w:r>
      <w:r w:rsidRPr="00DC56CC">
        <w:rPr>
          <w:iCs/>
          <w:lang w:val="pl-PL"/>
        </w:rPr>
        <w:t>% diện tích lập quy hoạch</w:t>
      </w:r>
      <w:r>
        <w:rPr>
          <w:iCs/>
          <w:lang w:val="pl-PL"/>
        </w:rPr>
        <w:t>.</w:t>
      </w:r>
      <w:bookmarkEnd w:id="61"/>
    </w:p>
    <w:p w14:paraId="01819187" w14:textId="351B73FF" w:rsidR="00D218BC" w:rsidRDefault="00D218BC" w:rsidP="00D218BC">
      <w:pPr>
        <w:pStyle w:val="Heading6"/>
        <w:rPr>
          <w:lang w:val="pl-PL"/>
        </w:rPr>
      </w:pPr>
      <w:r w:rsidRPr="00D218BC">
        <w:rPr>
          <w:lang w:val="nl-NL"/>
        </w:rPr>
        <w:t>Chỉ tiêu hạ tầng xã hội và hạ tầng kỹ thuật</w:t>
      </w:r>
      <w:r w:rsidR="003211CD">
        <w:rPr>
          <w:lang w:val="nl-NL"/>
        </w:rPr>
        <w:t>:</w:t>
      </w:r>
    </w:p>
    <w:p w14:paraId="61AB7289" w14:textId="77777777" w:rsidR="00D218BC" w:rsidRPr="006F57CE" w:rsidRDefault="00D218BC" w:rsidP="006F57CE">
      <w:pPr>
        <w:pStyle w:val="Heading6"/>
        <w:numPr>
          <w:ilvl w:val="0"/>
          <w:numId w:val="19"/>
        </w:numPr>
        <w:ind w:left="1146" w:hanging="360"/>
        <w:rPr>
          <w:rFonts w:cs="Times New Roman"/>
          <w:szCs w:val="26"/>
          <w:lang w:val="nl-NL"/>
        </w:rPr>
      </w:pPr>
      <w:bookmarkStart w:id="62" w:name="_Hlk181098728"/>
      <w:r w:rsidRPr="006F57CE">
        <w:rPr>
          <w:rFonts w:cs="Times New Roman"/>
          <w:szCs w:val="26"/>
          <w:lang w:val="nl-NL"/>
        </w:rPr>
        <w:t>Diện tích bãi đậu xe: 20 m</w:t>
      </w:r>
      <w:r w:rsidRPr="000A1B66">
        <w:rPr>
          <w:rFonts w:cs="Times New Roman"/>
          <w:szCs w:val="26"/>
          <w:vertAlign w:val="superscript"/>
          <w:lang w:val="nl-NL"/>
        </w:rPr>
        <w:t>2</w:t>
      </w:r>
      <w:r w:rsidRPr="006F57CE">
        <w:rPr>
          <w:rFonts w:cs="Times New Roman"/>
          <w:szCs w:val="26"/>
          <w:lang w:val="nl-NL"/>
        </w:rPr>
        <w:t xml:space="preserve"> chỗ để xe/100 m</w:t>
      </w:r>
      <w:r w:rsidRPr="000A1B66">
        <w:rPr>
          <w:rFonts w:cs="Times New Roman"/>
          <w:szCs w:val="26"/>
          <w:vertAlign w:val="superscript"/>
          <w:lang w:val="nl-NL"/>
        </w:rPr>
        <w:t>2</w:t>
      </w:r>
      <w:r w:rsidRPr="006F57CE">
        <w:rPr>
          <w:rFonts w:cs="Times New Roman"/>
          <w:szCs w:val="26"/>
          <w:lang w:val="nl-NL"/>
        </w:rPr>
        <w:t xml:space="preserve"> diện tích sàn sử dụng căn hộ, 25 m</w:t>
      </w:r>
      <w:r w:rsidRPr="000A1B66">
        <w:rPr>
          <w:rFonts w:cs="Times New Roman"/>
          <w:szCs w:val="26"/>
          <w:vertAlign w:val="superscript"/>
          <w:lang w:val="nl-NL"/>
        </w:rPr>
        <w:t>2</w:t>
      </w:r>
      <w:r w:rsidRPr="006F57CE">
        <w:rPr>
          <w:rFonts w:cs="Times New Roman"/>
          <w:szCs w:val="26"/>
          <w:lang w:val="nl-NL"/>
        </w:rPr>
        <w:t xml:space="preserve"> chỗ để xe/100 m</w:t>
      </w:r>
      <w:r w:rsidRPr="000A1B66">
        <w:rPr>
          <w:rFonts w:cs="Times New Roman"/>
          <w:szCs w:val="26"/>
          <w:vertAlign w:val="superscript"/>
          <w:lang w:val="nl-NL"/>
        </w:rPr>
        <w:t>2</w:t>
      </w:r>
      <w:r w:rsidRPr="006F57CE">
        <w:rPr>
          <w:rFonts w:cs="Times New Roman"/>
          <w:szCs w:val="26"/>
          <w:lang w:val="nl-NL"/>
        </w:rPr>
        <w:t xml:space="preserve"> diện tích sử dụng thương mại;</w:t>
      </w:r>
    </w:p>
    <w:p w14:paraId="0955E4B7" w14:textId="60111A1D" w:rsidR="00D218BC" w:rsidRPr="006F57CE" w:rsidRDefault="00D218BC" w:rsidP="006F57CE">
      <w:pPr>
        <w:pStyle w:val="Heading6"/>
        <w:numPr>
          <w:ilvl w:val="0"/>
          <w:numId w:val="19"/>
        </w:numPr>
        <w:ind w:left="1146" w:hanging="360"/>
        <w:rPr>
          <w:rFonts w:cs="Times New Roman"/>
          <w:szCs w:val="26"/>
          <w:lang w:val="nl-NL"/>
        </w:rPr>
      </w:pPr>
      <w:r w:rsidRPr="006F57CE">
        <w:rPr>
          <w:rFonts w:cs="Times New Roman"/>
          <w:szCs w:val="26"/>
          <w:lang w:val="nl-NL"/>
        </w:rPr>
        <w:t>Công trình trường mầm non: 50 chỗ/1000 dân, 12 m</w:t>
      </w:r>
      <w:r w:rsidRPr="000A1B66">
        <w:rPr>
          <w:rFonts w:cs="Times New Roman"/>
          <w:szCs w:val="26"/>
          <w:vertAlign w:val="superscript"/>
          <w:lang w:val="nl-NL"/>
        </w:rPr>
        <w:t>2</w:t>
      </w:r>
      <w:r w:rsidRPr="006F57CE">
        <w:rPr>
          <w:rFonts w:cs="Times New Roman"/>
          <w:szCs w:val="26"/>
          <w:lang w:val="nl-NL"/>
        </w:rPr>
        <w:t xml:space="preserve">/trẻ. Bố trí trong công </w:t>
      </w:r>
      <w:r w:rsidR="00317540">
        <w:rPr>
          <w:rFonts w:cs="Times New Roman"/>
          <w:szCs w:val="26"/>
          <w:lang w:val="nl-NL"/>
        </w:rPr>
        <w:t>trình;</w:t>
      </w:r>
    </w:p>
    <w:p w14:paraId="3F33E605" w14:textId="32EF7881" w:rsidR="00D218BC" w:rsidRPr="006F57CE" w:rsidRDefault="00D218BC" w:rsidP="006F57CE">
      <w:pPr>
        <w:pStyle w:val="Heading6"/>
        <w:numPr>
          <w:ilvl w:val="0"/>
          <w:numId w:val="19"/>
        </w:numPr>
        <w:ind w:left="1146" w:hanging="360"/>
        <w:rPr>
          <w:rFonts w:cs="Times New Roman"/>
          <w:szCs w:val="26"/>
          <w:lang w:val="nl-NL"/>
        </w:rPr>
      </w:pPr>
      <w:r w:rsidRPr="006F57CE">
        <w:rPr>
          <w:rFonts w:cs="Times New Roman"/>
          <w:szCs w:val="26"/>
          <w:lang w:val="nl-NL"/>
        </w:rPr>
        <w:t>Chỉ tiêu công trình sinh hoạt cộng đồng: 0,8 m</w:t>
      </w:r>
      <w:r w:rsidRPr="000A1B66">
        <w:rPr>
          <w:rFonts w:cs="Times New Roman"/>
          <w:szCs w:val="26"/>
          <w:vertAlign w:val="superscript"/>
          <w:lang w:val="nl-NL"/>
        </w:rPr>
        <w:t>2</w:t>
      </w:r>
      <w:r w:rsidRPr="006F57CE">
        <w:rPr>
          <w:rFonts w:cs="Times New Roman"/>
          <w:szCs w:val="26"/>
          <w:lang w:val="nl-NL"/>
        </w:rPr>
        <w:t>/căn hộ</w:t>
      </w:r>
      <w:r w:rsidR="00317540">
        <w:rPr>
          <w:rFonts w:cs="Times New Roman"/>
          <w:szCs w:val="26"/>
          <w:lang w:val="nl-NL"/>
        </w:rPr>
        <w:t>;</w:t>
      </w:r>
    </w:p>
    <w:p w14:paraId="450C27BB" w14:textId="30D16A7A" w:rsidR="00D218BC" w:rsidRPr="006F57CE" w:rsidRDefault="00D218BC" w:rsidP="006F57CE">
      <w:pPr>
        <w:pStyle w:val="Heading6"/>
        <w:numPr>
          <w:ilvl w:val="0"/>
          <w:numId w:val="19"/>
        </w:numPr>
        <w:ind w:left="1146" w:hanging="360"/>
        <w:rPr>
          <w:rFonts w:cs="Times New Roman"/>
          <w:szCs w:val="26"/>
          <w:lang w:val="nl-NL"/>
        </w:rPr>
      </w:pPr>
      <w:bookmarkStart w:id="63" w:name="_Hlk181094624"/>
      <w:bookmarkEnd w:id="62"/>
      <w:r w:rsidRPr="006F57CE">
        <w:rPr>
          <w:rFonts w:cs="Times New Roman"/>
          <w:szCs w:val="26"/>
          <w:lang w:val="nl-NL"/>
        </w:rPr>
        <w:lastRenderedPageBreak/>
        <w:t>Tiêu chuẩn cấp điện:  Chung cư 2.100kwh/người/năm (700W/người/ngày đêm); Cộng đồng, thương mại dịch vụ, trường mầm non: ≥ 30W/m</w:t>
      </w:r>
      <w:r w:rsidRPr="000A1B66">
        <w:rPr>
          <w:rFonts w:cs="Times New Roman"/>
          <w:szCs w:val="26"/>
          <w:vertAlign w:val="superscript"/>
          <w:lang w:val="nl-NL"/>
        </w:rPr>
        <w:t>2</w:t>
      </w:r>
      <w:r w:rsidRPr="006F57CE">
        <w:rPr>
          <w:rFonts w:cs="Times New Roman"/>
          <w:szCs w:val="26"/>
          <w:lang w:val="nl-NL"/>
        </w:rPr>
        <w:t xml:space="preserve"> sàn; Chiếu sáng đường phố: 1W/m</w:t>
      </w:r>
      <w:r w:rsidRPr="000A1B66">
        <w:rPr>
          <w:rFonts w:cs="Times New Roman"/>
          <w:szCs w:val="26"/>
          <w:vertAlign w:val="superscript"/>
          <w:lang w:val="nl-NL"/>
        </w:rPr>
        <w:t>2</w:t>
      </w:r>
      <w:r w:rsidRPr="006F57CE">
        <w:rPr>
          <w:rFonts w:cs="Times New Roman"/>
          <w:szCs w:val="26"/>
          <w:lang w:val="nl-NL"/>
        </w:rPr>
        <w:t>; Chiếu sá</w:t>
      </w:r>
      <w:r w:rsidR="00317540">
        <w:rPr>
          <w:rFonts w:cs="Times New Roman"/>
          <w:szCs w:val="26"/>
          <w:lang w:val="nl-NL"/>
        </w:rPr>
        <w:t>ng công viên cây xanh: 0,5 W/m</w:t>
      </w:r>
      <w:r w:rsidR="00317540" w:rsidRPr="000A1B66">
        <w:rPr>
          <w:rFonts w:cs="Times New Roman"/>
          <w:szCs w:val="26"/>
          <w:vertAlign w:val="superscript"/>
          <w:lang w:val="nl-NL"/>
        </w:rPr>
        <w:t>2</w:t>
      </w:r>
      <w:r w:rsidR="00317540">
        <w:rPr>
          <w:rFonts w:cs="Times New Roman"/>
          <w:szCs w:val="26"/>
          <w:lang w:val="nl-NL"/>
        </w:rPr>
        <w:t>;</w:t>
      </w:r>
    </w:p>
    <w:p w14:paraId="7E5D0992" w14:textId="77777777" w:rsidR="00D218BC" w:rsidRDefault="00D218BC" w:rsidP="006F57CE">
      <w:pPr>
        <w:pStyle w:val="Heading6"/>
        <w:numPr>
          <w:ilvl w:val="0"/>
          <w:numId w:val="19"/>
        </w:numPr>
        <w:ind w:left="1146" w:hanging="360"/>
        <w:rPr>
          <w:rFonts w:eastAsia="Times New Roman"/>
          <w:lang w:val="pl-PL"/>
        </w:rPr>
      </w:pPr>
      <w:r w:rsidRPr="006F57CE">
        <w:rPr>
          <w:rFonts w:cs="Times New Roman"/>
          <w:szCs w:val="26"/>
          <w:lang w:val="nl-NL"/>
        </w:rPr>
        <w:t>Tiêu chuẩn cấp nước</w:t>
      </w:r>
      <w:r w:rsidRPr="00204686">
        <w:rPr>
          <w:rFonts w:eastAsia="Times New Roman"/>
          <w:lang w:val="pl-PL"/>
        </w:rPr>
        <w:tab/>
      </w:r>
    </w:p>
    <w:p w14:paraId="524521AC" w14:textId="11696E19" w:rsidR="00D218BC" w:rsidRPr="006F57CE" w:rsidRDefault="006F57CE" w:rsidP="008E5725">
      <w:pPr>
        <w:pStyle w:val="Heading6"/>
        <w:numPr>
          <w:ilvl w:val="0"/>
          <w:numId w:val="0"/>
        </w:numPr>
        <w:tabs>
          <w:tab w:val="left" w:pos="1170"/>
          <w:tab w:val="left" w:pos="6480"/>
        </w:tabs>
        <w:spacing w:before="0"/>
        <w:ind w:left="284"/>
        <w:rPr>
          <w:rFonts w:cs="Times New Roman"/>
          <w:szCs w:val="26"/>
          <w:lang w:val="nl-NL"/>
        </w:rPr>
      </w:pPr>
      <w:r>
        <w:rPr>
          <w:rFonts w:cs="Times New Roman"/>
          <w:szCs w:val="26"/>
          <w:lang w:val="nl-NL"/>
        </w:rPr>
        <w:tab/>
      </w:r>
      <w:r w:rsidR="00D218BC" w:rsidRPr="006F57CE">
        <w:rPr>
          <w:rFonts w:cs="Times New Roman"/>
          <w:szCs w:val="26"/>
          <w:lang w:val="nl-NL"/>
        </w:rPr>
        <w:t>Cấp nước sinh hoạt</w:t>
      </w:r>
      <w:r>
        <w:rPr>
          <w:rFonts w:cs="Times New Roman"/>
          <w:szCs w:val="26"/>
          <w:lang w:val="nl-NL"/>
        </w:rPr>
        <w:t xml:space="preserve"> </w:t>
      </w:r>
      <w:r w:rsidR="000A1431">
        <w:rPr>
          <w:rFonts w:cs="Times New Roman"/>
          <w:szCs w:val="26"/>
          <w:lang w:val="nl-NL"/>
        </w:rPr>
        <w:tab/>
      </w:r>
      <w:r w:rsidR="00D218BC" w:rsidRPr="006F57CE">
        <w:rPr>
          <w:rFonts w:cs="Times New Roman"/>
          <w:szCs w:val="26"/>
          <w:lang w:val="nl-NL"/>
        </w:rPr>
        <w:t>: ≥ 180 lít/người/ngày</w:t>
      </w:r>
    </w:p>
    <w:p w14:paraId="4129923C" w14:textId="095EBE7F" w:rsidR="00D218BC" w:rsidRPr="006F57CE" w:rsidRDefault="006F57CE" w:rsidP="008E5725">
      <w:pPr>
        <w:pStyle w:val="Heading6"/>
        <w:numPr>
          <w:ilvl w:val="0"/>
          <w:numId w:val="0"/>
        </w:numPr>
        <w:tabs>
          <w:tab w:val="left" w:pos="1170"/>
          <w:tab w:val="left" w:pos="6480"/>
        </w:tabs>
        <w:spacing w:before="0"/>
        <w:ind w:left="284"/>
        <w:rPr>
          <w:rFonts w:cs="Times New Roman"/>
          <w:szCs w:val="26"/>
          <w:lang w:val="nl-NL"/>
        </w:rPr>
      </w:pPr>
      <w:r>
        <w:rPr>
          <w:rFonts w:cs="Times New Roman"/>
          <w:szCs w:val="26"/>
          <w:lang w:val="nl-NL"/>
        </w:rPr>
        <w:tab/>
      </w:r>
      <w:r w:rsidR="00D218BC" w:rsidRPr="006F57CE">
        <w:rPr>
          <w:rFonts w:cs="Times New Roman"/>
          <w:szCs w:val="26"/>
          <w:lang w:val="nl-NL"/>
        </w:rPr>
        <w:t>Cấp nước trường mầ</w:t>
      </w:r>
      <w:r>
        <w:rPr>
          <w:rFonts w:cs="Times New Roman"/>
          <w:szCs w:val="26"/>
          <w:lang w:val="nl-NL"/>
        </w:rPr>
        <w:t>m non</w:t>
      </w:r>
      <w:r>
        <w:rPr>
          <w:rFonts w:cs="Times New Roman"/>
          <w:szCs w:val="26"/>
          <w:lang w:val="nl-NL"/>
        </w:rPr>
        <w:tab/>
      </w:r>
      <w:r w:rsidR="00D218BC" w:rsidRPr="006F57CE">
        <w:rPr>
          <w:rFonts w:cs="Times New Roman"/>
          <w:szCs w:val="26"/>
          <w:lang w:val="nl-NL"/>
        </w:rPr>
        <w:t>: ≥ 75 lít/cháu/ngày đêm.</w:t>
      </w:r>
    </w:p>
    <w:p w14:paraId="72DBDDF6" w14:textId="5A1654C0" w:rsidR="00D218BC" w:rsidRPr="006F57CE" w:rsidRDefault="006F57CE" w:rsidP="008E5725">
      <w:pPr>
        <w:pStyle w:val="Heading6"/>
        <w:numPr>
          <w:ilvl w:val="0"/>
          <w:numId w:val="0"/>
        </w:numPr>
        <w:tabs>
          <w:tab w:val="left" w:pos="1170"/>
          <w:tab w:val="left" w:pos="6480"/>
        </w:tabs>
        <w:spacing w:before="0"/>
        <w:ind w:left="284"/>
        <w:rPr>
          <w:rFonts w:cs="Times New Roman"/>
          <w:szCs w:val="26"/>
          <w:lang w:val="nl-NL"/>
        </w:rPr>
      </w:pPr>
      <w:r>
        <w:rPr>
          <w:rFonts w:cs="Times New Roman"/>
          <w:szCs w:val="26"/>
          <w:lang w:val="nl-NL"/>
        </w:rPr>
        <w:tab/>
      </w:r>
      <w:r w:rsidR="00D218BC" w:rsidRPr="006F57CE">
        <w:rPr>
          <w:rFonts w:cs="Times New Roman"/>
          <w:szCs w:val="26"/>
          <w:lang w:val="nl-NL"/>
        </w:rPr>
        <w:t>Cấp nước thương mại dịch vụ</w:t>
      </w:r>
      <w:r w:rsidR="00D218BC" w:rsidRPr="006F57CE">
        <w:rPr>
          <w:rFonts w:cs="Times New Roman"/>
          <w:szCs w:val="26"/>
          <w:lang w:val="nl-NL"/>
        </w:rPr>
        <w:tab/>
        <w:t>: ≥ 2 lít/m</w:t>
      </w:r>
      <w:r w:rsidR="00D218BC" w:rsidRPr="000A1B66">
        <w:rPr>
          <w:rFonts w:cs="Times New Roman"/>
          <w:szCs w:val="26"/>
          <w:vertAlign w:val="superscript"/>
          <w:lang w:val="nl-NL"/>
        </w:rPr>
        <w:t>2</w:t>
      </w:r>
      <w:r w:rsidR="00D218BC" w:rsidRPr="006F57CE">
        <w:rPr>
          <w:rFonts w:cs="Times New Roman"/>
          <w:szCs w:val="26"/>
          <w:lang w:val="nl-NL"/>
        </w:rPr>
        <w:t xml:space="preserve"> sàn/ngày đêm.</w:t>
      </w:r>
    </w:p>
    <w:p w14:paraId="77DF2238" w14:textId="37916521" w:rsidR="00D218BC" w:rsidRPr="006F57CE" w:rsidRDefault="006F57CE" w:rsidP="008E5725">
      <w:pPr>
        <w:pStyle w:val="Heading6"/>
        <w:numPr>
          <w:ilvl w:val="0"/>
          <w:numId w:val="0"/>
        </w:numPr>
        <w:tabs>
          <w:tab w:val="left" w:pos="1170"/>
          <w:tab w:val="left" w:pos="6480"/>
        </w:tabs>
        <w:spacing w:before="0"/>
        <w:ind w:left="284"/>
        <w:rPr>
          <w:rFonts w:cs="Times New Roman"/>
          <w:szCs w:val="26"/>
          <w:lang w:val="nl-NL"/>
        </w:rPr>
      </w:pPr>
      <w:r>
        <w:rPr>
          <w:rFonts w:cs="Times New Roman"/>
          <w:szCs w:val="26"/>
          <w:lang w:val="nl-NL"/>
        </w:rPr>
        <w:tab/>
      </w:r>
      <w:r w:rsidR="00D218BC" w:rsidRPr="006F57CE">
        <w:rPr>
          <w:rFonts w:cs="Times New Roman"/>
          <w:szCs w:val="26"/>
          <w:lang w:val="nl-NL"/>
        </w:rPr>
        <w:t>Cấp nước tưới cây</w:t>
      </w:r>
      <w:r w:rsidR="00D218BC" w:rsidRPr="006F57CE">
        <w:rPr>
          <w:rFonts w:cs="Times New Roman"/>
          <w:szCs w:val="26"/>
          <w:lang w:val="nl-NL"/>
        </w:rPr>
        <w:tab/>
        <w:t>: ≥ 3 lít/m</w:t>
      </w:r>
      <w:r w:rsidR="00D218BC" w:rsidRPr="000A1B66">
        <w:rPr>
          <w:rFonts w:cs="Times New Roman"/>
          <w:szCs w:val="26"/>
          <w:vertAlign w:val="superscript"/>
          <w:lang w:val="nl-NL"/>
        </w:rPr>
        <w:t>2</w:t>
      </w:r>
      <w:r w:rsidR="00D218BC" w:rsidRPr="006F57CE">
        <w:rPr>
          <w:rFonts w:cs="Times New Roman"/>
          <w:szCs w:val="26"/>
          <w:lang w:val="nl-NL"/>
        </w:rPr>
        <w:t>/ngày đêm.</w:t>
      </w:r>
    </w:p>
    <w:p w14:paraId="4630C849" w14:textId="3D4AEBBA" w:rsidR="00D218BC" w:rsidRPr="006F57CE" w:rsidRDefault="006F57CE" w:rsidP="008E5725">
      <w:pPr>
        <w:pStyle w:val="Heading6"/>
        <w:numPr>
          <w:ilvl w:val="0"/>
          <w:numId w:val="0"/>
        </w:numPr>
        <w:tabs>
          <w:tab w:val="left" w:pos="1170"/>
          <w:tab w:val="left" w:pos="6480"/>
        </w:tabs>
        <w:spacing w:before="0"/>
        <w:ind w:left="284"/>
        <w:rPr>
          <w:rFonts w:cs="Times New Roman"/>
          <w:szCs w:val="26"/>
          <w:lang w:val="nl-NL"/>
        </w:rPr>
      </w:pPr>
      <w:r>
        <w:rPr>
          <w:rFonts w:cs="Times New Roman"/>
          <w:szCs w:val="26"/>
          <w:lang w:val="nl-NL"/>
        </w:rPr>
        <w:tab/>
      </w:r>
      <w:r w:rsidR="00D218BC" w:rsidRPr="006F57CE">
        <w:rPr>
          <w:rFonts w:cs="Times New Roman"/>
          <w:szCs w:val="26"/>
          <w:lang w:val="nl-NL"/>
        </w:rPr>
        <w:t>Cấp nước rửa đườ</w:t>
      </w:r>
      <w:r>
        <w:rPr>
          <w:rFonts w:cs="Times New Roman"/>
          <w:szCs w:val="26"/>
          <w:lang w:val="nl-NL"/>
        </w:rPr>
        <w:t>ng</w:t>
      </w:r>
      <w:r>
        <w:rPr>
          <w:rFonts w:cs="Times New Roman"/>
          <w:szCs w:val="26"/>
          <w:lang w:val="nl-NL"/>
        </w:rPr>
        <w:tab/>
      </w:r>
      <w:r w:rsidR="00D218BC" w:rsidRPr="006F57CE">
        <w:rPr>
          <w:rFonts w:cs="Times New Roman"/>
          <w:szCs w:val="26"/>
          <w:lang w:val="nl-NL"/>
        </w:rPr>
        <w:t>: ≥ 0,4 lít/m</w:t>
      </w:r>
      <w:r w:rsidR="00D218BC" w:rsidRPr="000A1B66">
        <w:rPr>
          <w:rFonts w:cs="Times New Roman"/>
          <w:szCs w:val="26"/>
          <w:vertAlign w:val="superscript"/>
          <w:lang w:val="nl-NL"/>
        </w:rPr>
        <w:t>2</w:t>
      </w:r>
      <w:r w:rsidR="00D218BC" w:rsidRPr="006F57CE">
        <w:rPr>
          <w:rFonts w:cs="Times New Roman"/>
          <w:szCs w:val="26"/>
          <w:lang w:val="nl-NL"/>
        </w:rPr>
        <w:t>/ngày đêm.</w:t>
      </w:r>
    </w:p>
    <w:p w14:paraId="588081CB" w14:textId="11C3EA27" w:rsidR="00D218BC" w:rsidRPr="006F57CE" w:rsidRDefault="006F57CE" w:rsidP="008E5725">
      <w:pPr>
        <w:pStyle w:val="Heading6"/>
        <w:numPr>
          <w:ilvl w:val="0"/>
          <w:numId w:val="0"/>
        </w:numPr>
        <w:tabs>
          <w:tab w:val="left" w:pos="1170"/>
          <w:tab w:val="left" w:pos="6480"/>
        </w:tabs>
        <w:spacing w:before="0"/>
        <w:ind w:left="284"/>
        <w:rPr>
          <w:rFonts w:cs="Times New Roman"/>
          <w:szCs w:val="26"/>
          <w:lang w:val="nl-NL"/>
        </w:rPr>
      </w:pPr>
      <w:r>
        <w:rPr>
          <w:rFonts w:cs="Times New Roman"/>
          <w:szCs w:val="26"/>
          <w:lang w:val="nl-NL"/>
        </w:rPr>
        <w:tab/>
      </w:r>
      <w:r w:rsidR="00D218BC" w:rsidRPr="006F57CE">
        <w:rPr>
          <w:rFonts w:cs="Times New Roman"/>
          <w:szCs w:val="26"/>
          <w:lang w:val="nl-NL"/>
        </w:rPr>
        <w:t>Cấp nước rò rỉ, dự</w:t>
      </w:r>
      <w:r>
        <w:rPr>
          <w:rFonts w:cs="Times New Roman"/>
          <w:szCs w:val="26"/>
          <w:lang w:val="nl-NL"/>
        </w:rPr>
        <w:t xml:space="preserve"> phòng</w:t>
      </w:r>
      <w:r>
        <w:rPr>
          <w:rFonts w:cs="Times New Roman"/>
          <w:szCs w:val="26"/>
          <w:lang w:val="nl-NL"/>
        </w:rPr>
        <w:tab/>
      </w:r>
      <w:r w:rsidR="00D218BC" w:rsidRPr="006F57CE">
        <w:rPr>
          <w:rFonts w:cs="Times New Roman"/>
          <w:szCs w:val="26"/>
          <w:lang w:val="nl-NL"/>
        </w:rPr>
        <w:t xml:space="preserve">: ≤ 15% tổng nước sử dụng </w:t>
      </w:r>
    </w:p>
    <w:p w14:paraId="55002A74" w14:textId="03443855" w:rsidR="00D218BC" w:rsidRPr="006F57CE" w:rsidRDefault="006F57CE" w:rsidP="008E5725">
      <w:pPr>
        <w:pStyle w:val="Heading6"/>
        <w:numPr>
          <w:ilvl w:val="0"/>
          <w:numId w:val="0"/>
        </w:numPr>
        <w:tabs>
          <w:tab w:val="left" w:pos="1170"/>
          <w:tab w:val="left" w:pos="6480"/>
        </w:tabs>
        <w:spacing w:before="0"/>
        <w:ind w:left="284"/>
        <w:rPr>
          <w:rFonts w:cs="Times New Roman"/>
          <w:szCs w:val="26"/>
          <w:lang w:val="nl-NL"/>
        </w:rPr>
      </w:pPr>
      <w:r>
        <w:rPr>
          <w:rFonts w:cs="Times New Roman"/>
          <w:szCs w:val="26"/>
          <w:lang w:val="nl-NL"/>
        </w:rPr>
        <w:tab/>
      </w:r>
      <w:r w:rsidR="00D218BC" w:rsidRPr="006F57CE">
        <w:rPr>
          <w:rFonts w:cs="Times New Roman"/>
          <w:szCs w:val="26"/>
          <w:lang w:val="nl-NL"/>
        </w:rPr>
        <w:t>Cấp nước chữa cháy</w:t>
      </w:r>
      <w:r w:rsidR="00D218BC" w:rsidRPr="006F57CE">
        <w:rPr>
          <w:rFonts w:cs="Times New Roman"/>
          <w:szCs w:val="26"/>
          <w:lang w:val="nl-NL"/>
        </w:rPr>
        <w:tab/>
        <w:t>: ≥ 10 lít/s/đám cháy.</w:t>
      </w:r>
    </w:p>
    <w:p w14:paraId="02697897" w14:textId="46F7955C" w:rsidR="00D218BC" w:rsidRPr="006F57CE" w:rsidRDefault="00D218BC" w:rsidP="008E5725">
      <w:pPr>
        <w:pStyle w:val="Heading6"/>
        <w:numPr>
          <w:ilvl w:val="0"/>
          <w:numId w:val="19"/>
        </w:numPr>
        <w:ind w:left="1146" w:hanging="360"/>
        <w:rPr>
          <w:rFonts w:cs="Times New Roman"/>
          <w:szCs w:val="26"/>
          <w:lang w:val="nl-NL"/>
        </w:rPr>
      </w:pPr>
      <w:r w:rsidRPr="006F57CE">
        <w:rPr>
          <w:rFonts w:cs="Times New Roman"/>
          <w:szCs w:val="26"/>
          <w:lang w:val="nl-NL"/>
        </w:rPr>
        <w:t xml:space="preserve">Tiêu chuẩn nước thải </w:t>
      </w:r>
      <w:r w:rsidRPr="006F57CE">
        <w:rPr>
          <w:rFonts w:cs="Times New Roman"/>
          <w:szCs w:val="26"/>
          <w:lang w:val="nl-NL"/>
        </w:rPr>
        <w:tab/>
      </w:r>
      <w:r w:rsidR="000A1431">
        <w:rPr>
          <w:rFonts w:cs="Times New Roman"/>
          <w:szCs w:val="26"/>
          <w:lang w:val="nl-NL"/>
        </w:rPr>
        <w:tab/>
      </w:r>
      <w:r w:rsidR="000A1431">
        <w:rPr>
          <w:rFonts w:cs="Times New Roman"/>
          <w:szCs w:val="26"/>
          <w:lang w:val="nl-NL"/>
        </w:rPr>
        <w:tab/>
      </w:r>
      <w:r w:rsidR="000A1431">
        <w:rPr>
          <w:rFonts w:cs="Times New Roman"/>
          <w:szCs w:val="26"/>
          <w:lang w:val="nl-NL"/>
        </w:rPr>
        <w:tab/>
      </w:r>
      <w:r w:rsidR="000A1431">
        <w:rPr>
          <w:rFonts w:cs="Times New Roman"/>
          <w:szCs w:val="26"/>
          <w:lang w:val="nl-NL"/>
        </w:rPr>
        <w:tab/>
      </w:r>
      <w:r w:rsidRPr="006F57CE">
        <w:rPr>
          <w:rFonts w:cs="Times New Roman"/>
          <w:szCs w:val="26"/>
          <w:lang w:val="nl-NL"/>
        </w:rPr>
        <w:t xml:space="preserve">: 100% nước cấp. </w:t>
      </w:r>
    </w:p>
    <w:p w14:paraId="2343E12B" w14:textId="4A0A35D0" w:rsidR="00D218BC" w:rsidRPr="00BF4618" w:rsidRDefault="00D218BC" w:rsidP="00BF4618">
      <w:pPr>
        <w:pStyle w:val="Heading6"/>
        <w:numPr>
          <w:ilvl w:val="0"/>
          <w:numId w:val="19"/>
        </w:numPr>
        <w:ind w:left="1146" w:hanging="360"/>
        <w:rPr>
          <w:rFonts w:cs="Times New Roman"/>
          <w:szCs w:val="26"/>
          <w:lang w:val="nl-NL"/>
        </w:rPr>
      </w:pPr>
      <w:r w:rsidRPr="00BF4618">
        <w:rPr>
          <w:rFonts w:cs="Times New Roman"/>
          <w:szCs w:val="26"/>
          <w:lang w:val="nl-NL"/>
        </w:rPr>
        <w:t>Tiêu chuẩn thả</w:t>
      </w:r>
      <w:r w:rsidR="000A1431">
        <w:rPr>
          <w:rFonts w:cs="Times New Roman"/>
          <w:szCs w:val="26"/>
          <w:lang w:val="nl-NL"/>
        </w:rPr>
        <w:t>i rác</w:t>
      </w:r>
      <w:r w:rsidRPr="00BF4618">
        <w:rPr>
          <w:rFonts w:cs="Times New Roman"/>
          <w:szCs w:val="26"/>
          <w:lang w:val="nl-NL"/>
        </w:rPr>
        <w:t>: 1,3 kg/người/ngày. Tỷ lệ thu gom 100%.</w:t>
      </w:r>
    </w:p>
    <w:p w14:paraId="7E21FDD2" w14:textId="4A6C4C07" w:rsidR="00D218BC" w:rsidRDefault="00D218BC" w:rsidP="00BF4618">
      <w:pPr>
        <w:pStyle w:val="Heading6"/>
        <w:numPr>
          <w:ilvl w:val="0"/>
          <w:numId w:val="19"/>
        </w:numPr>
        <w:ind w:left="1146" w:hanging="360"/>
        <w:rPr>
          <w:rFonts w:cs="Times New Roman"/>
          <w:szCs w:val="26"/>
          <w:lang w:val="nl-NL"/>
        </w:rPr>
      </w:pPr>
      <w:r w:rsidRPr="00BF4618">
        <w:rPr>
          <w:rFonts w:cs="Times New Roman"/>
          <w:szCs w:val="26"/>
          <w:lang w:val="nl-NL"/>
        </w:rPr>
        <w:t>Tiêu chuẩn thông tin liên lạ</w:t>
      </w:r>
      <w:r w:rsidR="000A1431">
        <w:rPr>
          <w:rFonts w:cs="Times New Roman"/>
          <w:szCs w:val="26"/>
          <w:lang w:val="nl-NL"/>
        </w:rPr>
        <w:t>c</w:t>
      </w:r>
      <w:r w:rsidRPr="00BF4618">
        <w:rPr>
          <w:rFonts w:cs="Times New Roman"/>
          <w:szCs w:val="26"/>
          <w:lang w:val="nl-NL"/>
        </w:rPr>
        <w:t>: 25 máy/100 dân. Mạng thông tin di động phủ sóng toàn khu vực quy hoạch</w:t>
      </w:r>
      <w:bookmarkEnd w:id="63"/>
      <w:r w:rsidRPr="00BF4618">
        <w:rPr>
          <w:rFonts w:cs="Times New Roman"/>
          <w:szCs w:val="26"/>
          <w:lang w:val="nl-NL"/>
        </w:rPr>
        <w:t>.</w:t>
      </w:r>
    </w:p>
    <w:tbl>
      <w:tblPr>
        <w:tblW w:w="5000" w:type="pct"/>
        <w:tblLook w:val="04A0" w:firstRow="1" w:lastRow="0" w:firstColumn="1" w:lastColumn="0" w:noHBand="0" w:noVBand="1"/>
      </w:tblPr>
      <w:tblGrid>
        <w:gridCol w:w="837"/>
        <w:gridCol w:w="5497"/>
        <w:gridCol w:w="1781"/>
        <w:gridCol w:w="1230"/>
      </w:tblGrid>
      <w:tr w:rsidR="00874D7F" w:rsidRPr="00874D7F" w14:paraId="547845EF" w14:textId="77777777" w:rsidTr="00874D7F">
        <w:trPr>
          <w:trHeight w:val="345"/>
        </w:trPr>
        <w:tc>
          <w:tcPr>
            <w:tcW w:w="5000" w:type="pct"/>
            <w:gridSpan w:val="4"/>
            <w:tcBorders>
              <w:top w:val="single" w:sz="4" w:space="0" w:color="auto"/>
              <w:left w:val="single" w:sz="4" w:space="0" w:color="auto"/>
              <w:bottom w:val="single" w:sz="4" w:space="0" w:color="auto"/>
              <w:right w:val="single" w:sz="4" w:space="0" w:color="auto"/>
            </w:tcBorders>
            <w:noWrap/>
            <w:vAlign w:val="center"/>
            <w:hideMark/>
          </w:tcPr>
          <w:p w14:paraId="74E01AFD"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BẢNG CƠ CẤU SỬ DỤNG ĐẤT</w:t>
            </w:r>
          </w:p>
        </w:tc>
      </w:tr>
      <w:tr w:rsidR="00874D7F" w:rsidRPr="00874D7F" w14:paraId="3D8802EA" w14:textId="77777777" w:rsidTr="00874D7F">
        <w:trPr>
          <w:trHeight w:val="540"/>
        </w:trPr>
        <w:tc>
          <w:tcPr>
            <w:tcW w:w="448" w:type="pct"/>
            <w:tcBorders>
              <w:top w:val="nil"/>
              <w:left w:val="single" w:sz="4" w:space="0" w:color="auto"/>
              <w:bottom w:val="single" w:sz="4" w:space="0" w:color="auto"/>
              <w:right w:val="single" w:sz="4" w:space="0" w:color="auto"/>
            </w:tcBorders>
            <w:noWrap/>
            <w:vAlign w:val="center"/>
            <w:hideMark/>
          </w:tcPr>
          <w:p w14:paraId="251FBC90"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Stt</w:t>
            </w:r>
          </w:p>
        </w:tc>
        <w:tc>
          <w:tcPr>
            <w:tcW w:w="2941" w:type="pct"/>
            <w:tcBorders>
              <w:top w:val="nil"/>
              <w:left w:val="nil"/>
              <w:bottom w:val="single" w:sz="4" w:space="0" w:color="auto"/>
              <w:right w:val="single" w:sz="4" w:space="0" w:color="auto"/>
            </w:tcBorders>
            <w:noWrap/>
            <w:vAlign w:val="center"/>
            <w:hideMark/>
          </w:tcPr>
          <w:p w14:paraId="4D91B8E1"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Loại đất</w:t>
            </w:r>
          </w:p>
        </w:tc>
        <w:tc>
          <w:tcPr>
            <w:tcW w:w="953" w:type="pct"/>
            <w:tcBorders>
              <w:top w:val="nil"/>
              <w:left w:val="nil"/>
              <w:bottom w:val="single" w:sz="4" w:space="0" w:color="auto"/>
              <w:right w:val="single" w:sz="4" w:space="0" w:color="auto"/>
            </w:tcBorders>
            <w:vAlign w:val="center"/>
            <w:hideMark/>
          </w:tcPr>
          <w:p w14:paraId="6A6E5E09"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Diện tích</w:t>
            </w:r>
            <w:r w:rsidRPr="00874D7F">
              <w:rPr>
                <w:rFonts w:eastAsia="Times New Roman" w:cs="Times New Roman"/>
                <w:b/>
                <w:bCs/>
                <w:color w:val="000000"/>
                <w:szCs w:val="26"/>
              </w:rPr>
              <w:br/>
              <w:t>(m²)</w:t>
            </w:r>
          </w:p>
        </w:tc>
        <w:tc>
          <w:tcPr>
            <w:tcW w:w="658" w:type="pct"/>
            <w:tcBorders>
              <w:top w:val="nil"/>
              <w:left w:val="nil"/>
              <w:bottom w:val="single" w:sz="4" w:space="0" w:color="auto"/>
              <w:right w:val="single" w:sz="4" w:space="0" w:color="auto"/>
            </w:tcBorders>
            <w:vAlign w:val="center"/>
            <w:hideMark/>
          </w:tcPr>
          <w:p w14:paraId="271A785B"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Tỷ lệ</w:t>
            </w:r>
            <w:r w:rsidRPr="00874D7F">
              <w:rPr>
                <w:rFonts w:eastAsia="Times New Roman" w:cs="Times New Roman"/>
                <w:b/>
                <w:bCs/>
                <w:color w:val="000000"/>
                <w:szCs w:val="26"/>
              </w:rPr>
              <w:br/>
              <w:t>(%)</w:t>
            </w:r>
          </w:p>
        </w:tc>
      </w:tr>
      <w:tr w:rsidR="00874D7F" w:rsidRPr="00874D7F" w14:paraId="7E257C63" w14:textId="77777777" w:rsidTr="00874D7F">
        <w:trPr>
          <w:trHeight w:val="420"/>
        </w:trPr>
        <w:tc>
          <w:tcPr>
            <w:tcW w:w="448" w:type="pct"/>
            <w:tcBorders>
              <w:top w:val="nil"/>
              <w:left w:val="single" w:sz="4" w:space="0" w:color="auto"/>
              <w:bottom w:val="single" w:sz="4" w:space="0" w:color="auto"/>
              <w:right w:val="single" w:sz="4" w:space="0" w:color="auto"/>
            </w:tcBorders>
            <w:noWrap/>
            <w:vAlign w:val="center"/>
            <w:hideMark/>
          </w:tcPr>
          <w:p w14:paraId="25E4AC44"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A</w:t>
            </w:r>
          </w:p>
        </w:tc>
        <w:tc>
          <w:tcPr>
            <w:tcW w:w="2941" w:type="pct"/>
            <w:tcBorders>
              <w:top w:val="nil"/>
              <w:left w:val="nil"/>
              <w:bottom w:val="single" w:sz="4" w:space="0" w:color="auto"/>
              <w:right w:val="single" w:sz="4" w:space="0" w:color="auto"/>
            </w:tcBorders>
            <w:noWrap/>
            <w:vAlign w:val="center"/>
            <w:hideMark/>
          </w:tcPr>
          <w:p w14:paraId="50B17DB3" w14:textId="77777777" w:rsidR="00874D7F" w:rsidRPr="00874D7F" w:rsidRDefault="00874D7F" w:rsidP="00874D7F">
            <w:pPr>
              <w:spacing w:after="0" w:line="240" w:lineRule="auto"/>
              <w:rPr>
                <w:rFonts w:eastAsia="Times New Roman" w:cs="Times New Roman"/>
                <w:b/>
                <w:bCs/>
                <w:color w:val="000000"/>
                <w:szCs w:val="26"/>
              </w:rPr>
            </w:pPr>
            <w:r w:rsidRPr="00874D7F">
              <w:rPr>
                <w:rFonts w:eastAsia="Times New Roman" w:cs="Times New Roman"/>
                <w:b/>
                <w:bCs/>
                <w:color w:val="000000"/>
                <w:szCs w:val="26"/>
              </w:rPr>
              <w:t>Đất nhóm nhà ở</w:t>
            </w:r>
          </w:p>
        </w:tc>
        <w:tc>
          <w:tcPr>
            <w:tcW w:w="953" w:type="pct"/>
            <w:tcBorders>
              <w:top w:val="nil"/>
              <w:left w:val="nil"/>
              <w:bottom w:val="single" w:sz="4" w:space="0" w:color="auto"/>
              <w:right w:val="single" w:sz="4" w:space="0" w:color="auto"/>
            </w:tcBorders>
            <w:noWrap/>
            <w:vAlign w:val="center"/>
            <w:hideMark/>
          </w:tcPr>
          <w:p w14:paraId="4430236E"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3.037,80</w:t>
            </w:r>
          </w:p>
        </w:tc>
        <w:tc>
          <w:tcPr>
            <w:tcW w:w="658" w:type="pct"/>
            <w:tcBorders>
              <w:top w:val="nil"/>
              <w:left w:val="nil"/>
              <w:bottom w:val="single" w:sz="4" w:space="0" w:color="auto"/>
              <w:right w:val="single" w:sz="4" w:space="0" w:color="auto"/>
            </w:tcBorders>
            <w:noWrap/>
            <w:vAlign w:val="center"/>
            <w:hideMark/>
          </w:tcPr>
          <w:p w14:paraId="05CBFFEB"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100</w:t>
            </w:r>
          </w:p>
        </w:tc>
      </w:tr>
      <w:tr w:rsidR="00874D7F" w:rsidRPr="00874D7F" w14:paraId="494977CB" w14:textId="77777777" w:rsidTr="00874D7F">
        <w:trPr>
          <w:trHeight w:val="345"/>
        </w:trPr>
        <w:tc>
          <w:tcPr>
            <w:tcW w:w="448" w:type="pct"/>
            <w:tcBorders>
              <w:top w:val="nil"/>
              <w:left w:val="single" w:sz="4" w:space="0" w:color="auto"/>
              <w:bottom w:val="single" w:sz="4" w:space="0" w:color="auto"/>
              <w:right w:val="single" w:sz="4" w:space="0" w:color="auto"/>
            </w:tcBorders>
            <w:noWrap/>
            <w:vAlign w:val="center"/>
            <w:hideMark/>
          </w:tcPr>
          <w:p w14:paraId="7F21CDA2"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1</w:t>
            </w:r>
          </w:p>
        </w:tc>
        <w:tc>
          <w:tcPr>
            <w:tcW w:w="2941" w:type="pct"/>
            <w:tcBorders>
              <w:top w:val="nil"/>
              <w:left w:val="nil"/>
              <w:bottom w:val="single" w:sz="4" w:space="0" w:color="auto"/>
              <w:right w:val="single" w:sz="4" w:space="0" w:color="auto"/>
            </w:tcBorders>
            <w:noWrap/>
            <w:vAlign w:val="center"/>
            <w:hideMark/>
          </w:tcPr>
          <w:p w14:paraId="4EDAC0CD" w14:textId="77777777" w:rsidR="00874D7F" w:rsidRPr="00874D7F" w:rsidRDefault="00874D7F" w:rsidP="00874D7F">
            <w:pPr>
              <w:spacing w:after="0" w:line="240" w:lineRule="auto"/>
              <w:rPr>
                <w:rFonts w:eastAsia="Times New Roman" w:cs="Times New Roman"/>
                <w:color w:val="000000"/>
                <w:szCs w:val="26"/>
              </w:rPr>
            </w:pPr>
            <w:r w:rsidRPr="00874D7F">
              <w:rPr>
                <w:rFonts w:eastAsia="Times New Roman" w:cs="Times New Roman"/>
                <w:color w:val="000000"/>
                <w:szCs w:val="26"/>
              </w:rPr>
              <w:t>Đất ở (đất xây dựng công trình)</w:t>
            </w:r>
          </w:p>
        </w:tc>
        <w:tc>
          <w:tcPr>
            <w:tcW w:w="953" w:type="pct"/>
            <w:tcBorders>
              <w:top w:val="nil"/>
              <w:left w:val="nil"/>
              <w:bottom w:val="single" w:sz="4" w:space="0" w:color="auto"/>
              <w:right w:val="single" w:sz="4" w:space="0" w:color="auto"/>
            </w:tcBorders>
            <w:noWrap/>
            <w:vAlign w:val="center"/>
            <w:hideMark/>
          </w:tcPr>
          <w:p w14:paraId="3923698A"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1.213,08</w:t>
            </w:r>
          </w:p>
        </w:tc>
        <w:tc>
          <w:tcPr>
            <w:tcW w:w="658" w:type="pct"/>
            <w:tcBorders>
              <w:top w:val="nil"/>
              <w:left w:val="nil"/>
              <w:bottom w:val="single" w:sz="4" w:space="0" w:color="auto"/>
              <w:right w:val="single" w:sz="4" w:space="0" w:color="auto"/>
            </w:tcBorders>
            <w:noWrap/>
            <w:vAlign w:val="center"/>
            <w:hideMark/>
          </w:tcPr>
          <w:p w14:paraId="1E94B0A5"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39,93</w:t>
            </w:r>
          </w:p>
        </w:tc>
      </w:tr>
      <w:tr w:rsidR="00874D7F" w:rsidRPr="00874D7F" w14:paraId="4D380421" w14:textId="77777777" w:rsidTr="00874D7F">
        <w:trPr>
          <w:trHeight w:val="300"/>
        </w:trPr>
        <w:tc>
          <w:tcPr>
            <w:tcW w:w="448" w:type="pct"/>
            <w:tcBorders>
              <w:top w:val="nil"/>
              <w:left w:val="single" w:sz="4" w:space="0" w:color="auto"/>
              <w:bottom w:val="single" w:sz="4" w:space="0" w:color="auto"/>
              <w:right w:val="single" w:sz="4" w:space="0" w:color="auto"/>
            </w:tcBorders>
            <w:noWrap/>
            <w:vAlign w:val="center"/>
            <w:hideMark/>
          </w:tcPr>
          <w:p w14:paraId="22857606"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2</w:t>
            </w:r>
          </w:p>
        </w:tc>
        <w:tc>
          <w:tcPr>
            <w:tcW w:w="2941" w:type="pct"/>
            <w:tcBorders>
              <w:top w:val="nil"/>
              <w:left w:val="nil"/>
              <w:bottom w:val="single" w:sz="4" w:space="0" w:color="auto"/>
              <w:right w:val="single" w:sz="4" w:space="0" w:color="auto"/>
            </w:tcBorders>
            <w:noWrap/>
            <w:vAlign w:val="center"/>
            <w:hideMark/>
          </w:tcPr>
          <w:p w14:paraId="750D7E65" w14:textId="77777777" w:rsidR="00874D7F" w:rsidRPr="00874D7F" w:rsidRDefault="00874D7F" w:rsidP="00874D7F">
            <w:pPr>
              <w:spacing w:after="0" w:line="240" w:lineRule="auto"/>
              <w:rPr>
                <w:rFonts w:eastAsia="Times New Roman" w:cs="Times New Roman"/>
                <w:color w:val="000000"/>
                <w:szCs w:val="26"/>
              </w:rPr>
            </w:pPr>
            <w:r w:rsidRPr="00874D7F">
              <w:rPr>
                <w:rFonts w:eastAsia="Times New Roman" w:cs="Times New Roman"/>
                <w:color w:val="000000"/>
                <w:szCs w:val="26"/>
              </w:rPr>
              <w:t>Đất cây xanh nhóm ở</w:t>
            </w:r>
          </w:p>
        </w:tc>
        <w:tc>
          <w:tcPr>
            <w:tcW w:w="953" w:type="pct"/>
            <w:tcBorders>
              <w:top w:val="nil"/>
              <w:left w:val="nil"/>
              <w:bottom w:val="single" w:sz="4" w:space="0" w:color="auto"/>
              <w:right w:val="single" w:sz="4" w:space="0" w:color="auto"/>
            </w:tcBorders>
            <w:noWrap/>
            <w:vAlign w:val="center"/>
            <w:hideMark/>
          </w:tcPr>
          <w:p w14:paraId="21B6EE11"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688,30</w:t>
            </w:r>
          </w:p>
        </w:tc>
        <w:tc>
          <w:tcPr>
            <w:tcW w:w="658" w:type="pct"/>
            <w:tcBorders>
              <w:top w:val="nil"/>
              <w:left w:val="nil"/>
              <w:bottom w:val="single" w:sz="4" w:space="0" w:color="auto"/>
              <w:right w:val="single" w:sz="4" w:space="0" w:color="auto"/>
            </w:tcBorders>
            <w:noWrap/>
            <w:vAlign w:val="center"/>
            <w:hideMark/>
          </w:tcPr>
          <w:p w14:paraId="01D7C1F2"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22,66</w:t>
            </w:r>
          </w:p>
        </w:tc>
      </w:tr>
      <w:tr w:rsidR="00874D7F" w:rsidRPr="00874D7F" w14:paraId="4D542706" w14:textId="77777777" w:rsidTr="00874D7F">
        <w:trPr>
          <w:trHeight w:val="300"/>
        </w:trPr>
        <w:tc>
          <w:tcPr>
            <w:tcW w:w="448" w:type="pct"/>
            <w:tcBorders>
              <w:top w:val="nil"/>
              <w:left w:val="single" w:sz="4" w:space="0" w:color="auto"/>
              <w:bottom w:val="single" w:sz="4" w:space="0" w:color="auto"/>
              <w:right w:val="single" w:sz="4" w:space="0" w:color="auto"/>
            </w:tcBorders>
            <w:noWrap/>
            <w:vAlign w:val="center"/>
            <w:hideMark/>
          </w:tcPr>
          <w:p w14:paraId="79034E10"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3</w:t>
            </w:r>
          </w:p>
        </w:tc>
        <w:tc>
          <w:tcPr>
            <w:tcW w:w="2941" w:type="pct"/>
            <w:tcBorders>
              <w:top w:val="nil"/>
              <w:left w:val="nil"/>
              <w:bottom w:val="single" w:sz="4" w:space="0" w:color="auto"/>
              <w:right w:val="single" w:sz="4" w:space="0" w:color="auto"/>
            </w:tcBorders>
            <w:vAlign w:val="bottom"/>
            <w:hideMark/>
          </w:tcPr>
          <w:p w14:paraId="0ED6B81F" w14:textId="77777777" w:rsidR="00874D7F" w:rsidRPr="00874D7F" w:rsidRDefault="00874D7F" w:rsidP="00874D7F">
            <w:pPr>
              <w:spacing w:after="0" w:line="240" w:lineRule="auto"/>
              <w:rPr>
                <w:rFonts w:eastAsia="Times New Roman" w:cs="Times New Roman"/>
                <w:color w:val="000000"/>
                <w:szCs w:val="26"/>
              </w:rPr>
            </w:pPr>
            <w:r w:rsidRPr="00874D7F">
              <w:rPr>
                <w:rFonts w:eastAsia="Times New Roman" w:cs="Times New Roman"/>
                <w:color w:val="000000"/>
                <w:szCs w:val="26"/>
              </w:rPr>
              <w:t xml:space="preserve">Đất giao thông, sân bãi </w:t>
            </w:r>
          </w:p>
        </w:tc>
        <w:tc>
          <w:tcPr>
            <w:tcW w:w="953" w:type="pct"/>
            <w:tcBorders>
              <w:top w:val="nil"/>
              <w:left w:val="nil"/>
              <w:bottom w:val="single" w:sz="4" w:space="0" w:color="auto"/>
              <w:right w:val="single" w:sz="4" w:space="0" w:color="auto"/>
            </w:tcBorders>
            <w:noWrap/>
            <w:vAlign w:val="center"/>
            <w:hideMark/>
          </w:tcPr>
          <w:p w14:paraId="5E623DEC"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1.136,42</w:t>
            </w:r>
          </w:p>
        </w:tc>
        <w:tc>
          <w:tcPr>
            <w:tcW w:w="658" w:type="pct"/>
            <w:tcBorders>
              <w:top w:val="nil"/>
              <w:left w:val="nil"/>
              <w:bottom w:val="single" w:sz="4" w:space="0" w:color="auto"/>
              <w:right w:val="single" w:sz="4" w:space="0" w:color="auto"/>
            </w:tcBorders>
            <w:noWrap/>
            <w:vAlign w:val="center"/>
            <w:hideMark/>
          </w:tcPr>
          <w:p w14:paraId="79EE7D91" w14:textId="77777777" w:rsidR="00874D7F" w:rsidRPr="00874D7F" w:rsidRDefault="00874D7F" w:rsidP="00874D7F">
            <w:pPr>
              <w:spacing w:after="0" w:line="240" w:lineRule="auto"/>
              <w:jc w:val="center"/>
              <w:rPr>
                <w:rFonts w:eastAsia="Times New Roman" w:cs="Times New Roman"/>
                <w:color w:val="000000"/>
                <w:szCs w:val="26"/>
              </w:rPr>
            </w:pPr>
            <w:r w:rsidRPr="00874D7F">
              <w:rPr>
                <w:rFonts w:eastAsia="Times New Roman" w:cs="Times New Roman"/>
                <w:color w:val="000000"/>
                <w:szCs w:val="26"/>
              </w:rPr>
              <w:t>37,41</w:t>
            </w:r>
          </w:p>
        </w:tc>
      </w:tr>
      <w:tr w:rsidR="00874D7F" w:rsidRPr="00874D7F" w14:paraId="29F3199E" w14:textId="77777777" w:rsidTr="00874D7F">
        <w:trPr>
          <w:trHeight w:val="300"/>
        </w:trPr>
        <w:tc>
          <w:tcPr>
            <w:tcW w:w="448" w:type="pct"/>
            <w:tcBorders>
              <w:top w:val="nil"/>
              <w:left w:val="single" w:sz="4" w:space="0" w:color="auto"/>
              <w:bottom w:val="single" w:sz="4" w:space="0" w:color="auto"/>
              <w:right w:val="single" w:sz="4" w:space="0" w:color="auto"/>
            </w:tcBorders>
            <w:noWrap/>
            <w:vAlign w:val="bottom"/>
            <w:hideMark/>
          </w:tcPr>
          <w:p w14:paraId="3069FB0E"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B</w:t>
            </w:r>
          </w:p>
        </w:tc>
        <w:tc>
          <w:tcPr>
            <w:tcW w:w="2941" w:type="pct"/>
            <w:tcBorders>
              <w:top w:val="nil"/>
              <w:left w:val="nil"/>
              <w:bottom w:val="single" w:sz="4" w:space="0" w:color="auto"/>
              <w:right w:val="single" w:sz="4" w:space="0" w:color="auto"/>
            </w:tcBorders>
            <w:noWrap/>
            <w:vAlign w:val="center"/>
            <w:hideMark/>
          </w:tcPr>
          <w:p w14:paraId="6CD114CF" w14:textId="77777777" w:rsidR="00874D7F" w:rsidRPr="00874D7F" w:rsidRDefault="00874D7F" w:rsidP="00874D7F">
            <w:pPr>
              <w:spacing w:after="0" w:line="240" w:lineRule="auto"/>
              <w:rPr>
                <w:rFonts w:eastAsia="Times New Roman" w:cs="Times New Roman"/>
                <w:b/>
                <w:bCs/>
                <w:color w:val="000000"/>
                <w:szCs w:val="26"/>
              </w:rPr>
            </w:pPr>
            <w:r w:rsidRPr="00874D7F">
              <w:rPr>
                <w:rFonts w:eastAsia="Times New Roman" w:cs="Times New Roman"/>
                <w:b/>
                <w:bCs/>
                <w:color w:val="000000"/>
                <w:szCs w:val="26"/>
              </w:rPr>
              <w:t>Đất giao thông đối ngoại</w:t>
            </w:r>
          </w:p>
        </w:tc>
        <w:tc>
          <w:tcPr>
            <w:tcW w:w="953" w:type="pct"/>
            <w:tcBorders>
              <w:top w:val="nil"/>
              <w:left w:val="nil"/>
              <w:bottom w:val="single" w:sz="4" w:space="0" w:color="auto"/>
              <w:right w:val="single" w:sz="4" w:space="0" w:color="auto"/>
            </w:tcBorders>
            <w:noWrap/>
            <w:vAlign w:val="center"/>
            <w:hideMark/>
          </w:tcPr>
          <w:p w14:paraId="2C184967"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38,40</w:t>
            </w:r>
          </w:p>
        </w:tc>
        <w:tc>
          <w:tcPr>
            <w:tcW w:w="658" w:type="pct"/>
            <w:tcBorders>
              <w:top w:val="nil"/>
              <w:left w:val="nil"/>
              <w:bottom w:val="single" w:sz="4" w:space="0" w:color="auto"/>
              <w:right w:val="single" w:sz="4" w:space="0" w:color="auto"/>
            </w:tcBorders>
            <w:noWrap/>
            <w:vAlign w:val="center"/>
            <w:hideMark/>
          </w:tcPr>
          <w:p w14:paraId="3AC4C62A"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 </w:t>
            </w:r>
          </w:p>
        </w:tc>
      </w:tr>
      <w:tr w:rsidR="00874D7F" w:rsidRPr="00874D7F" w14:paraId="34BF2649" w14:textId="77777777" w:rsidTr="00874D7F">
        <w:trPr>
          <w:trHeight w:val="300"/>
        </w:trPr>
        <w:tc>
          <w:tcPr>
            <w:tcW w:w="3388" w:type="pct"/>
            <w:gridSpan w:val="2"/>
            <w:tcBorders>
              <w:top w:val="single" w:sz="4" w:space="0" w:color="auto"/>
              <w:left w:val="single" w:sz="4" w:space="0" w:color="auto"/>
              <w:bottom w:val="single" w:sz="4" w:space="0" w:color="auto"/>
              <w:right w:val="single" w:sz="4" w:space="0" w:color="000000"/>
            </w:tcBorders>
            <w:noWrap/>
            <w:vAlign w:val="center"/>
            <w:hideMark/>
          </w:tcPr>
          <w:p w14:paraId="6E2A8C80"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Tổng cộng</w:t>
            </w:r>
          </w:p>
        </w:tc>
        <w:tc>
          <w:tcPr>
            <w:tcW w:w="953" w:type="pct"/>
            <w:tcBorders>
              <w:top w:val="nil"/>
              <w:left w:val="nil"/>
              <w:bottom w:val="single" w:sz="4" w:space="0" w:color="auto"/>
              <w:right w:val="single" w:sz="4" w:space="0" w:color="auto"/>
            </w:tcBorders>
            <w:noWrap/>
            <w:vAlign w:val="center"/>
            <w:hideMark/>
          </w:tcPr>
          <w:p w14:paraId="715CFCFD"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3.076,20</w:t>
            </w:r>
          </w:p>
        </w:tc>
        <w:tc>
          <w:tcPr>
            <w:tcW w:w="658" w:type="pct"/>
            <w:tcBorders>
              <w:top w:val="nil"/>
              <w:left w:val="nil"/>
              <w:bottom w:val="single" w:sz="4" w:space="0" w:color="auto"/>
              <w:right w:val="single" w:sz="4" w:space="0" w:color="auto"/>
            </w:tcBorders>
            <w:noWrap/>
            <w:vAlign w:val="center"/>
            <w:hideMark/>
          </w:tcPr>
          <w:p w14:paraId="176264BB" w14:textId="77777777" w:rsidR="00874D7F" w:rsidRPr="00874D7F" w:rsidRDefault="00874D7F" w:rsidP="00874D7F">
            <w:pPr>
              <w:spacing w:after="0" w:line="240" w:lineRule="auto"/>
              <w:jc w:val="center"/>
              <w:rPr>
                <w:rFonts w:eastAsia="Times New Roman" w:cs="Times New Roman"/>
                <w:b/>
                <w:bCs/>
                <w:color w:val="000000"/>
                <w:szCs w:val="26"/>
              </w:rPr>
            </w:pPr>
            <w:r w:rsidRPr="00874D7F">
              <w:rPr>
                <w:rFonts w:eastAsia="Times New Roman" w:cs="Times New Roman"/>
                <w:b/>
                <w:bCs/>
                <w:color w:val="000000"/>
                <w:szCs w:val="26"/>
              </w:rPr>
              <w:t> </w:t>
            </w:r>
          </w:p>
        </w:tc>
      </w:tr>
      <w:bookmarkEnd w:id="57"/>
    </w:tbl>
    <w:p w14:paraId="0AB6F318" w14:textId="77777777" w:rsidR="000E1628" w:rsidRPr="003D42E5" w:rsidRDefault="000E1628" w:rsidP="003F0D0A">
      <w:pPr>
        <w:keepNext/>
        <w:numPr>
          <w:ilvl w:val="0"/>
          <w:numId w:val="14"/>
        </w:numPr>
        <w:tabs>
          <w:tab w:val="left" w:pos="405"/>
          <w:tab w:val="left" w:pos="567"/>
        </w:tabs>
        <w:spacing w:before="120" w:after="0" w:line="240" w:lineRule="auto"/>
        <w:ind w:firstLine="397"/>
        <w:jc w:val="both"/>
        <w:outlineLvl w:val="1"/>
        <w:rPr>
          <w:rFonts w:eastAsia="Times New Roman" w:cs="Times New Roman"/>
          <w:b/>
          <w:caps/>
          <w:vanish/>
          <w:szCs w:val="26"/>
          <w:lang w:val="x-none" w:eastAsia="x-none"/>
        </w:rPr>
      </w:pPr>
    </w:p>
    <w:p w14:paraId="5120F123" w14:textId="574A7ECD" w:rsidR="008D2920" w:rsidRPr="003D42E5" w:rsidRDefault="00592F1D" w:rsidP="00EE2524">
      <w:pPr>
        <w:pStyle w:val="Heading2"/>
        <w:ind w:left="0"/>
        <w:rPr>
          <w:rFonts w:eastAsia="Times New Roman" w:cs="Times New Roman"/>
        </w:rPr>
      </w:pPr>
      <w:bookmarkStart w:id="64" w:name="_Toc211326486"/>
      <w:r w:rsidRPr="003D42E5">
        <w:rPr>
          <w:rFonts w:eastAsia="Times New Roman" w:cs="Times New Roman"/>
        </w:rPr>
        <w:t>XÁC ĐỊNH CHỨC NĂNG SỬ DỤNG ĐẤT, QUY MÔ DIỆN TÍCH</w:t>
      </w:r>
      <w:r w:rsidR="009526B0" w:rsidRPr="003D42E5">
        <w:rPr>
          <w:rFonts w:eastAsia="Times New Roman" w:cs="Times New Roman"/>
        </w:rPr>
        <w:t>, CHỈ TIÊU SỬ DỤNG ĐẤT ĐỐI VỚI TỪNG LÔ ĐẤT XÂY DỰNG CÔNG TRÌNH</w:t>
      </w:r>
      <w:bookmarkEnd w:id="64"/>
    </w:p>
    <w:p w14:paraId="370EC29C" w14:textId="6809CDBB" w:rsidR="00CA775E" w:rsidRPr="003D42E5" w:rsidRDefault="00CA775E" w:rsidP="00CA775E">
      <w:pPr>
        <w:pStyle w:val="Heading6"/>
        <w:rPr>
          <w:rFonts w:cs="Times New Roman"/>
        </w:rPr>
      </w:pPr>
      <w:r w:rsidRPr="003D42E5">
        <w:rPr>
          <w:rFonts w:cs="Times New Roman"/>
        </w:rPr>
        <w:t>Khu đất được quy hoạch với các công trình khu chứ</w:t>
      </w:r>
      <w:r w:rsidR="004D6371" w:rsidRPr="003D42E5">
        <w:rPr>
          <w:rFonts w:cs="Times New Roman"/>
        </w:rPr>
        <w:t>c năng chính</w:t>
      </w:r>
      <w:r w:rsidRPr="003D42E5">
        <w:rPr>
          <w:rFonts w:cs="Times New Roman"/>
        </w:rPr>
        <w:t xml:space="preserve"> là:</w:t>
      </w:r>
    </w:p>
    <w:p w14:paraId="31100EFC" w14:textId="77777777" w:rsidR="00730784" w:rsidRPr="00C56B23" w:rsidRDefault="00730784" w:rsidP="00730784">
      <w:pPr>
        <w:pStyle w:val="Heading6"/>
        <w:rPr>
          <w:lang w:val="pl-PL"/>
        </w:rPr>
      </w:pPr>
      <w:bookmarkStart w:id="65" w:name="_Hlk179374959"/>
      <w:r>
        <w:rPr>
          <w:lang w:val="pl-PL"/>
        </w:rPr>
        <w:t>Đất nhóm nhà ở:</w:t>
      </w:r>
    </w:p>
    <w:p w14:paraId="501BB81B" w14:textId="77777777" w:rsidR="00730784" w:rsidRDefault="00730784" w:rsidP="00730784">
      <w:pPr>
        <w:pStyle w:val="Heading6"/>
        <w:numPr>
          <w:ilvl w:val="0"/>
          <w:numId w:val="19"/>
        </w:numPr>
        <w:ind w:left="1146" w:hanging="360"/>
        <w:rPr>
          <w:rFonts w:cs="Times New Roman"/>
          <w:szCs w:val="26"/>
          <w:lang w:val="nl-NL"/>
        </w:rPr>
      </w:pPr>
      <w:bookmarkStart w:id="66" w:name="_Hlk180497508"/>
      <w:bookmarkEnd w:id="65"/>
      <w:r>
        <w:rPr>
          <w:rFonts w:cs="Times New Roman"/>
          <w:szCs w:val="26"/>
          <w:lang w:val="nl-NL"/>
        </w:rPr>
        <w:t xml:space="preserve">Phần ngầm: </w:t>
      </w:r>
      <w:bookmarkStart w:id="67" w:name="_Hlk180502556"/>
      <w:r>
        <w:rPr>
          <w:rFonts w:cs="Times New Roman"/>
          <w:szCs w:val="26"/>
          <w:lang w:val="nl-NL"/>
        </w:rPr>
        <w:t>hệ thống kỹ thuật, trạm xử lý nước thải, để xe</w:t>
      </w:r>
      <w:bookmarkEnd w:id="67"/>
      <w:r>
        <w:rPr>
          <w:rFonts w:cs="Times New Roman"/>
          <w:szCs w:val="26"/>
          <w:lang w:val="nl-NL"/>
        </w:rPr>
        <w:t>...;</w:t>
      </w:r>
    </w:p>
    <w:p w14:paraId="5272C67D" w14:textId="77777777" w:rsidR="00730784" w:rsidRPr="00DB3DD0" w:rsidRDefault="00730784" w:rsidP="00730784">
      <w:pPr>
        <w:pStyle w:val="Heading6"/>
        <w:numPr>
          <w:ilvl w:val="0"/>
          <w:numId w:val="19"/>
        </w:numPr>
        <w:ind w:left="1146" w:hanging="360"/>
        <w:rPr>
          <w:rFonts w:cs="Times New Roman"/>
          <w:szCs w:val="26"/>
          <w:lang w:val="nl-NL"/>
        </w:rPr>
      </w:pPr>
      <w:r>
        <w:rPr>
          <w:rFonts w:cs="Times New Roman"/>
          <w:szCs w:val="26"/>
          <w:lang w:val="nl-NL"/>
        </w:rPr>
        <w:t>Phần nổi</w:t>
      </w:r>
      <w:r w:rsidRPr="00DB3DD0">
        <w:rPr>
          <w:rFonts w:cs="Times New Roman"/>
          <w:szCs w:val="26"/>
          <w:lang w:val="nl-NL"/>
        </w:rPr>
        <w:t xml:space="preserve">: </w:t>
      </w:r>
      <w:r>
        <w:rPr>
          <w:rFonts w:cs="Times New Roman"/>
          <w:szCs w:val="26"/>
          <w:lang w:val="nl-NL"/>
        </w:rPr>
        <w:t>sảnh đón, sinh hoạt cộng đồng, trường mầm non, thương mại dịch vụ, căn hộ,...;</w:t>
      </w:r>
    </w:p>
    <w:bookmarkEnd w:id="66"/>
    <w:p w14:paraId="18358BB8" w14:textId="77777777" w:rsidR="00730784" w:rsidRPr="00D352D6" w:rsidRDefault="00730784" w:rsidP="00730784">
      <w:pPr>
        <w:pStyle w:val="Heading6"/>
        <w:numPr>
          <w:ilvl w:val="0"/>
          <w:numId w:val="19"/>
        </w:numPr>
        <w:ind w:left="1146" w:hanging="360"/>
        <w:rPr>
          <w:rFonts w:cs="Times New Roman"/>
          <w:szCs w:val="26"/>
          <w:lang w:val="nl-NL"/>
        </w:rPr>
      </w:pPr>
      <w:r w:rsidRPr="00D352D6">
        <w:rPr>
          <w:rFonts w:cs="Times New Roman"/>
          <w:szCs w:val="26"/>
          <w:lang w:val="nl-NL"/>
        </w:rPr>
        <w:t>Đất cây xanh, cảnh quan</w:t>
      </w:r>
      <w:r>
        <w:rPr>
          <w:rFonts w:cs="Times New Roman"/>
          <w:szCs w:val="26"/>
          <w:lang w:val="nl-NL"/>
        </w:rPr>
        <w:t>;</w:t>
      </w:r>
    </w:p>
    <w:p w14:paraId="593DD14F" w14:textId="77777777" w:rsidR="00730784" w:rsidRDefault="00730784" w:rsidP="00730784">
      <w:pPr>
        <w:pStyle w:val="Heading6"/>
        <w:numPr>
          <w:ilvl w:val="0"/>
          <w:numId w:val="19"/>
        </w:numPr>
        <w:ind w:left="1146" w:hanging="360"/>
        <w:rPr>
          <w:rFonts w:cs="Times New Roman"/>
          <w:szCs w:val="26"/>
          <w:lang w:val="nl-NL"/>
        </w:rPr>
      </w:pPr>
      <w:r w:rsidRPr="00D352D6">
        <w:rPr>
          <w:rFonts w:cs="Times New Roman"/>
          <w:szCs w:val="26"/>
          <w:lang w:val="nl-NL"/>
        </w:rPr>
        <w:t>Mạng lưới đường giao thông</w:t>
      </w:r>
      <w:r>
        <w:rPr>
          <w:rFonts w:cs="Times New Roman"/>
          <w:szCs w:val="26"/>
          <w:lang w:val="nl-NL"/>
        </w:rPr>
        <w:t>;</w:t>
      </w:r>
    </w:p>
    <w:p w14:paraId="339397C5" w14:textId="77777777" w:rsidR="00730784" w:rsidRPr="00C56B23" w:rsidRDefault="00730784" w:rsidP="00730784">
      <w:pPr>
        <w:pStyle w:val="Heading6"/>
        <w:rPr>
          <w:lang w:val="pl-PL"/>
        </w:rPr>
      </w:pPr>
      <w:r>
        <w:rPr>
          <w:lang w:val="pl-PL"/>
        </w:rPr>
        <w:t>Đất giao thông đối ngoại.</w:t>
      </w:r>
    </w:p>
    <w:p w14:paraId="62BF9C97" w14:textId="526A3101" w:rsidR="005C3844" w:rsidRPr="003D42E5" w:rsidRDefault="005C3844" w:rsidP="003279B9">
      <w:pPr>
        <w:pStyle w:val="Heading6"/>
        <w:rPr>
          <w:rFonts w:cs="Times New Roman"/>
        </w:rPr>
      </w:pPr>
      <w:r w:rsidRPr="003D42E5">
        <w:rPr>
          <w:rFonts w:cs="Times New Roman"/>
        </w:rPr>
        <w:t xml:space="preserve">Tổng diện tích khu đất quy hoạch: </w:t>
      </w:r>
      <w:r w:rsidR="00090E21" w:rsidRPr="003D42E5">
        <w:rPr>
          <w:rFonts w:cs="Times New Roman"/>
        </w:rPr>
        <w:t xml:space="preserve">Khoảng </w:t>
      </w:r>
      <w:r w:rsidR="00C50D58">
        <w:rPr>
          <w:szCs w:val="26"/>
        </w:rPr>
        <w:t>3.076,2</w:t>
      </w:r>
      <w:r w:rsidR="00090E21" w:rsidRPr="003D42E5">
        <w:rPr>
          <w:rFonts w:cs="Times New Roman"/>
        </w:rPr>
        <w:t xml:space="preserve"> m²</w:t>
      </w:r>
      <w:r w:rsidR="004E394E">
        <w:rPr>
          <w:rFonts w:cs="Times New Roman"/>
        </w:rPr>
        <w:t xml:space="preserve"> (Đất phù hợp nghiên cứu quy hoạch</w:t>
      </w:r>
      <w:r w:rsidR="004E394E" w:rsidRPr="00DB3DD0">
        <w:rPr>
          <w:rFonts w:cs="Times New Roman"/>
        </w:rPr>
        <w:t>:</w:t>
      </w:r>
      <w:r w:rsidR="00610B3C">
        <w:rPr>
          <w:rFonts w:cs="Times New Roman"/>
        </w:rPr>
        <w:t xml:space="preserve"> 3</w:t>
      </w:r>
      <w:r w:rsidR="004E394E" w:rsidRPr="00DB3DD0">
        <w:rPr>
          <w:rFonts w:cs="Times New Roman"/>
        </w:rPr>
        <w:t>.</w:t>
      </w:r>
      <w:r w:rsidR="00610B3C">
        <w:rPr>
          <w:rFonts w:cs="Times New Roman"/>
        </w:rPr>
        <w:t>037</w:t>
      </w:r>
      <w:r w:rsidR="004E394E" w:rsidRPr="00DB3DD0">
        <w:rPr>
          <w:rFonts w:cs="Times New Roman"/>
        </w:rPr>
        <w:t>,</w:t>
      </w:r>
      <w:r w:rsidR="00610B3C">
        <w:rPr>
          <w:rFonts w:cs="Times New Roman"/>
        </w:rPr>
        <w:t>8</w:t>
      </w:r>
      <w:r w:rsidR="00C84AB9">
        <w:rPr>
          <w:rFonts w:cs="Times New Roman"/>
        </w:rPr>
        <w:t xml:space="preserve"> m²</w:t>
      </w:r>
      <w:r w:rsidR="004E394E">
        <w:rPr>
          <w:rFonts w:cs="Times New Roman"/>
        </w:rPr>
        <w:t xml:space="preserve">; </w:t>
      </w:r>
      <w:r w:rsidR="004E394E" w:rsidRPr="00DB3DD0">
        <w:rPr>
          <w:rFonts w:cs="Times New Roman"/>
        </w:rPr>
        <w:t xml:space="preserve">Đất </w:t>
      </w:r>
      <w:r w:rsidR="004E394E">
        <w:rPr>
          <w:rFonts w:cs="Times New Roman"/>
        </w:rPr>
        <w:t>ngoài nhóm nhà ở</w:t>
      </w:r>
      <w:r w:rsidR="004E394E" w:rsidRPr="00DB3DD0">
        <w:rPr>
          <w:rFonts w:cs="Times New Roman"/>
        </w:rPr>
        <w:t>:</w:t>
      </w:r>
      <w:r w:rsidR="004E394E">
        <w:rPr>
          <w:rFonts w:cs="Times New Roman"/>
        </w:rPr>
        <w:t xml:space="preserve"> </w:t>
      </w:r>
      <w:r w:rsidR="00C84AB9">
        <w:rPr>
          <w:rFonts w:cs="Times New Roman"/>
        </w:rPr>
        <w:t>38</w:t>
      </w:r>
      <w:r w:rsidR="004E394E" w:rsidRPr="00DB3DD0">
        <w:rPr>
          <w:rFonts w:cs="Times New Roman"/>
        </w:rPr>
        <w:t>,</w:t>
      </w:r>
      <w:r w:rsidR="00C84AB9">
        <w:rPr>
          <w:rFonts w:cs="Times New Roman"/>
        </w:rPr>
        <w:t>4</w:t>
      </w:r>
      <w:r w:rsidR="004E394E" w:rsidRPr="00DB3DD0">
        <w:rPr>
          <w:rFonts w:cs="Times New Roman"/>
        </w:rPr>
        <w:t xml:space="preserve"> </w:t>
      </w:r>
      <w:r w:rsidR="004E394E">
        <w:rPr>
          <w:sz w:val="28"/>
          <w:szCs w:val="28"/>
        </w:rPr>
        <w:t>m²).</w:t>
      </w:r>
    </w:p>
    <w:p w14:paraId="77CFA5C7" w14:textId="54ECF92B" w:rsidR="008D2920" w:rsidRPr="003D42E5" w:rsidRDefault="008D2920" w:rsidP="008D2920">
      <w:pPr>
        <w:pStyle w:val="Heading6"/>
        <w:rPr>
          <w:rFonts w:cs="Times New Roman"/>
        </w:rPr>
      </w:pPr>
      <w:r w:rsidRPr="003D42E5">
        <w:rPr>
          <w:rFonts w:cs="Times New Roman"/>
        </w:rPr>
        <w:t xml:space="preserve">Phương án quy hoạch tổng mặt bằng sử dụng đất được tổ chức trên cơ sở tôn trọng hình thái, nét đặc thù của điều kiện tự nhiên tại khu vực, không phá vỡ địa hình và điều kiện </w:t>
      </w:r>
      <w:r w:rsidRPr="003D42E5">
        <w:rPr>
          <w:rFonts w:cs="Times New Roman"/>
        </w:rPr>
        <w:lastRenderedPageBreak/>
        <w:t>thiên nhiên sẵn có…Cụ thể như sau:</w:t>
      </w:r>
    </w:p>
    <w:p w14:paraId="4ADC9D1D" w14:textId="089CBCE5" w:rsidR="006D404D" w:rsidRPr="003D42E5" w:rsidRDefault="002F231E" w:rsidP="001803B0">
      <w:pPr>
        <w:spacing w:after="0"/>
        <w:jc w:val="center"/>
        <w:rPr>
          <w:rFonts w:cs="Times New Roman"/>
          <w:lang w:val="nl-NL"/>
        </w:rPr>
      </w:pPr>
      <w:r>
        <w:rPr>
          <w:noProof/>
        </w:rPr>
        <w:drawing>
          <wp:inline distT="0" distB="0" distL="0" distR="0" wp14:anchorId="00074150" wp14:editId="3DE0A932">
            <wp:extent cx="5940425" cy="4946650"/>
            <wp:effectExtent l="0" t="0" r="317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4946650"/>
                    </a:xfrm>
                    <a:prstGeom prst="rect">
                      <a:avLst/>
                    </a:prstGeom>
                  </pic:spPr>
                </pic:pic>
              </a:graphicData>
            </a:graphic>
          </wp:inline>
        </w:drawing>
      </w:r>
    </w:p>
    <w:p w14:paraId="294D6836" w14:textId="367375F8" w:rsidR="000A5FEF" w:rsidRDefault="000A5FEF" w:rsidP="008E1C1D">
      <w:pPr>
        <w:pStyle w:val="Heading8"/>
        <w:numPr>
          <w:ilvl w:val="0"/>
          <w:numId w:val="23"/>
        </w:numPr>
        <w:spacing w:after="240"/>
        <w:ind w:left="3240" w:hanging="2430"/>
        <w:jc w:val="center"/>
        <w:rPr>
          <w:rFonts w:eastAsia="Times New Roman" w:cs="Times New Roman"/>
        </w:rPr>
      </w:pPr>
      <w:r w:rsidRPr="003D42E5">
        <w:rPr>
          <w:rFonts w:eastAsia="Times New Roman" w:cs="Times New Roman"/>
        </w:rPr>
        <w:t>Bản đồ sử dụng đất</w:t>
      </w:r>
      <w:r w:rsidR="00F4032C" w:rsidRPr="003D42E5">
        <w:rPr>
          <w:rFonts w:eastAsia="Times New Roman" w:cs="Times New Roman"/>
        </w:rPr>
        <w:t xml:space="preserve"> quy hoạch</w:t>
      </w:r>
    </w:p>
    <w:tbl>
      <w:tblPr>
        <w:tblW w:w="5000" w:type="pct"/>
        <w:tblLook w:val="04A0" w:firstRow="1" w:lastRow="0" w:firstColumn="1" w:lastColumn="0" w:noHBand="0" w:noVBand="1"/>
      </w:tblPr>
      <w:tblGrid>
        <w:gridCol w:w="600"/>
        <w:gridCol w:w="5080"/>
        <w:gridCol w:w="2547"/>
        <w:gridCol w:w="1118"/>
      </w:tblGrid>
      <w:tr w:rsidR="00330C03" w:rsidRPr="00330C03" w14:paraId="68A31830" w14:textId="77777777" w:rsidTr="00330C03">
        <w:trPr>
          <w:trHeight w:val="405"/>
        </w:trPr>
        <w:tc>
          <w:tcPr>
            <w:tcW w:w="5000" w:type="pct"/>
            <w:gridSpan w:val="4"/>
            <w:tcBorders>
              <w:top w:val="single" w:sz="4" w:space="0" w:color="auto"/>
              <w:left w:val="single" w:sz="4" w:space="0" w:color="auto"/>
              <w:bottom w:val="single" w:sz="4" w:space="0" w:color="auto"/>
              <w:right w:val="single" w:sz="4" w:space="0" w:color="auto"/>
            </w:tcBorders>
            <w:noWrap/>
            <w:vAlign w:val="bottom"/>
            <w:hideMark/>
          </w:tcPr>
          <w:p w14:paraId="487C6E5F" w14:textId="77777777" w:rsidR="00330C03" w:rsidRPr="00330C03" w:rsidRDefault="00330C03" w:rsidP="00330C03">
            <w:pPr>
              <w:spacing w:after="0" w:line="240" w:lineRule="auto"/>
              <w:jc w:val="center"/>
              <w:rPr>
                <w:rFonts w:eastAsia="Times New Roman" w:cs="Times New Roman"/>
                <w:b/>
                <w:bCs/>
                <w:color w:val="000000"/>
                <w:szCs w:val="26"/>
              </w:rPr>
            </w:pPr>
            <w:r w:rsidRPr="00330C03">
              <w:rPr>
                <w:rFonts w:eastAsia="Times New Roman" w:cs="Times New Roman"/>
                <w:b/>
                <w:bCs/>
                <w:color w:val="000000"/>
                <w:szCs w:val="26"/>
              </w:rPr>
              <w:t>BẢNG CHỈ TIÊU QUY HOẠCH</w:t>
            </w:r>
          </w:p>
        </w:tc>
      </w:tr>
      <w:tr w:rsidR="00330C03" w:rsidRPr="00330C03" w14:paraId="67A9C78A" w14:textId="77777777" w:rsidTr="00330C03">
        <w:trPr>
          <w:trHeight w:val="390"/>
        </w:trPr>
        <w:tc>
          <w:tcPr>
            <w:tcW w:w="321" w:type="pct"/>
            <w:tcBorders>
              <w:top w:val="nil"/>
              <w:left w:val="single" w:sz="4" w:space="0" w:color="auto"/>
              <w:bottom w:val="single" w:sz="4" w:space="0" w:color="auto"/>
              <w:right w:val="single" w:sz="4" w:space="0" w:color="auto"/>
            </w:tcBorders>
            <w:noWrap/>
            <w:vAlign w:val="center"/>
            <w:hideMark/>
          </w:tcPr>
          <w:p w14:paraId="53E3D5EF" w14:textId="77777777" w:rsidR="00330C03" w:rsidRPr="00330C03" w:rsidRDefault="00330C03" w:rsidP="00330C03">
            <w:pPr>
              <w:spacing w:after="0" w:line="240" w:lineRule="auto"/>
              <w:jc w:val="center"/>
              <w:rPr>
                <w:rFonts w:eastAsia="Times New Roman" w:cs="Times New Roman"/>
                <w:b/>
                <w:bCs/>
                <w:sz w:val="30"/>
                <w:szCs w:val="30"/>
              </w:rPr>
            </w:pPr>
            <w:r w:rsidRPr="00330C03">
              <w:rPr>
                <w:rFonts w:eastAsia="Times New Roman" w:cs="Times New Roman"/>
                <w:b/>
                <w:bCs/>
                <w:sz w:val="30"/>
                <w:szCs w:val="30"/>
              </w:rPr>
              <w:t>Stt</w:t>
            </w:r>
          </w:p>
        </w:tc>
        <w:tc>
          <w:tcPr>
            <w:tcW w:w="2718" w:type="pct"/>
            <w:tcBorders>
              <w:top w:val="nil"/>
              <w:left w:val="nil"/>
              <w:bottom w:val="single" w:sz="4" w:space="0" w:color="auto"/>
              <w:right w:val="single" w:sz="4" w:space="0" w:color="auto"/>
            </w:tcBorders>
            <w:noWrap/>
            <w:vAlign w:val="center"/>
            <w:hideMark/>
          </w:tcPr>
          <w:p w14:paraId="66930C43" w14:textId="77777777" w:rsidR="00330C03" w:rsidRPr="00330C03" w:rsidRDefault="00330C03" w:rsidP="00330C03">
            <w:pPr>
              <w:spacing w:after="0" w:line="240" w:lineRule="auto"/>
              <w:jc w:val="center"/>
              <w:rPr>
                <w:rFonts w:eastAsia="Times New Roman" w:cs="Times New Roman"/>
                <w:b/>
                <w:bCs/>
                <w:sz w:val="30"/>
                <w:szCs w:val="30"/>
              </w:rPr>
            </w:pPr>
            <w:r w:rsidRPr="00330C03">
              <w:rPr>
                <w:rFonts w:eastAsia="Times New Roman" w:cs="Times New Roman"/>
                <w:b/>
                <w:bCs/>
                <w:sz w:val="30"/>
                <w:szCs w:val="30"/>
              </w:rPr>
              <w:t>Loại chỉ tiêu</w:t>
            </w:r>
          </w:p>
        </w:tc>
        <w:tc>
          <w:tcPr>
            <w:tcW w:w="1363" w:type="pct"/>
            <w:tcBorders>
              <w:top w:val="nil"/>
              <w:left w:val="nil"/>
              <w:bottom w:val="single" w:sz="4" w:space="0" w:color="auto"/>
              <w:right w:val="single" w:sz="4" w:space="0" w:color="auto"/>
            </w:tcBorders>
            <w:noWrap/>
            <w:vAlign w:val="center"/>
            <w:hideMark/>
          </w:tcPr>
          <w:p w14:paraId="324A4965" w14:textId="77777777" w:rsidR="00330C03" w:rsidRPr="00330C03" w:rsidRDefault="00330C03" w:rsidP="00330C03">
            <w:pPr>
              <w:spacing w:after="0" w:line="240" w:lineRule="auto"/>
              <w:jc w:val="center"/>
              <w:rPr>
                <w:rFonts w:eastAsia="Times New Roman" w:cs="Times New Roman"/>
                <w:b/>
                <w:bCs/>
                <w:sz w:val="30"/>
                <w:szCs w:val="30"/>
              </w:rPr>
            </w:pPr>
            <w:r w:rsidRPr="00330C03">
              <w:rPr>
                <w:rFonts w:eastAsia="Times New Roman" w:cs="Times New Roman"/>
                <w:b/>
                <w:bCs/>
                <w:sz w:val="30"/>
                <w:szCs w:val="30"/>
              </w:rPr>
              <w:t>Thông số dự án</w:t>
            </w:r>
          </w:p>
        </w:tc>
        <w:tc>
          <w:tcPr>
            <w:tcW w:w="599" w:type="pct"/>
            <w:tcBorders>
              <w:top w:val="nil"/>
              <w:left w:val="nil"/>
              <w:bottom w:val="single" w:sz="4" w:space="0" w:color="auto"/>
              <w:right w:val="single" w:sz="4" w:space="0" w:color="auto"/>
            </w:tcBorders>
            <w:noWrap/>
            <w:vAlign w:val="center"/>
            <w:hideMark/>
          </w:tcPr>
          <w:p w14:paraId="66EE8679" w14:textId="77777777" w:rsidR="00330C03" w:rsidRPr="00330C03" w:rsidRDefault="00330C03" w:rsidP="00330C03">
            <w:pPr>
              <w:spacing w:after="0" w:line="240" w:lineRule="auto"/>
              <w:jc w:val="center"/>
              <w:rPr>
                <w:rFonts w:eastAsia="Times New Roman" w:cs="Times New Roman"/>
                <w:b/>
                <w:bCs/>
                <w:sz w:val="30"/>
                <w:szCs w:val="30"/>
              </w:rPr>
            </w:pPr>
            <w:r w:rsidRPr="00330C03">
              <w:rPr>
                <w:rFonts w:eastAsia="Times New Roman" w:cs="Times New Roman"/>
                <w:b/>
                <w:bCs/>
                <w:sz w:val="30"/>
                <w:szCs w:val="30"/>
              </w:rPr>
              <w:t>Đơn vị</w:t>
            </w:r>
          </w:p>
        </w:tc>
      </w:tr>
      <w:tr w:rsidR="00330C03" w:rsidRPr="00330C03" w14:paraId="45EA8C81" w14:textId="77777777" w:rsidTr="00330C03">
        <w:trPr>
          <w:trHeight w:val="390"/>
        </w:trPr>
        <w:tc>
          <w:tcPr>
            <w:tcW w:w="321" w:type="pct"/>
            <w:tcBorders>
              <w:top w:val="nil"/>
              <w:left w:val="single" w:sz="4" w:space="0" w:color="auto"/>
              <w:bottom w:val="single" w:sz="4" w:space="0" w:color="auto"/>
              <w:right w:val="single" w:sz="4" w:space="0" w:color="auto"/>
            </w:tcBorders>
            <w:noWrap/>
            <w:vAlign w:val="center"/>
            <w:hideMark/>
          </w:tcPr>
          <w:p w14:paraId="7758F570"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1</w:t>
            </w:r>
          </w:p>
        </w:tc>
        <w:tc>
          <w:tcPr>
            <w:tcW w:w="2718" w:type="pct"/>
            <w:tcBorders>
              <w:top w:val="nil"/>
              <w:left w:val="nil"/>
              <w:bottom w:val="single" w:sz="4" w:space="0" w:color="auto"/>
              <w:right w:val="single" w:sz="4" w:space="0" w:color="auto"/>
            </w:tcBorders>
            <w:vAlign w:val="center"/>
            <w:hideMark/>
          </w:tcPr>
          <w:p w14:paraId="2ACCB0A4"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Tổng diện tích khu đất</w:t>
            </w:r>
          </w:p>
        </w:tc>
        <w:tc>
          <w:tcPr>
            <w:tcW w:w="1363" w:type="pct"/>
            <w:tcBorders>
              <w:top w:val="nil"/>
              <w:left w:val="nil"/>
              <w:bottom w:val="single" w:sz="4" w:space="0" w:color="auto"/>
              <w:right w:val="single" w:sz="4" w:space="0" w:color="auto"/>
            </w:tcBorders>
            <w:noWrap/>
            <w:vAlign w:val="center"/>
            <w:hideMark/>
          </w:tcPr>
          <w:p w14:paraId="09A14D3C"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3.076,20</w:t>
            </w:r>
          </w:p>
        </w:tc>
        <w:tc>
          <w:tcPr>
            <w:tcW w:w="599" w:type="pct"/>
            <w:tcBorders>
              <w:top w:val="nil"/>
              <w:left w:val="nil"/>
              <w:bottom w:val="single" w:sz="4" w:space="0" w:color="auto"/>
              <w:right w:val="single" w:sz="4" w:space="0" w:color="auto"/>
            </w:tcBorders>
            <w:noWrap/>
            <w:vAlign w:val="center"/>
            <w:hideMark/>
          </w:tcPr>
          <w:p w14:paraId="0C1CBF7B"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m2</w:t>
            </w:r>
          </w:p>
        </w:tc>
      </w:tr>
      <w:tr w:rsidR="00330C03" w:rsidRPr="00330C03" w14:paraId="7346F4CA" w14:textId="77777777" w:rsidTr="00330C03">
        <w:trPr>
          <w:trHeight w:val="1440"/>
        </w:trPr>
        <w:tc>
          <w:tcPr>
            <w:tcW w:w="321" w:type="pct"/>
            <w:tcBorders>
              <w:top w:val="nil"/>
              <w:left w:val="single" w:sz="4" w:space="0" w:color="auto"/>
              <w:bottom w:val="single" w:sz="4" w:space="0" w:color="auto"/>
              <w:right w:val="single" w:sz="4" w:space="0" w:color="auto"/>
            </w:tcBorders>
            <w:noWrap/>
            <w:vAlign w:val="center"/>
            <w:hideMark/>
          </w:tcPr>
          <w:p w14:paraId="521CFAE4"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2</w:t>
            </w:r>
          </w:p>
        </w:tc>
        <w:tc>
          <w:tcPr>
            <w:tcW w:w="2718" w:type="pct"/>
            <w:tcBorders>
              <w:top w:val="nil"/>
              <w:left w:val="nil"/>
              <w:bottom w:val="single" w:sz="4" w:space="0" w:color="auto"/>
              <w:right w:val="single" w:sz="4" w:space="0" w:color="auto"/>
            </w:tcBorders>
            <w:vAlign w:val="center"/>
            <w:hideMark/>
          </w:tcPr>
          <w:p w14:paraId="3CD1E85A"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 xml:space="preserve">Diện tích đất nhóm nhà ở  </w:t>
            </w:r>
            <w:r w:rsidRPr="00330C03">
              <w:rPr>
                <w:rFonts w:eastAsia="Times New Roman" w:cs="Times New Roman"/>
                <w:i/>
                <w:iCs/>
                <w:sz w:val="30"/>
                <w:szCs w:val="30"/>
              </w:rPr>
              <w:t>(Diện tích đất nghiên cứu lập quy hoạch, đã trừ phần diện tích giao thông đối ngoại)</w:t>
            </w:r>
          </w:p>
        </w:tc>
        <w:tc>
          <w:tcPr>
            <w:tcW w:w="1363" w:type="pct"/>
            <w:tcBorders>
              <w:top w:val="nil"/>
              <w:left w:val="nil"/>
              <w:bottom w:val="single" w:sz="4" w:space="0" w:color="auto"/>
              <w:right w:val="single" w:sz="4" w:space="0" w:color="auto"/>
            </w:tcBorders>
            <w:noWrap/>
            <w:vAlign w:val="center"/>
            <w:hideMark/>
          </w:tcPr>
          <w:p w14:paraId="5BCB9145"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3.037,80</w:t>
            </w:r>
          </w:p>
        </w:tc>
        <w:tc>
          <w:tcPr>
            <w:tcW w:w="599" w:type="pct"/>
            <w:tcBorders>
              <w:top w:val="nil"/>
              <w:left w:val="nil"/>
              <w:bottom w:val="single" w:sz="4" w:space="0" w:color="auto"/>
              <w:right w:val="single" w:sz="4" w:space="0" w:color="auto"/>
            </w:tcBorders>
            <w:noWrap/>
            <w:vAlign w:val="center"/>
            <w:hideMark/>
          </w:tcPr>
          <w:p w14:paraId="2B90F655"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m2</w:t>
            </w:r>
          </w:p>
        </w:tc>
      </w:tr>
      <w:tr w:rsidR="00330C03" w:rsidRPr="00330C03" w14:paraId="0A863676" w14:textId="77777777" w:rsidTr="00330C03">
        <w:trPr>
          <w:trHeight w:val="390"/>
        </w:trPr>
        <w:tc>
          <w:tcPr>
            <w:tcW w:w="321" w:type="pct"/>
            <w:tcBorders>
              <w:top w:val="nil"/>
              <w:left w:val="single" w:sz="4" w:space="0" w:color="auto"/>
              <w:bottom w:val="single" w:sz="4" w:space="0" w:color="auto"/>
              <w:right w:val="single" w:sz="4" w:space="0" w:color="auto"/>
            </w:tcBorders>
            <w:noWrap/>
            <w:vAlign w:val="center"/>
            <w:hideMark/>
          </w:tcPr>
          <w:p w14:paraId="0429E864"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3</w:t>
            </w:r>
          </w:p>
        </w:tc>
        <w:tc>
          <w:tcPr>
            <w:tcW w:w="2718" w:type="pct"/>
            <w:tcBorders>
              <w:top w:val="nil"/>
              <w:left w:val="nil"/>
              <w:bottom w:val="single" w:sz="4" w:space="0" w:color="auto"/>
              <w:right w:val="single" w:sz="4" w:space="0" w:color="auto"/>
            </w:tcBorders>
            <w:vAlign w:val="center"/>
            <w:hideMark/>
          </w:tcPr>
          <w:p w14:paraId="56C4F34F"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Diện tích xây dựng toàn khu</w:t>
            </w:r>
          </w:p>
        </w:tc>
        <w:tc>
          <w:tcPr>
            <w:tcW w:w="1363" w:type="pct"/>
            <w:tcBorders>
              <w:top w:val="nil"/>
              <w:left w:val="nil"/>
              <w:bottom w:val="single" w:sz="4" w:space="0" w:color="auto"/>
              <w:right w:val="single" w:sz="4" w:space="0" w:color="auto"/>
            </w:tcBorders>
            <w:noWrap/>
            <w:vAlign w:val="center"/>
            <w:hideMark/>
          </w:tcPr>
          <w:p w14:paraId="5CB6F344"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1.213,08</w:t>
            </w:r>
          </w:p>
        </w:tc>
        <w:tc>
          <w:tcPr>
            <w:tcW w:w="599" w:type="pct"/>
            <w:tcBorders>
              <w:top w:val="nil"/>
              <w:left w:val="nil"/>
              <w:bottom w:val="single" w:sz="4" w:space="0" w:color="auto"/>
              <w:right w:val="single" w:sz="4" w:space="0" w:color="auto"/>
            </w:tcBorders>
            <w:noWrap/>
            <w:vAlign w:val="center"/>
            <w:hideMark/>
          </w:tcPr>
          <w:p w14:paraId="719F622C"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m2</w:t>
            </w:r>
          </w:p>
        </w:tc>
      </w:tr>
      <w:tr w:rsidR="00330C03" w:rsidRPr="00330C03" w14:paraId="13D8911D" w14:textId="77777777" w:rsidTr="00330C03">
        <w:trPr>
          <w:trHeight w:val="390"/>
        </w:trPr>
        <w:tc>
          <w:tcPr>
            <w:tcW w:w="321" w:type="pct"/>
            <w:tcBorders>
              <w:top w:val="nil"/>
              <w:left w:val="single" w:sz="4" w:space="0" w:color="auto"/>
              <w:bottom w:val="single" w:sz="4" w:space="0" w:color="auto"/>
              <w:right w:val="single" w:sz="4" w:space="0" w:color="auto"/>
            </w:tcBorders>
            <w:noWrap/>
            <w:vAlign w:val="center"/>
            <w:hideMark/>
          </w:tcPr>
          <w:p w14:paraId="59E405BD"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4</w:t>
            </w:r>
          </w:p>
        </w:tc>
        <w:tc>
          <w:tcPr>
            <w:tcW w:w="2718" w:type="pct"/>
            <w:tcBorders>
              <w:top w:val="nil"/>
              <w:left w:val="nil"/>
              <w:bottom w:val="single" w:sz="4" w:space="0" w:color="auto"/>
              <w:right w:val="single" w:sz="4" w:space="0" w:color="auto"/>
            </w:tcBorders>
            <w:vAlign w:val="center"/>
            <w:hideMark/>
          </w:tcPr>
          <w:p w14:paraId="1BBCF855"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Mật độ xây dựng toàn khu</w:t>
            </w:r>
          </w:p>
        </w:tc>
        <w:tc>
          <w:tcPr>
            <w:tcW w:w="1363" w:type="pct"/>
            <w:tcBorders>
              <w:top w:val="nil"/>
              <w:left w:val="nil"/>
              <w:bottom w:val="single" w:sz="4" w:space="0" w:color="auto"/>
              <w:right w:val="single" w:sz="4" w:space="0" w:color="auto"/>
            </w:tcBorders>
            <w:noWrap/>
            <w:vAlign w:val="center"/>
            <w:hideMark/>
          </w:tcPr>
          <w:p w14:paraId="3B8F9219"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39,93</w:t>
            </w:r>
          </w:p>
        </w:tc>
        <w:tc>
          <w:tcPr>
            <w:tcW w:w="599" w:type="pct"/>
            <w:tcBorders>
              <w:top w:val="nil"/>
              <w:left w:val="nil"/>
              <w:bottom w:val="single" w:sz="4" w:space="0" w:color="auto"/>
              <w:right w:val="single" w:sz="4" w:space="0" w:color="auto"/>
            </w:tcBorders>
            <w:noWrap/>
            <w:vAlign w:val="center"/>
            <w:hideMark/>
          </w:tcPr>
          <w:p w14:paraId="0DE48BEC"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w:t>
            </w:r>
          </w:p>
        </w:tc>
      </w:tr>
      <w:tr w:rsidR="00330C03" w:rsidRPr="00330C03" w14:paraId="5486ABC4" w14:textId="77777777" w:rsidTr="00330C03">
        <w:trPr>
          <w:trHeight w:val="1560"/>
        </w:trPr>
        <w:tc>
          <w:tcPr>
            <w:tcW w:w="321" w:type="pct"/>
            <w:tcBorders>
              <w:top w:val="nil"/>
              <w:left w:val="single" w:sz="4" w:space="0" w:color="auto"/>
              <w:bottom w:val="single" w:sz="4" w:space="0" w:color="auto"/>
              <w:right w:val="single" w:sz="4" w:space="0" w:color="auto"/>
            </w:tcBorders>
            <w:vAlign w:val="center"/>
            <w:hideMark/>
          </w:tcPr>
          <w:p w14:paraId="7643B7BC"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lastRenderedPageBreak/>
              <w:t>5</w:t>
            </w:r>
          </w:p>
        </w:tc>
        <w:tc>
          <w:tcPr>
            <w:tcW w:w="2718" w:type="pct"/>
            <w:tcBorders>
              <w:top w:val="nil"/>
              <w:left w:val="nil"/>
              <w:bottom w:val="single" w:sz="4" w:space="0" w:color="auto"/>
              <w:right w:val="single" w:sz="4" w:space="0" w:color="auto"/>
            </w:tcBorders>
            <w:vAlign w:val="center"/>
            <w:hideMark/>
          </w:tcPr>
          <w:p w14:paraId="1EEC9BF6"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 xml:space="preserve">Tổng diện tích sàn xây dựng </w:t>
            </w:r>
            <w:r w:rsidRPr="00330C03">
              <w:rPr>
                <w:rFonts w:eastAsia="Times New Roman" w:cs="Times New Roman"/>
                <w:i/>
                <w:iCs/>
                <w:sz w:val="30"/>
                <w:szCs w:val="30"/>
              </w:rPr>
              <w:t>(bao gồm hầm, không bao gồm mái tum, lỗ mở, ô văng,canopy)</w:t>
            </w:r>
          </w:p>
        </w:tc>
        <w:tc>
          <w:tcPr>
            <w:tcW w:w="1363" w:type="pct"/>
            <w:tcBorders>
              <w:top w:val="nil"/>
              <w:left w:val="nil"/>
              <w:bottom w:val="single" w:sz="4" w:space="0" w:color="auto"/>
              <w:right w:val="single" w:sz="4" w:space="0" w:color="auto"/>
            </w:tcBorders>
            <w:noWrap/>
            <w:vAlign w:val="center"/>
            <w:hideMark/>
          </w:tcPr>
          <w:p w14:paraId="7627FF29" w14:textId="77777777" w:rsidR="00330C03" w:rsidRPr="00330C03" w:rsidRDefault="00330C03" w:rsidP="00330C03">
            <w:pPr>
              <w:spacing w:after="0" w:line="240" w:lineRule="auto"/>
              <w:jc w:val="center"/>
              <w:rPr>
                <w:rFonts w:eastAsia="Times New Roman" w:cs="Times New Roman"/>
                <w:color w:val="000000"/>
                <w:sz w:val="30"/>
                <w:szCs w:val="30"/>
              </w:rPr>
            </w:pPr>
            <w:r w:rsidRPr="00330C03">
              <w:rPr>
                <w:rFonts w:eastAsia="Times New Roman" w:cs="Times New Roman"/>
                <w:color w:val="000000"/>
                <w:sz w:val="30"/>
                <w:szCs w:val="30"/>
              </w:rPr>
              <w:t>36.413,06</w:t>
            </w:r>
          </w:p>
        </w:tc>
        <w:tc>
          <w:tcPr>
            <w:tcW w:w="599" w:type="pct"/>
            <w:tcBorders>
              <w:top w:val="nil"/>
              <w:left w:val="nil"/>
              <w:bottom w:val="single" w:sz="4" w:space="0" w:color="auto"/>
              <w:right w:val="single" w:sz="4" w:space="0" w:color="auto"/>
            </w:tcBorders>
            <w:noWrap/>
            <w:vAlign w:val="center"/>
            <w:hideMark/>
          </w:tcPr>
          <w:p w14:paraId="7774BD14"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m2</w:t>
            </w:r>
          </w:p>
        </w:tc>
      </w:tr>
      <w:tr w:rsidR="00330C03" w:rsidRPr="00330C03" w14:paraId="73826359" w14:textId="77777777" w:rsidTr="00330C03">
        <w:trPr>
          <w:trHeight w:val="1065"/>
        </w:trPr>
        <w:tc>
          <w:tcPr>
            <w:tcW w:w="321" w:type="pct"/>
            <w:tcBorders>
              <w:top w:val="nil"/>
              <w:left w:val="single" w:sz="4" w:space="0" w:color="auto"/>
              <w:bottom w:val="single" w:sz="4" w:space="0" w:color="auto"/>
              <w:right w:val="single" w:sz="4" w:space="0" w:color="auto"/>
            </w:tcBorders>
            <w:noWrap/>
            <w:vAlign w:val="center"/>
            <w:hideMark/>
          </w:tcPr>
          <w:p w14:paraId="4D784FA6"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6</w:t>
            </w:r>
          </w:p>
        </w:tc>
        <w:tc>
          <w:tcPr>
            <w:tcW w:w="2718" w:type="pct"/>
            <w:tcBorders>
              <w:top w:val="nil"/>
              <w:left w:val="nil"/>
              <w:bottom w:val="single" w:sz="4" w:space="0" w:color="auto"/>
              <w:right w:val="single" w:sz="4" w:space="0" w:color="auto"/>
            </w:tcBorders>
            <w:vAlign w:val="center"/>
            <w:hideMark/>
          </w:tcPr>
          <w:p w14:paraId="1B947E28"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 xml:space="preserve">Tổng diện tích sàn xây dựng </w:t>
            </w:r>
            <w:r w:rsidRPr="00330C03">
              <w:rPr>
                <w:rFonts w:eastAsia="Times New Roman" w:cs="Times New Roman"/>
                <w:i/>
                <w:iCs/>
                <w:sz w:val="30"/>
                <w:szCs w:val="30"/>
              </w:rPr>
              <w:t>(tính vào hệ số sử dụng đất)</w:t>
            </w:r>
          </w:p>
        </w:tc>
        <w:tc>
          <w:tcPr>
            <w:tcW w:w="1363" w:type="pct"/>
            <w:tcBorders>
              <w:top w:val="nil"/>
              <w:left w:val="nil"/>
              <w:bottom w:val="single" w:sz="4" w:space="0" w:color="auto"/>
              <w:right w:val="single" w:sz="4" w:space="0" w:color="auto"/>
            </w:tcBorders>
            <w:noWrap/>
            <w:vAlign w:val="center"/>
            <w:hideMark/>
          </w:tcPr>
          <w:p w14:paraId="2AB878C2"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28.644,68</w:t>
            </w:r>
          </w:p>
        </w:tc>
        <w:tc>
          <w:tcPr>
            <w:tcW w:w="599" w:type="pct"/>
            <w:tcBorders>
              <w:top w:val="nil"/>
              <w:left w:val="nil"/>
              <w:bottom w:val="single" w:sz="4" w:space="0" w:color="auto"/>
              <w:right w:val="single" w:sz="4" w:space="0" w:color="auto"/>
            </w:tcBorders>
            <w:noWrap/>
            <w:vAlign w:val="center"/>
            <w:hideMark/>
          </w:tcPr>
          <w:p w14:paraId="01FD751C"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m2</w:t>
            </w:r>
          </w:p>
        </w:tc>
      </w:tr>
      <w:tr w:rsidR="00330C03" w:rsidRPr="00330C03" w14:paraId="6FCE4D24" w14:textId="77777777" w:rsidTr="00330C03">
        <w:trPr>
          <w:trHeight w:val="390"/>
        </w:trPr>
        <w:tc>
          <w:tcPr>
            <w:tcW w:w="321" w:type="pct"/>
            <w:tcBorders>
              <w:top w:val="nil"/>
              <w:left w:val="single" w:sz="4" w:space="0" w:color="auto"/>
              <w:bottom w:val="single" w:sz="4" w:space="0" w:color="auto"/>
              <w:right w:val="single" w:sz="4" w:space="0" w:color="auto"/>
            </w:tcBorders>
            <w:vAlign w:val="center"/>
            <w:hideMark/>
          </w:tcPr>
          <w:p w14:paraId="6C2A45AB"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7</w:t>
            </w:r>
          </w:p>
        </w:tc>
        <w:tc>
          <w:tcPr>
            <w:tcW w:w="2718" w:type="pct"/>
            <w:tcBorders>
              <w:top w:val="nil"/>
              <w:left w:val="nil"/>
              <w:bottom w:val="single" w:sz="4" w:space="0" w:color="auto"/>
              <w:right w:val="single" w:sz="4" w:space="0" w:color="auto"/>
            </w:tcBorders>
            <w:vAlign w:val="center"/>
            <w:hideMark/>
          </w:tcPr>
          <w:p w14:paraId="2CBF971A"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Diện tích sàn sử dụng căn hộ</w:t>
            </w:r>
          </w:p>
        </w:tc>
        <w:tc>
          <w:tcPr>
            <w:tcW w:w="1363" w:type="pct"/>
            <w:tcBorders>
              <w:top w:val="nil"/>
              <w:left w:val="nil"/>
              <w:bottom w:val="single" w:sz="4" w:space="0" w:color="auto"/>
              <w:right w:val="single" w:sz="4" w:space="0" w:color="auto"/>
            </w:tcBorders>
            <w:noWrap/>
            <w:vAlign w:val="center"/>
            <w:hideMark/>
          </w:tcPr>
          <w:p w14:paraId="4D147C2A"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23.326,42</w:t>
            </w:r>
          </w:p>
        </w:tc>
        <w:tc>
          <w:tcPr>
            <w:tcW w:w="599" w:type="pct"/>
            <w:tcBorders>
              <w:top w:val="nil"/>
              <w:left w:val="nil"/>
              <w:bottom w:val="single" w:sz="4" w:space="0" w:color="auto"/>
              <w:right w:val="single" w:sz="4" w:space="0" w:color="auto"/>
            </w:tcBorders>
            <w:noWrap/>
            <w:vAlign w:val="center"/>
            <w:hideMark/>
          </w:tcPr>
          <w:p w14:paraId="25EC282F"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m2</w:t>
            </w:r>
          </w:p>
        </w:tc>
      </w:tr>
      <w:tr w:rsidR="00330C03" w:rsidRPr="00330C03" w14:paraId="05B871B7" w14:textId="77777777" w:rsidTr="00330C03">
        <w:trPr>
          <w:trHeight w:val="390"/>
        </w:trPr>
        <w:tc>
          <w:tcPr>
            <w:tcW w:w="321" w:type="pct"/>
            <w:tcBorders>
              <w:top w:val="nil"/>
              <w:left w:val="single" w:sz="4" w:space="0" w:color="auto"/>
              <w:bottom w:val="single" w:sz="4" w:space="0" w:color="auto"/>
              <w:right w:val="single" w:sz="4" w:space="0" w:color="auto"/>
            </w:tcBorders>
            <w:noWrap/>
            <w:vAlign w:val="center"/>
            <w:hideMark/>
          </w:tcPr>
          <w:p w14:paraId="58725583"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8</w:t>
            </w:r>
          </w:p>
        </w:tc>
        <w:tc>
          <w:tcPr>
            <w:tcW w:w="2718" w:type="pct"/>
            <w:tcBorders>
              <w:top w:val="nil"/>
              <w:left w:val="nil"/>
              <w:bottom w:val="single" w:sz="4" w:space="0" w:color="auto"/>
              <w:right w:val="single" w:sz="4" w:space="0" w:color="auto"/>
            </w:tcBorders>
            <w:vAlign w:val="center"/>
            <w:hideMark/>
          </w:tcPr>
          <w:p w14:paraId="3547711C"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Hệ số sử dụng đất</w:t>
            </w:r>
          </w:p>
        </w:tc>
        <w:tc>
          <w:tcPr>
            <w:tcW w:w="1363" w:type="pct"/>
            <w:tcBorders>
              <w:top w:val="nil"/>
              <w:left w:val="nil"/>
              <w:bottom w:val="single" w:sz="4" w:space="0" w:color="auto"/>
              <w:right w:val="single" w:sz="4" w:space="0" w:color="auto"/>
            </w:tcBorders>
            <w:noWrap/>
            <w:vAlign w:val="center"/>
            <w:hideMark/>
          </w:tcPr>
          <w:p w14:paraId="10CB15F1"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9,43</w:t>
            </w:r>
          </w:p>
        </w:tc>
        <w:tc>
          <w:tcPr>
            <w:tcW w:w="599" w:type="pct"/>
            <w:tcBorders>
              <w:top w:val="nil"/>
              <w:left w:val="nil"/>
              <w:bottom w:val="single" w:sz="4" w:space="0" w:color="auto"/>
              <w:right w:val="single" w:sz="4" w:space="0" w:color="auto"/>
            </w:tcBorders>
            <w:noWrap/>
            <w:vAlign w:val="center"/>
            <w:hideMark/>
          </w:tcPr>
          <w:p w14:paraId="5A157F10"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lần</w:t>
            </w:r>
          </w:p>
        </w:tc>
      </w:tr>
      <w:tr w:rsidR="00330C03" w:rsidRPr="00330C03" w14:paraId="5E4E75CE" w14:textId="77777777" w:rsidTr="00330C03">
        <w:trPr>
          <w:trHeight w:val="390"/>
        </w:trPr>
        <w:tc>
          <w:tcPr>
            <w:tcW w:w="321" w:type="pct"/>
            <w:tcBorders>
              <w:top w:val="nil"/>
              <w:left w:val="single" w:sz="4" w:space="0" w:color="auto"/>
              <w:bottom w:val="single" w:sz="4" w:space="0" w:color="auto"/>
              <w:right w:val="single" w:sz="4" w:space="0" w:color="auto"/>
            </w:tcBorders>
            <w:vAlign w:val="center"/>
            <w:hideMark/>
          </w:tcPr>
          <w:p w14:paraId="0FEF3859"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9</w:t>
            </w:r>
          </w:p>
        </w:tc>
        <w:tc>
          <w:tcPr>
            <w:tcW w:w="2718" w:type="pct"/>
            <w:tcBorders>
              <w:top w:val="nil"/>
              <w:left w:val="nil"/>
              <w:bottom w:val="single" w:sz="4" w:space="0" w:color="auto"/>
              <w:right w:val="single" w:sz="4" w:space="0" w:color="auto"/>
            </w:tcBorders>
            <w:noWrap/>
            <w:vAlign w:val="center"/>
            <w:hideMark/>
          </w:tcPr>
          <w:p w14:paraId="67517104"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Tổng số căn hộ</w:t>
            </w:r>
          </w:p>
        </w:tc>
        <w:tc>
          <w:tcPr>
            <w:tcW w:w="1363" w:type="pct"/>
            <w:tcBorders>
              <w:top w:val="nil"/>
              <w:left w:val="nil"/>
              <w:bottom w:val="single" w:sz="4" w:space="0" w:color="auto"/>
              <w:right w:val="single" w:sz="4" w:space="0" w:color="auto"/>
            </w:tcBorders>
            <w:noWrap/>
            <w:vAlign w:val="center"/>
            <w:hideMark/>
          </w:tcPr>
          <w:p w14:paraId="3A69999E"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338</w:t>
            </w:r>
          </w:p>
        </w:tc>
        <w:tc>
          <w:tcPr>
            <w:tcW w:w="599" w:type="pct"/>
            <w:tcBorders>
              <w:top w:val="nil"/>
              <w:left w:val="nil"/>
              <w:bottom w:val="single" w:sz="4" w:space="0" w:color="auto"/>
              <w:right w:val="single" w:sz="4" w:space="0" w:color="auto"/>
            </w:tcBorders>
            <w:noWrap/>
            <w:vAlign w:val="center"/>
            <w:hideMark/>
          </w:tcPr>
          <w:p w14:paraId="00372336"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căn</w:t>
            </w:r>
          </w:p>
        </w:tc>
      </w:tr>
      <w:tr w:rsidR="00330C03" w:rsidRPr="00330C03" w14:paraId="730FC7CB" w14:textId="77777777" w:rsidTr="00330C03">
        <w:trPr>
          <w:trHeight w:val="390"/>
        </w:trPr>
        <w:tc>
          <w:tcPr>
            <w:tcW w:w="321" w:type="pct"/>
            <w:tcBorders>
              <w:top w:val="nil"/>
              <w:left w:val="single" w:sz="4" w:space="0" w:color="auto"/>
              <w:bottom w:val="single" w:sz="4" w:space="0" w:color="auto"/>
              <w:right w:val="single" w:sz="4" w:space="0" w:color="auto"/>
            </w:tcBorders>
            <w:noWrap/>
            <w:vAlign w:val="center"/>
            <w:hideMark/>
          </w:tcPr>
          <w:p w14:paraId="030A399B"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10</w:t>
            </w:r>
          </w:p>
        </w:tc>
        <w:tc>
          <w:tcPr>
            <w:tcW w:w="2718" w:type="pct"/>
            <w:tcBorders>
              <w:top w:val="nil"/>
              <w:left w:val="nil"/>
              <w:bottom w:val="single" w:sz="4" w:space="0" w:color="auto"/>
              <w:right w:val="single" w:sz="4" w:space="0" w:color="auto"/>
            </w:tcBorders>
            <w:noWrap/>
            <w:vAlign w:val="center"/>
            <w:hideMark/>
          </w:tcPr>
          <w:p w14:paraId="3A50A209"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Dân số dự kiến</w:t>
            </w:r>
          </w:p>
        </w:tc>
        <w:tc>
          <w:tcPr>
            <w:tcW w:w="1363" w:type="pct"/>
            <w:tcBorders>
              <w:top w:val="nil"/>
              <w:left w:val="nil"/>
              <w:bottom w:val="single" w:sz="4" w:space="0" w:color="auto"/>
              <w:right w:val="single" w:sz="4" w:space="0" w:color="auto"/>
            </w:tcBorders>
            <w:noWrap/>
            <w:vAlign w:val="center"/>
            <w:hideMark/>
          </w:tcPr>
          <w:p w14:paraId="42650BFD"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910</w:t>
            </w:r>
          </w:p>
        </w:tc>
        <w:tc>
          <w:tcPr>
            <w:tcW w:w="599" w:type="pct"/>
            <w:tcBorders>
              <w:top w:val="nil"/>
              <w:left w:val="nil"/>
              <w:bottom w:val="single" w:sz="4" w:space="0" w:color="auto"/>
              <w:right w:val="single" w:sz="4" w:space="0" w:color="auto"/>
            </w:tcBorders>
            <w:noWrap/>
            <w:vAlign w:val="center"/>
            <w:hideMark/>
          </w:tcPr>
          <w:p w14:paraId="3989B5CA"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người</w:t>
            </w:r>
          </w:p>
        </w:tc>
      </w:tr>
      <w:tr w:rsidR="00330C03" w:rsidRPr="00330C03" w14:paraId="393D3246" w14:textId="77777777" w:rsidTr="00330C03">
        <w:trPr>
          <w:trHeight w:val="390"/>
        </w:trPr>
        <w:tc>
          <w:tcPr>
            <w:tcW w:w="321" w:type="pct"/>
            <w:tcBorders>
              <w:top w:val="nil"/>
              <w:left w:val="single" w:sz="4" w:space="0" w:color="auto"/>
              <w:bottom w:val="single" w:sz="4" w:space="0" w:color="auto"/>
              <w:right w:val="single" w:sz="4" w:space="0" w:color="auto"/>
            </w:tcBorders>
            <w:vAlign w:val="center"/>
            <w:hideMark/>
          </w:tcPr>
          <w:p w14:paraId="3F70A68A"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11</w:t>
            </w:r>
          </w:p>
        </w:tc>
        <w:tc>
          <w:tcPr>
            <w:tcW w:w="2718" w:type="pct"/>
            <w:tcBorders>
              <w:top w:val="nil"/>
              <w:left w:val="nil"/>
              <w:bottom w:val="single" w:sz="4" w:space="0" w:color="auto"/>
              <w:right w:val="single" w:sz="4" w:space="0" w:color="auto"/>
            </w:tcBorders>
            <w:noWrap/>
            <w:vAlign w:val="center"/>
            <w:hideMark/>
          </w:tcPr>
          <w:p w14:paraId="5FB1D645"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Số tầng cao tối đa</w:t>
            </w:r>
          </w:p>
        </w:tc>
        <w:tc>
          <w:tcPr>
            <w:tcW w:w="1363" w:type="pct"/>
            <w:tcBorders>
              <w:top w:val="nil"/>
              <w:left w:val="nil"/>
              <w:bottom w:val="single" w:sz="4" w:space="0" w:color="auto"/>
              <w:right w:val="single" w:sz="4" w:space="0" w:color="auto"/>
            </w:tcBorders>
            <w:noWrap/>
            <w:vAlign w:val="center"/>
            <w:hideMark/>
          </w:tcPr>
          <w:p w14:paraId="4476029D"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30</w:t>
            </w:r>
          </w:p>
        </w:tc>
        <w:tc>
          <w:tcPr>
            <w:tcW w:w="599" w:type="pct"/>
            <w:tcBorders>
              <w:top w:val="nil"/>
              <w:left w:val="nil"/>
              <w:bottom w:val="single" w:sz="4" w:space="0" w:color="auto"/>
              <w:right w:val="single" w:sz="4" w:space="0" w:color="auto"/>
            </w:tcBorders>
            <w:noWrap/>
            <w:vAlign w:val="center"/>
            <w:hideMark/>
          </w:tcPr>
          <w:p w14:paraId="7E4F09F0"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tầng</w:t>
            </w:r>
          </w:p>
        </w:tc>
      </w:tr>
      <w:tr w:rsidR="00330C03" w:rsidRPr="00330C03" w14:paraId="71FDD8FE" w14:textId="77777777" w:rsidTr="00330C03">
        <w:trPr>
          <w:trHeight w:val="390"/>
        </w:trPr>
        <w:tc>
          <w:tcPr>
            <w:tcW w:w="321" w:type="pct"/>
            <w:tcBorders>
              <w:top w:val="nil"/>
              <w:left w:val="single" w:sz="4" w:space="0" w:color="auto"/>
              <w:bottom w:val="single" w:sz="4" w:space="0" w:color="auto"/>
              <w:right w:val="single" w:sz="4" w:space="0" w:color="auto"/>
            </w:tcBorders>
            <w:noWrap/>
            <w:vAlign w:val="center"/>
            <w:hideMark/>
          </w:tcPr>
          <w:p w14:paraId="7BBE8B75" w14:textId="77777777" w:rsidR="00330C03" w:rsidRPr="00330C03" w:rsidRDefault="00330C03" w:rsidP="00330C03">
            <w:pPr>
              <w:spacing w:after="0" w:line="240" w:lineRule="auto"/>
              <w:jc w:val="center"/>
              <w:rPr>
                <w:rFonts w:eastAsia="Times New Roman" w:cs="Times New Roman"/>
                <w:szCs w:val="26"/>
              </w:rPr>
            </w:pPr>
            <w:r w:rsidRPr="00330C03">
              <w:rPr>
                <w:rFonts w:eastAsia="Times New Roman" w:cs="Times New Roman"/>
                <w:szCs w:val="26"/>
              </w:rPr>
              <w:t> </w:t>
            </w:r>
          </w:p>
        </w:tc>
        <w:tc>
          <w:tcPr>
            <w:tcW w:w="2718" w:type="pct"/>
            <w:tcBorders>
              <w:top w:val="nil"/>
              <w:left w:val="nil"/>
              <w:bottom w:val="single" w:sz="4" w:space="0" w:color="auto"/>
              <w:right w:val="single" w:sz="4" w:space="0" w:color="auto"/>
            </w:tcBorders>
            <w:noWrap/>
            <w:vAlign w:val="center"/>
            <w:hideMark/>
          </w:tcPr>
          <w:p w14:paraId="57F8F426" w14:textId="77777777" w:rsidR="00330C03" w:rsidRPr="00330C03" w:rsidRDefault="00330C03" w:rsidP="00330C03">
            <w:pPr>
              <w:spacing w:after="0" w:line="240" w:lineRule="auto"/>
              <w:rPr>
                <w:rFonts w:eastAsia="Times New Roman" w:cs="Times New Roman"/>
                <w:i/>
                <w:iCs/>
                <w:sz w:val="30"/>
                <w:szCs w:val="30"/>
              </w:rPr>
            </w:pPr>
            <w:r w:rsidRPr="00330C03">
              <w:rPr>
                <w:rFonts w:eastAsia="Times New Roman" w:cs="Times New Roman"/>
                <w:i/>
                <w:iCs/>
                <w:sz w:val="30"/>
                <w:szCs w:val="30"/>
              </w:rPr>
              <w:t>Phần nổi</w:t>
            </w:r>
          </w:p>
        </w:tc>
        <w:tc>
          <w:tcPr>
            <w:tcW w:w="1363" w:type="pct"/>
            <w:tcBorders>
              <w:top w:val="nil"/>
              <w:left w:val="nil"/>
              <w:bottom w:val="single" w:sz="4" w:space="0" w:color="auto"/>
              <w:right w:val="single" w:sz="4" w:space="0" w:color="auto"/>
            </w:tcBorders>
            <w:noWrap/>
            <w:vAlign w:val="center"/>
            <w:hideMark/>
          </w:tcPr>
          <w:p w14:paraId="04BB3E55" w14:textId="77777777" w:rsidR="00330C03" w:rsidRPr="00330C03" w:rsidRDefault="00330C03" w:rsidP="00330C03">
            <w:pPr>
              <w:spacing w:after="0" w:line="240" w:lineRule="auto"/>
              <w:jc w:val="center"/>
              <w:rPr>
                <w:rFonts w:eastAsia="Times New Roman" w:cs="Times New Roman"/>
                <w:i/>
                <w:iCs/>
                <w:sz w:val="30"/>
                <w:szCs w:val="30"/>
              </w:rPr>
            </w:pPr>
            <w:r w:rsidRPr="00330C03">
              <w:rPr>
                <w:rFonts w:eastAsia="Times New Roman" w:cs="Times New Roman"/>
                <w:i/>
                <w:iCs/>
                <w:sz w:val="30"/>
                <w:szCs w:val="30"/>
              </w:rPr>
              <w:t>30</w:t>
            </w:r>
          </w:p>
        </w:tc>
        <w:tc>
          <w:tcPr>
            <w:tcW w:w="599" w:type="pct"/>
            <w:tcBorders>
              <w:top w:val="nil"/>
              <w:left w:val="nil"/>
              <w:bottom w:val="single" w:sz="4" w:space="0" w:color="auto"/>
              <w:right w:val="single" w:sz="4" w:space="0" w:color="auto"/>
            </w:tcBorders>
            <w:noWrap/>
            <w:vAlign w:val="center"/>
            <w:hideMark/>
          </w:tcPr>
          <w:p w14:paraId="1E530545" w14:textId="77777777" w:rsidR="00330C03" w:rsidRPr="00330C03" w:rsidRDefault="00330C03" w:rsidP="00330C03">
            <w:pPr>
              <w:spacing w:after="0" w:line="240" w:lineRule="auto"/>
              <w:jc w:val="center"/>
              <w:rPr>
                <w:rFonts w:eastAsia="Times New Roman" w:cs="Times New Roman"/>
                <w:szCs w:val="26"/>
              </w:rPr>
            </w:pPr>
            <w:r w:rsidRPr="00330C03">
              <w:rPr>
                <w:rFonts w:eastAsia="Times New Roman" w:cs="Times New Roman"/>
                <w:szCs w:val="26"/>
              </w:rPr>
              <w:t> </w:t>
            </w:r>
          </w:p>
        </w:tc>
      </w:tr>
      <w:tr w:rsidR="00330C03" w:rsidRPr="00330C03" w14:paraId="387F65F2" w14:textId="77777777" w:rsidTr="00330C03">
        <w:trPr>
          <w:trHeight w:val="390"/>
        </w:trPr>
        <w:tc>
          <w:tcPr>
            <w:tcW w:w="321" w:type="pct"/>
            <w:tcBorders>
              <w:top w:val="nil"/>
              <w:left w:val="single" w:sz="4" w:space="0" w:color="auto"/>
              <w:bottom w:val="single" w:sz="4" w:space="0" w:color="auto"/>
              <w:right w:val="single" w:sz="4" w:space="0" w:color="auto"/>
            </w:tcBorders>
            <w:noWrap/>
            <w:vAlign w:val="center"/>
            <w:hideMark/>
          </w:tcPr>
          <w:p w14:paraId="327A7991" w14:textId="77777777" w:rsidR="00330C03" w:rsidRPr="00330C03" w:rsidRDefault="00330C03" w:rsidP="00330C03">
            <w:pPr>
              <w:spacing w:after="0" w:line="240" w:lineRule="auto"/>
              <w:jc w:val="center"/>
              <w:rPr>
                <w:rFonts w:eastAsia="Times New Roman" w:cs="Times New Roman"/>
                <w:szCs w:val="26"/>
              </w:rPr>
            </w:pPr>
            <w:r w:rsidRPr="00330C03">
              <w:rPr>
                <w:rFonts w:eastAsia="Times New Roman" w:cs="Times New Roman"/>
                <w:szCs w:val="26"/>
              </w:rPr>
              <w:t> </w:t>
            </w:r>
          </w:p>
        </w:tc>
        <w:tc>
          <w:tcPr>
            <w:tcW w:w="2718" w:type="pct"/>
            <w:tcBorders>
              <w:top w:val="nil"/>
              <w:left w:val="nil"/>
              <w:bottom w:val="single" w:sz="4" w:space="0" w:color="auto"/>
              <w:right w:val="single" w:sz="4" w:space="0" w:color="auto"/>
            </w:tcBorders>
            <w:noWrap/>
            <w:vAlign w:val="center"/>
            <w:hideMark/>
          </w:tcPr>
          <w:p w14:paraId="1F967BBB" w14:textId="77777777" w:rsidR="00330C03" w:rsidRPr="00330C03" w:rsidRDefault="00330C03" w:rsidP="00330C03">
            <w:pPr>
              <w:spacing w:after="0" w:line="240" w:lineRule="auto"/>
              <w:rPr>
                <w:rFonts w:eastAsia="Times New Roman" w:cs="Times New Roman"/>
                <w:i/>
                <w:iCs/>
                <w:sz w:val="30"/>
                <w:szCs w:val="30"/>
              </w:rPr>
            </w:pPr>
            <w:r w:rsidRPr="00330C03">
              <w:rPr>
                <w:rFonts w:eastAsia="Times New Roman" w:cs="Times New Roman"/>
                <w:i/>
                <w:iCs/>
                <w:sz w:val="30"/>
                <w:szCs w:val="30"/>
              </w:rPr>
              <w:t>Phần ngầm</w:t>
            </w:r>
          </w:p>
        </w:tc>
        <w:tc>
          <w:tcPr>
            <w:tcW w:w="1363" w:type="pct"/>
            <w:tcBorders>
              <w:top w:val="nil"/>
              <w:left w:val="nil"/>
              <w:bottom w:val="single" w:sz="4" w:space="0" w:color="auto"/>
              <w:right w:val="single" w:sz="4" w:space="0" w:color="auto"/>
            </w:tcBorders>
            <w:noWrap/>
            <w:vAlign w:val="center"/>
            <w:hideMark/>
          </w:tcPr>
          <w:p w14:paraId="6B15766B" w14:textId="77777777" w:rsidR="00330C03" w:rsidRPr="00330C03" w:rsidRDefault="00330C03" w:rsidP="00330C03">
            <w:pPr>
              <w:spacing w:after="0" w:line="240" w:lineRule="auto"/>
              <w:jc w:val="center"/>
              <w:rPr>
                <w:rFonts w:eastAsia="Times New Roman" w:cs="Times New Roman"/>
                <w:i/>
                <w:iCs/>
                <w:sz w:val="30"/>
                <w:szCs w:val="30"/>
              </w:rPr>
            </w:pPr>
            <w:r w:rsidRPr="00330C03">
              <w:rPr>
                <w:rFonts w:eastAsia="Times New Roman" w:cs="Times New Roman"/>
                <w:i/>
                <w:iCs/>
                <w:sz w:val="30"/>
                <w:szCs w:val="30"/>
              </w:rPr>
              <w:t>2</w:t>
            </w:r>
          </w:p>
        </w:tc>
        <w:tc>
          <w:tcPr>
            <w:tcW w:w="599" w:type="pct"/>
            <w:tcBorders>
              <w:top w:val="nil"/>
              <w:left w:val="nil"/>
              <w:bottom w:val="single" w:sz="4" w:space="0" w:color="auto"/>
              <w:right w:val="single" w:sz="4" w:space="0" w:color="auto"/>
            </w:tcBorders>
            <w:noWrap/>
            <w:vAlign w:val="center"/>
            <w:hideMark/>
          </w:tcPr>
          <w:p w14:paraId="316CDDA2" w14:textId="77777777" w:rsidR="00330C03" w:rsidRPr="00330C03" w:rsidRDefault="00330C03" w:rsidP="00330C03">
            <w:pPr>
              <w:spacing w:after="0" w:line="240" w:lineRule="auto"/>
              <w:jc w:val="center"/>
              <w:rPr>
                <w:rFonts w:eastAsia="Times New Roman" w:cs="Times New Roman"/>
                <w:szCs w:val="26"/>
              </w:rPr>
            </w:pPr>
            <w:r w:rsidRPr="00330C03">
              <w:rPr>
                <w:rFonts w:eastAsia="Times New Roman" w:cs="Times New Roman"/>
                <w:szCs w:val="26"/>
              </w:rPr>
              <w:t> </w:t>
            </w:r>
          </w:p>
        </w:tc>
      </w:tr>
      <w:tr w:rsidR="00330C03" w:rsidRPr="00330C03" w14:paraId="6043B88B" w14:textId="77777777" w:rsidTr="00330C03">
        <w:trPr>
          <w:trHeight w:val="390"/>
        </w:trPr>
        <w:tc>
          <w:tcPr>
            <w:tcW w:w="321" w:type="pct"/>
            <w:tcBorders>
              <w:top w:val="nil"/>
              <w:left w:val="single" w:sz="4" w:space="0" w:color="auto"/>
              <w:bottom w:val="single" w:sz="4" w:space="0" w:color="auto"/>
              <w:right w:val="single" w:sz="4" w:space="0" w:color="auto"/>
            </w:tcBorders>
            <w:vAlign w:val="center"/>
            <w:hideMark/>
          </w:tcPr>
          <w:p w14:paraId="0A76C371"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12</w:t>
            </w:r>
          </w:p>
        </w:tc>
        <w:tc>
          <w:tcPr>
            <w:tcW w:w="2718" w:type="pct"/>
            <w:tcBorders>
              <w:top w:val="nil"/>
              <w:left w:val="nil"/>
              <w:bottom w:val="single" w:sz="4" w:space="0" w:color="auto"/>
              <w:right w:val="single" w:sz="4" w:space="0" w:color="auto"/>
            </w:tcBorders>
            <w:noWrap/>
            <w:vAlign w:val="center"/>
            <w:hideMark/>
          </w:tcPr>
          <w:p w14:paraId="09348751" w14:textId="77777777" w:rsidR="00330C03" w:rsidRPr="00330C03" w:rsidRDefault="00330C03" w:rsidP="00330C03">
            <w:pPr>
              <w:spacing w:after="0" w:line="240" w:lineRule="auto"/>
              <w:rPr>
                <w:rFonts w:eastAsia="Times New Roman" w:cs="Times New Roman"/>
                <w:sz w:val="30"/>
                <w:szCs w:val="30"/>
              </w:rPr>
            </w:pPr>
            <w:r w:rsidRPr="00330C03">
              <w:rPr>
                <w:rFonts w:eastAsia="Times New Roman" w:cs="Times New Roman"/>
                <w:sz w:val="30"/>
                <w:szCs w:val="30"/>
              </w:rPr>
              <w:t>Chiều cao công trình</w:t>
            </w:r>
          </w:p>
        </w:tc>
        <w:tc>
          <w:tcPr>
            <w:tcW w:w="1363" w:type="pct"/>
            <w:tcBorders>
              <w:top w:val="nil"/>
              <w:left w:val="nil"/>
              <w:bottom w:val="single" w:sz="4" w:space="0" w:color="auto"/>
              <w:right w:val="single" w:sz="4" w:space="0" w:color="auto"/>
            </w:tcBorders>
            <w:noWrap/>
            <w:vAlign w:val="center"/>
            <w:hideMark/>
          </w:tcPr>
          <w:p w14:paraId="3F37E9EB"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99,6</w:t>
            </w:r>
          </w:p>
        </w:tc>
        <w:tc>
          <w:tcPr>
            <w:tcW w:w="599" w:type="pct"/>
            <w:tcBorders>
              <w:top w:val="nil"/>
              <w:left w:val="nil"/>
              <w:bottom w:val="single" w:sz="4" w:space="0" w:color="auto"/>
              <w:right w:val="single" w:sz="4" w:space="0" w:color="auto"/>
            </w:tcBorders>
            <w:noWrap/>
            <w:vAlign w:val="center"/>
            <w:hideMark/>
          </w:tcPr>
          <w:p w14:paraId="5F15BEC0" w14:textId="77777777" w:rsidR="00330C03" w:rsidRPr="00330C03" w:rsidRDefault="00330C03" w:rsidP="00330C03">
            <w:pPr>
              <w:spacing w:after="0" w:line="240" w:lineRule="auto"/>
              <w:jc w:val="center"/>
              <w:rPr>
                <w:rFonts w:eastAsia="Times New Roman" w:cs="Times New Roman"/>
                <w:sz w:val="30"/>
                <w:szCs w:val="30"/>
              </w:rPr>
            </w:pPr>
            <w:r w:rsidRPr="00330C03">
              <w:rPr>
                <w:rFonts w:eastAsia="Times New Roman" w:cs="Times New Roman"/>
                <w:sz w:val="30"/>
                <w:szCs w:val="30"/>
              </w:rPr>
              <w:t>m</w:t>
            </w:r>
          </w:p>
        </w:tc>
      </w:tr>
      <w:tr w:rsidR="00330C03" w:rsidRPr="00330C03" w14:paraId="5671B1C5" w14:textId="77777777" w:rsidTr="00330C03">
        <w:trPr>
          <w:trHeight w:val="210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10BA2CF" w14:textId="77777777" w:rsidR="00330C03" w:rsidRPr="00330C03" w:rsidRDefault="00330C03" w:rsidP="00330C03">
            <w:pPr>
              <w:spacing w:after="0" w:line="240" w:lineRule="auto"/>
              <w:rPr>
                <w:rFonts w:eastAsia="Times New Roman" w:cs="Times New Roman"/>
                <w:szCs w:val="26"/>
              </w:rPr>
            </w:pPr>
            <w:r w:rsidRPr="00330C03">
              <w:rPr>
                <w:rFonts w:eastAsia="Times New Roman" w:cs="Times New Roman"/>
                <w:szCs w:val="26"/>
              </w:rPr>
              <w:t>*Ghi chú:</w:t>
            </w:r>
            <w:r w:rsidRPr="00330C03">
              <w:rPr>
                <w:rFonts w:eastAsia="Times New Roman" w:cs="Times New Roman"/>
                <w:szCs w:val="26"/>
              </w:rPr>
              <w:br/>
              <w:t>- Chiều cao công trình : ≤ 100m (theo văn bản số 290/TC-QC về việc chập thuận độ cao tĩnh không xây dựng công trình của Cục Tác chiến ngày 29/5/2021)</w:t>
            </w:r>
            <w:r w:rsidRPr="00330C03">
              <w:rPr>
                <w:rFonts w:eastAsia="Times New Roman" w:cs="Times New Roman"/>
                <w:szCs w:val="26"/>
              </w:rPr>
              <w:br/>
              <w:t>- Diện tích sàn sử dụng tính vào hệ số sử dụng đất không bao gồm diện tích sàn phục vụ cho hệ thống kỹ thuật, phòng cháy chữa cháy, gian lánh nạn và đỗ xe của công trình theo QCVN 01:2021/BXD</w:t>
            </w:r>
          </w:p>
        </w:tc>
      </w:tr>
    </w:tbl>
    <w:p w14:paraId="0B7A885C" w14:textId="77777777" w:rsidR="00853A46" w:rsidRPr="00853A46" w:rsidRDefault="00853A46" w:rsidP="00853A46"/>
    <w:p w14:paraId="2B91FCF3" w14:textId="7B401D5B" w:rsidR="00322779" w:rsidRPr="003D42E5" w:rsidRDefault="00C422F7" w:rsidP="003D62F2">
      <w:pPr>
        <w:spacing w:after="60"/>
        <w:jc w:val="center"/>
        <w:rPr>
          <w:b/>
          <w:bCs/>
          <w:szCs w:val="26"/>
        </w:rPr>
      </w:pPr>
      <w:r w:rsidRPr="003D42E5">
        <w:rPr>
          <w:b/>
          <w:bCs/>
          <w:szCs w:val="26"/>
        </w:rPr>
        <w:t>BẢNG ĐÁNH GIÁ CÁC CHỈ TIÊU</w:t>
      </w:r>
    </w:p>
    <w:p w14:paraId="1AA1C87A" w14:textId="02EE5E46" w:rsidR="00322779" w:rsidRPr="003D42E5" w:rsidRDefault="00322779" w:rsidP="00C422F7">
      <w:pPr>
        <w:pStyle w:val="BodyText"/>
        <w:kinsoku w:val="0"/>
        <w:overflowPunct w:val="0"/>
        <w:spacing w:before="40" w:after="42"/>
        <w:ind w:right="-1" w:firstLine="0"/>
        <w:jc w:val="center"/>
        <w:rPr>
          <w:i/>
          <w:iCs/>
          <w:sz w:val="20"/>
          <w:szCs w:val="20"/>
        </w:rPr>
      </w:pPr>
      <w:r w:rsidRPr="003D42E5">
        <w:rPr>
          <w:i/>
          <w:iCs/>
          <w:sz w:val="20"/>
          <w:szCs w:val="20"/>
        </w:rPr>
        <w:t>(Căn cứ theo Quy chuẩn Xây dựng QCVN  01:2021)</w:t>
      </w:r>
    </w:p>
    <w:tbl>
      <w:tblPr>
        <w:tblW w:w="5342" w:type="pct"/>
        <w:tblCellMar>
          <w:left w:w="0" w:type="dxa"/>
          <w:right w:w="0" w:type="dxa"/>
        </w:tblCellMar>
        <w:tblLook w:val="0000" w:firstRow="0" w:lastRow="0" w:firstColumn="0" w:lastColumn="0" w:noHBand="0" w:noVBand="0"/>
      </w:tblPr>
      <w:tblGrid>
        <w:gridCol w:w="812"/>
        <w:gridCol w:w="2614"/>
        <w:gridCol w:w="1526"/>
        <w:gridCol w:w="3687"/>
        <w:gridCol w:w="1345"/>
      </w:tblGrid>
      <w:tr w:rsidR="00DE0895" w:rsidRPr="008E5725" w14:paraId="3C0A2B6C" w14:textId="77777777" w:rsidTr="008E5725">
        <w:trPr>
          <w:trHeight w:hRule="exact" w:val="1326"/>
        </w:trPr>
        <w:tc>
          <w:tcPr>
            <w:tcW w:w="400" w:type="pct"/>
            <w:tcBorders>
              <w:top w:val="single" w:sz="4" w:space="0" w:color="000000"/>
              <w:left w:val="single" w:sz="4" w:space="0" w:color="000000"/>
              <w:bottom w:val="single" w:sz="4" w:space="0" w:color="000000"/>
              <w:right w:val="single" w:sz="4" w:space="0" w:color="000000"/>
            </w:tcBorders>
          </w:tcPr>
          <w:p w14:paraId="4B94ADC3" w14:textId="77777777" w:rsidR="00322779" w:rsidRPr="008E5725" w:rsidRDefault="00322779" w:rsidP="006F45D1">
            <w:pPr>
              <w:pStyle w:val="TableParagraph"/>
              <w:kinsoku w:val="0"/>
              <w:overflowPunct w:val="0"/>
              <w:spacing w:before="160"/>
              <w:ind w:left="161" w:right="149"/>
              <w:jc w:val="center"/>
              <w:rPr>
                <w:sz w:val="26"/>
                <w:szCs w:val="26"/>
              </w:rPr>
            </w:pPr>
            <w:r w:rsidRPr="008E5725">
              <w:rPr>
                <w:b/>
                <w:bCs/>
                <w:sz w:val="26"/>
                <w:szCs w:val="26"/>
              </w:rPr>
              <w:t>STT</w:t>
            </w:r>
          </w:p>
        </w:tc>
        <w:tc>
          <w:tcPr>
            <w:tcW w:w="1311" w:type="pct"/>
            <w:tcBorders>
              <w:top w:val="single" w:sz="4" w:space="0" w:color="000000"/>
              <w:left w:val="single" w:sz="4" w:space="0" w:color="000000"/>
              <w:bottom w:val="single" w:sz="4" w:space="0" w:color="000000"/>
              <w:right w:val="single" w:sz="4" w:space="0" w:color="000000"/>
            </w:tcBorders>
          </w:tcPr>
          <w:p w14:paraId="21DAE995" w14:textId="77777777" w:rsidR="00322779" w:rsidRPr="008E5725" w:rsidRDefault="00322779" w:rsidP="006F45D1">
            <w:pPr>
              <w:pStyle w:val="TableParagraph"/>
              <w:kinsoku w:val="0"/>
              <w:overflowPunct w:val="0"/>
              <w:spacing w:before="160"/>
              <w:ind w:left="842"/>
              <w:rPr>
                <w:sz w:val="26"/>
                <w:szCs w:val="26"/>
              </w:rPr>
            </w:pPr>
            <w:r w:rsidRPr="008E5725">
              <w:rPr>
                <w:b/>
                <w:bCs/>
                <w:sz w:val="26"/>
                <w:szCs w:val="26"/>
              </w:rPr>
              <w:t>Hạng mục</w:t>
            </w:r>
          </w:p>
        </w:tc>
        <w:tc>
          <w:tcPr>
            <w:tcW w:w="766" w:type="pct"/>
            <w:tcBorders>
              <w:top w:val="single" w:sz="4" w:space="0" w:color="000000"/>
              <w:left w:val="single" w:sz="4" w:space="0" w:color="000000"/>
              <w:bottom w:val="single" w:sz="4" w:space="0" w:color="000000"/>
              <w:right w:val="single" w:sz="4" w:space="0" w:color="000000"/>
            </w:tcBorders>
          </w:tcPr>
          <w:p w14:paraId="663FC780" w14:textId="77777777" w:rsidR="00322779" w:rsidRPr="008E5725" w:rsidRDefault="00322779" w:rsidP="006F45D1">
            <w:pPr>
              <w:pStyle w:val="TableParagraph"/>
              <w:kinsoku w:val="0"/>
              <w:overflowPunct w:val="0"/>
              <w:spacing w:before="9"/>
              <w:ind w:left="89" w:right="43" w:hanging="21"/>
              <w:jc w:val="center"/>
              <w:rPr>
                <w:sz w:val="26"/>
                <w:szCs w:val="26"/>
              </w:rPr>
            </w:pPr>
            <w:r w:rsidRPr="008E5725">
              <w:rPr>
                <w:b/>
                <w:bCs/>
                <w:sz w:val="26"/>
                <w:szCs w:val="26"/>
              </w:rPr>
              <w:t>Thông số Quy hoạch</w:t>
            </w:r>
          </w:p>
        </w:tc>
        <w:tc>
          <w:tcPr>
            <w:tcW w:w="1848" w:type="pct"/>
            <w:tcBorders>
              <w:top w:val="single" w:sz="4" w:space="0" w:color="000000"/>
              <w:left w:val="single" w:sz="4" w:space="0" w:color="000000"/>
              <w:bottom w:val="single" w:sz="4" w:space="0" w:color="000000"/>
              <w:right w:val="single" w:sz="4" w:space="0" w:color="000000"/>
            </w:tcBorders>
          </w:tcPr>
          <w:p w14:paraId="37D5798E" w14:textId="6EB9B728" w:rsidR="00322779" w:rsidRPr="008E5725" w:rsidRDefault="00DE0895" w:rsidP="00472D99">
            <w:pPr>
              <w:pStyle w:val="TableParagraph"/>
              <w:kinsoku w:val="0"/>
              <w:overflowPunct w:val="0"/>
              <w:spacing w:before="0"/>
              <w:ind w:left="72" w:right="39" w:hanging="72"/>
              <w:jc w:val="center"/>
              <w:rPr>
                <w:sz w:val="26"/>
                <w:szCs w:val="26"/>
                <w:lang w:val="en-US"/>
              </w:rPr>
            </w:pPr>
            <w:r w:rsidRPr="008E5725">
              <w:rPr>
                <w:sz w:val="26"/>
                <w:szCs w:val="26"/>
              </w:rPr>
              <w:t xml:space="preserve"> </w:t>
            </w:r>
            <w:r w:rsidR="00472D99" w:rsidRPr="008E5725">
              <w:rPr>
                <w:sz w:val="26"/>
                <w:szCs w:val="26"/>
                <w:lang w:val="en-US"/>
              </w:rPr>
              <w:t>Bảng 2.9 QCVN 01:2021/BXD</w:t>
            </w:r>
            <w:r w:rsidRPr="008E5725">
              <w:rPr>
                <w:sz w:val="26"/>
                <w:szCs w:val="26"/>
              </w:rPr>
              <w:t xml:space="preserve"> - Mật độ xây dựng thuần </w:t>
            </w:r>
            <w:r w:rsidR="00472D99" w:rsidRPr="008E5725">
              <w:rPr>
                <w:sz w:val="26"/>
                <w:szCs w:val="26"/>
                <w:lang w:val="en-US"/>
              </w:rPr>
              <w:t xml:space="preserve">tối đa </w:t>
            </w:r>
            <w:r w:rsidRPr="008E5725">
              <w:rPr>
                <w:sz w:val="26"/>
                <w:szCs w:val="26"/>
              </w:rPr>
              <w:t xml:space="preserve">của </w:t>
            </w:r>
            <w:r w:rsidR="00472D99" w:rsidRPr="008E5725">
              <w:rPr>
                <w:sz w:val="26"/>
                <w:szCs w:val="26"/>
                <w:lang w:val="en-US"/>
              </w:rPr>
              <w:t>nhóm nhà chung cư theo diện tích lô đất và chiều cao công trình.</w:t>
            </w:r>
          </w:p>
        </w:tc>
        <w:tc>
          <w:tcPr>
            <w:tcW w:w="675" w:type="pct"/>
            <w:tcBorders>
              <w:top w:val="single" w:sz="4" w:space="0" w:color="000000"/>
              <w:left w:val="single" w:sz="4" w:space="0" w:color="000000"/>
              <w:bottom w:val="single" w:sz="4" w:space="0" w:color="000000"/>
              <w:right w:val="single" w:sz="4" w:space="0" w:color="000000"/>
            </w:tcBorders>
          </w:tcPr>
          <w:p w14:paraId="13A50053" w14:textId="77777777" w:rsidR="00322779" w:rsidRPr="008E5725" w:rsidRDefault="00322779" w:rsidP="006F45D1">
            <w:pPr>
              <w:pStyle w:val="TableParagraph"/>
              <w:kinsoku w:val="0"/>
              <w:overflowPunct w:val="0"/>
              <w:spacing w:before="160"/>
              <w:ind w:right="175" w:firstLine="32"/>
              <w:jc w:val="center"/>
              <w:rPr>
                <w:sz w:val="26"/>
                <w:szCs w:val="26"/>
              </w:rPr>
            </w:pPr>
            <w:r w:rsidRPr="008E5725">
              <w:rPr>
                <w:b/>
                <w:bCs/>
                <w:sz w:val="26"/>
                <w:szCs w:val="26"/>
              </w:rPr>
              <w:t>Đánh giá</w:t>
            </w:r>
          </w:p>
        </w:tc>
      </w:tr>
      <w:tr w:rsidR="00DE0895" w:rsidRPr="008E5725" w14:paraId="06691D21" w14:textId="77777777" w:rsidTr="007C4B6F">
        <w:trPr>
          <w:trHeight w:hRule="exact" w:val="398"/>
        </w:trPr>
        <w:tc>
          <w:tcPr>
            <w:tcW w:w="400" w:type="pct"/>
            <w:tcBorders>
              <w:top w:val="single" w:sz="4" w:space="0" w:color="000000"/>
              <w:left w:val="single" w:sz="4" w:space="0" w:color="000000"/>
              <w:bottom w:val="single" w:sz="4" w:space="0" w:color="000000"/>
              <w:right w:val="single" w:sz="4" w:space="0" w:color="000000"/>
            </w:tcBorders>
          </w:tcPr>
          <w:p w14:paraId="6D309BB5" w14:textId="77777777" w:rsidR="00322779" w:rsidRPr="008E5725" w:rsidRDefault="00322779" w:rsidP="006F45D1">
            <w:pPr>
              <w:pStyle w:val="TableParagraph"/>
              <w:kinsoku w:val="0"/>
              <w:overflowPunct w:val="0"/>
              <w:spacing w:before="19"/>
              <w:ind w:left="11"/>
              <w:jc w:val="center"/>
              <w:rPr>
                <w:sz w:val="26"/>
                <w:szCs w:val="26"/>
              </w:rPr>
            </w:pPr>
            <w:r w:rsidRPr="008E5725">
              <w:rPr>
                <w:sz w:val="26"/>
                <w:szCs w:val="26"/>
              </w:rPr>
              <w:t>1</w:t>
            </w:r>
          </w:p>
        </w:tc>
        <w:tc>
          <w:tcPr>
            <w:tcW w:w="1311" w:type="pct"/>
            <w:tcBorders>
              <w:top w:val="single" w:sz="4" w:space="0" w:color="000000"/>
              <w:left w:val="single" w:sz="4" w:space="0" w:color="000000"/>
              <w:bottom w:val="single" w:sz="4" w:space="0" w:color="000000"/>
              <w:right w:val="single" w:sz="4" w:space="0" w:color="000000"/>
            </w:tcBorders>
          </w:tcPr>
          <w:p w14:paraId="7CD267E9" w14:textId="5D033E5A" w:rsidR="00322779" w:rsidRPr="008E5725" w:rsidRDefault="00322779" w:rsidP="007C4B6F">
            <w:pPr>
              <w:pStyle w:val="TableParagraph"/>
              <w:kinsoku w:val="0"/>
              <w:overflowPunct w:val="0"/>
              <w:spacing w:before="19"/>
              <w:ind w:left="136"/>
              <w:rPr>
                <w:sz w:val="26"/>
                <w:szCs w:val="26"/>
              </w:rPr>
            </w:pPr>
            <w:r w:rsidRPr="008E5725">
              <w:rPr>
                <w:sz w:val="26"/>
                <w:szCs w:val="26"/>
              </w:rPr>
              <w:t>Mật độ xây dựng</w:t>
            </w:r>
            <w:r w:rsidRPr="008E5725">
              <w:rPr>
                <w:sz w:val="26"/>
                <w:szCs w:val="26"/>
                <w:lang w:val="en-US"/>
              </w:rPr>
              <w:t xml:space="preserve"> </w:t>
            </w:r>
            <w:r w:rsidRPr="008E5725">
              <w:rPr>
                <w:sz w:val="26"/>
                <w:szCs w:val="26"/>
              </w:rPr>
              <w:t>(%)</w:t>
            </w:r>
          </w:p>
        </w:tc>
        <w:tc>
          <w:tcPr>
            <w:tcW w:w="766" w:type="pct"/>
            <w:tcBorders>
              <w:top w:val="single" w:sz="4" w:space="0" w:color="000000"/>
              <w:left w:val="single" w:sz="4" w:space="0" w:color="000000"/>
              <w:bottom w:val="single" w:sz="4" w:space="0" w:color="000000"/>
              <w:right w:val="single" w:sz="4" w:space="0" w:color="000000"/>
            </w:tcBorders>
          </w:tcPr>
          <w:p w14:paraId="2EE94AE9" w14:textId="0F211359" w:rsidR="00322779" w:rsidRPr="008E5725" w:rsidRDefault="00B0715F" w:rsidP="00F95DB1">
            <w:pPr>
              <w:pStyle w:val="TableParagraph"/>
              <w:kinsoku w:val="0"/>
              <w:overflowPunct w:val="0"/>
              <w:spacing w:before="19"/>
              <w:jc w:val="center"/>
              <w:rPr>
                <w:sz w:val="26"/>
                <w:szCs w:val="26"/>
                <w:lang w:val="en-US"/>
              </w:rPr>
            </w:pPr>
            <w:r w:rsidRPr="008E5725">
              <w:rPr>
                <w:bCs/>
                <w:sz w:val="26"/>
                <w:szCs w:val="26"/>
                <w:lang w:val="en-US"/>
              </w:rPr>
              <w:t>39</w:t>
            </w:r>
            <w:r w:rsidR="00905393" w:rsidRPr="008E5725">
              <w:rPr>
                <w:bCs/>
                <w:sz w:val="26"/>
                <w:szCs w:val="26"/>
                <w:lang w:val="en-US"/>
              </w:rPr>
              <w:t>,</w:t>
            </w:r>
            <w:r w:rsidRPr="008E5725">
              <w:rPr>
                <w:bCs/>
                <w:sz w:val="26"/>
                <w:szCs w:val="26"/>
                <w:lang w:val="en-US"/>
              </w:rPr>
              <w:t>93</w:t>
            </w:r>
            <w:r w:rsidR="006E4C1C" w:rsidRPr="008E5725">
              <w:rPr>
                <w:sz w:val="26"/>
                <w:szCs w:val="26"/>
                <w:lang w:val="en-US"/>
              </w:rPr>
              <w:t>%</w:t>
            </w:r>
          </w:p>
        </w:tc>
        <w:tc>
          <w:tcPr>
            <w:tcW w:w="1848" w:type="pct"/>
            <w:tcBorders>
              <w:top w:val="single" w:sz="4" w:space="0" w:color="000000"/>
              <w:left w:val="single" w:sz="4" w:space="0" w:color="000000"/>
              <w:bottom w:val="single" w:sz="4" w:space="0" w:color="000000"/>
              <w:right w:val="single" w:sz="4" w:space="0" w:color="000000"/>
            </w:tcBorders>
          </w:tcPr>
          <w:p w14:paraId="46EB8A76" w14:textId="655E3860" w:rsidR="00322779" w:rsidRPr="008E5725" w:rsidRDefault="00322779" w:rsidP="009A7E44">
            <w:pPr>
              <w:pStyle w:val="TableParagraph"/>
              <w:kinsoku w:val="0"/>
              <w:overflowPunct w:val="0"/>
              <w:ind w:right="17"/>
              <w:jc w:val="center"/>
              <w:rPr>
                <w:sz w:val="26"/>
                <w:szCs w:val="26"/>
              </w:rPr>
            </w:pPr>
            <w:r w:rsidRPr="008E5725">
              <w:rPr>
                <w:bCs/>
                <w:sz w:val="26"/>
                <w:szCs w:val="26"/>
              </w:rPr>
              <w:t>≤</w:t>
            </w:r>
            <w:r w:rsidRPr="008E5725">
              <w:rPr>
                <w:bCs/>
                <w:sz w:val="26"/>
                <w:szCs w:val="26"/>
                <w:lang w:val="en-US"/>
              </w:rPr>
              <w:t xml:space="preserve"> </w:t>
            </w:r>
            <w:r w:rsidR="00DE0895" w:rsidRPr="008E5725">
              <w:rPr>
                <w:bCs/>
                <w:sz w:val="26"/>
                <w:szCs w:val="26"/>
                <w:lang w:val="en-US"/>
              </w:rPr>
              <w:t>7</w:t>
            </w:r>
            <w:r w:rsidR="0000251F" w:rsidRPr="008E5725">
              <w:rPr>
                <w:bCs/>
                <w:sz w:val="26"/>
                <w:szCs w:val="26"/>
              </w:rPr>
              <w:t>4,95</w:t>
            </w:r>
            <w:r w:rsidRPr="008E5725">
              <w:rPr>
                <w:bCs/>
                <w:sz w:val="26"/>
                <w:szCs w:val="26"/>
              </w:rPr>
              <w:t>%</w:t>
            </w:r>
          </w:p>
        </w:tc>
        <w:tc>
          <w:tcPr>
            <w:tcW w:w="675" w:type="pct"/>
            <w:tcBorders>
              <w:top w:val="single" w:sz="4" w:space="0" w:color="000000"/>
              <w:left w:val="single" w:sz="4" w:space="0" w:color="000000"/>
              <w:bottom w:val="single" w:sz="4" w:space="0" w:color="000000"/>
              <w:right w:val="single" w:sz="4" w:space="0" w:color="000000"/>
            </w:tcBorders>
          </w:tcPr>
          <w:p w14:paraId="552BA516" w14:textId="685D689D" w:rsidR="00322779" w:rsidRPr="008E5725" w:rsidRDefault="00622372" w:rsidP="006F45D1">
            <w:pPr>
              <w:pStyle w:val="TableParagraph"/>
              <w:kinsoku w:val="0"/>
              <w:overflowPunct w:val="0"/>
              <w:spacing w:before="19"/>
              <w:ind w:left="186" w:right="172"/>
              <w:jc w:val="center"/>
              <w:rPr>
                <w:sz w:val="26"/>
                <w:szCs w:val="26"/>
                <w:lang w:val="en-US"/>
              </w:rPr>
            </w:pPr>
            <w:r w:rsidRPr="008E5725">
              <w:rPr>
                <w:sz w:val="26"/>
                <w:szCs w:val="26"/>
                <w:lang w:val="en-US"/>
              </w:rPr>
              <w:t>Phù hợp</w:t>
            </w:r>
          </w:p>
        </w:tc>
      </w:tr>
      <w:tr w:rsidR="00DE0895" w:rsidRPr="008E5725" w14:paraId="2A1E3FE5" w14:textId="77777777" w:rsidTr="007C4B6F">
        <w:trPr>
          <w:trHeight w:hRule="exact" w:val="371"/>
        </w:trPr>
        <w:tc>
          <w:tcPr>
            <w:tcW w:w="400" w:type="pct"/>
            <w:tcBorders>
              <w:top w:val="single" w:sz="4" w:space="0" w:color="000000"/>
              <w:left w:val="single" w:sz="4" w:space="0" w:color="000000"/>
              <w:bottom w:val="single" w:sz="4" w:space="0" w:color="000000"/>
              <w:right w:val="single" w:sz="4" w:space="0" w:color="000000"/>
            </w:tcBorders>
          </w:tcPr>
          <w:p w14:paraId="098F3031" w14:textId="77777777" w:rsidR="00322779" w:rsidRPr="008E5725" w:rsidRDefault="00322779" w:rsidP="006F45D1">
            <w:pPr>
              <w:pStyle w:val="TableParagraph"/>
              <w:kinsoku w:val="0"/>
              <w:overflowPunct w:val="0"/>
              <w:spacing w:before="19"/>
              <w:ind w:left="11"/>
              <w:jc w:val="center"/>
              <w:rPr>
                <w:sz w:val="26"/>
                <w:szCs w:val="26"/>
              </w:rPr>
            </w:pPr>
            <w:r w:rsidRPr="008E5725">
              <w:rPr>
                <w:sz w:val="26"/>
                <w:szCs w:val="26"/>
              </w:rPr>
              <w:t>2</w:t>
            </w:r>
          </w:p>
        </w:tc>
        <w:tc>
          <w:tcPr>
            <w:tcW w:w="1311" w:type="pct"/>
            <w:tcBorders>
              <w:top w:val="single" w:sz="4" w:space="0" w:color="000000"/>
              <w:left w:val="single" w:sz="4" w:space="0" w:color="000000"/>
              <w:bottom w:val="single" w:sz="4" w:space="0" w:color="000000"/>
              <w:right w:val="single" w:sz="4" w:space="0" w:color="000000"/>
            </w:tcBorders>
          </w:tcPr>
          <w:p w14:paraId="553879ED" w14:textId="77777777" w:rsidR="00322779" w:rsidRPr="008E5725" w:rsidRDefault="00322779" w:rsidP="006F45D1">
            <w:pPr>
              <w:pStyle w:val="TableParagraph"/>
              <w:kinsoku w:val="0"/>
              <w:overflowPunct w:val="0"/>
              <w:spacing w:before="19"/>
              <w:ind w:left="136"/>
              <w:rPr>
                <w:sz w:val="26"/>
                <w:szCs w:val="26"/>
              </w:rPr>
            </w:pPr>
            <w:r w:rsidRPr="008E5725">
              <w:rPr>
                <w:sz w:val="26"/>
                <w:szCs w:val="26"/>
              </w:rPr>
              <w:t>Tỷ lệ đất cây xanh (%)</w:t>
            </w:r>
          </w:p>
        </w:tc>
        <w:tc>
          <w:tcPr>
            <w:tcW w:w="766" w:type="pct"/>
            <w:tcBorders>
              <w:top w:val="single" w:sz="4" w:space="0" w:color="000000"/>
              <w:left w:val="single" w:sz="4" w:space="0" w:color="000000"/>
              <w:bottom w:val="single" w:sz="4" w:space="0" w:color="000000"/>
              <w:right w:val="single" w:sz="4" w:space="0" w:color="000000"/>
            </w:tcBorders>
          </w:tcPr>
          <w:p w14:paraId="72AA66CA" w14:textId="40F23757" w:rsidR="00322779" w:rsidRPr="008E5725" w:rsidRDefault="006D6ACB" w:rsidP="00F95DB1">
            <w:pPr>
              <w:pStyle w:val="TableParagraph"/>
              <w:kinsoku w:val="0"/>
              <w:overflowPunct w:val="0"/>
              <w:spacing w:before="19"/>
              <w:jc w:val="center"/>
              <w:rPr>
                <w:sz w:val="26"/>
                <w:szCs w:val="26"/>
                <w:lang w:val="en-US"/>
              </w:rPr>
            </w:pPr>
            <w:r w:rsidRPr="008E5725">
              <w:rPr>
                <w:sz w:val="26"/>
                <w:szCs w:val="26"/>
                <w:lang w:val="en-US"/>
              </w:rPr>
              <w:t>2</w:t>
            </w:r>
            <w:r w:rsidR="002D4285" w:rsidRPr="008E5725">
              <w:rPr>
                <w:sz w:val="26"/>
                <w:szCs w:val="26"/>
                <w:lang w:val="en-US"/>
              </w:rPr>
              <w:t>2</w:t>
            </w:r>
            <w:r w:rsidR="00622372" w:rsidRPr="008E5725">
              <w:rPr>
                <w:sz w:val="26"/>
                <w:szCs w:val="26"/>
                <w:lang w:val="en-US"/>
              </w:rPr>
              <w:t>,</w:t>
            </w:r>
            <w:r w:rsidR="002D4285" w:rsidRPr="008E5725">
              <w:rPr>
                <w:sz w:val="26"/>
                <w:szCs w:val="26"/>
                <w:lang w:val="en-US"/>
              </w:rPr>
              <w:t>6</w:t>
            </w:r>
            <w:r w:rsidR="00B726F6" w:rsidRPr="008E5725">
              <w:rPr>
                <w:sz w:val="26"/>
                <w:szCs w:val="26"/>
                <w:lang w:val="en-US"/>
              </w:rPr>
              <w:t>6</w:t>
            </w:r>
            <w:r w:rsidR="00E01330" w:rsidRPr="008E5725">
              <w:rPr>
                <w:sz w:val="26"/>
                <w:szCs w:val="26"/>
                <w:lang w:val="en-US"/>
              </w:rPr>
              <w:t>%</w:t>
            </w:r>
          </w:p>
        </w:tc>
        <w:tc>
          <w:tcPr>
            <w:tcW w:w="1848" w:type="pct"/>
            <w:tcBorders>
              <w:top w:val="single" w:sz="4" w:space="0" w:color="000000"/>
              <w:left w:val="single" w:sz="4" w:space="0" w:color="000000"/>
              <w:bottom w:val="single" w:sz="4" w:space="0" w:color="000000"/>
              <w:right w:val="single" w:sz="4" w:space="0" w:color="000000"/>
            </w:tcBorders>
          </w:tcPr>
          <w:p w14:paraId="0E365097" w14:textId="77777777" w:rsidR="00322779" w:rsidRPr="008E5725" w:rsidRDefault="00322779" w:rsidP="009A7E44">
            <w:pPr>
              <w:pStyle w:val="TableParagraph"/>
              <w:kinsoku w:val="0"/>
              <w:overflowPunct w:val="0"/>
              <w:ind w:right="17"/>
              <w:jc w:val="center"/>
              <w:rPr>
                <w:bCs/>
                <w:sz w:val="26"/>
                <w:szCs w:val="26"/>
              </w:rPr>
            </w:pPr>
            <w:r w:rsidRPr="008E5725">
              <w:rPr>
                <w:bCs/>
                <w:sz w:val="26"/>
                <w:szCs w:val="26"/>
              </w:rPr>
              <w:t>≥ 20,0</w:t>
            </w:r>
          </w:p>
        </w:tc>
        <w:tc>
          <w:tcPr>
            <w:tcW w:w="675" w:type="pct"/>
            <w:tcBorders>
              <w:top w:val="single" w:sz="4" w:space="0" w:color="000000"/>
              <w:left w:val="single" w:sz="4" w:space="0" w:color="000000"/>
              <w:bottom w:val="single" w:sz="4" w:space="0" w:color="000000"/>
              <w:right w:val="single" w:sz="4" w:space="0" w:color="000000"/>
            </w:tcBorders>
          </w:tcPr>
          <w:p w14:paraId="54BE7869" w14:textId="2B80323A" w:rsidR="00322779" w:rsidRPr="008E5725" w:rsidRDefault="00622372" w:rsidP="006F45D1">
            <w:pPr>
              <w:pStyle w:val="TableParagraph"/>
              <w:kinsoku w:val="0"/>
              <w:overflowPunct w:val="0"/>
              <w:spacing w:before="19"/>
              <w:ind w:left="186" w:right="172"/>
              <w:jc w:val="center"/>
              <w:rPr>
                <w:sz w:val="26"/>
                <w:szCs w:val="26"/>
              </w:rPr>
            </w:pPr>
            <w:r w:rsidRPr="008E5725">
              <w:rPr>
                <w:sz w:val="26"/>
                <w:szCs w:val="26"/>
                <w:lang w:val="en-US"/>
              </w:rPr>
              <w:t>Phù hợp</w:t>
            </w:r>
          </w:p>
        </w:tc>
      </w:tr>
    </w:tbl>
    <w:p w14:paraId="41C866A7" w14:textId="77777777" w:rsidR="001A4F62" w:rsidRDefault="001A4F62" w:rsidP="001A4F62">
      <w:pPr>
        <w:pStyle w:val="Heading2"/>
        <w:numPr>
          <w:ilvl w:val="0"/>
          <w:numId w:val="0"/>
        </w:numPr>
        <w:rPr>
          <w:rFonts w:eastAsia="Times New Roman" w:cs="Times New Roman"/>
        </w:rPr>
      </w:pPr>
      <w:bookmarkStart w:id="68" w:name="_Toc21132648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6F3B6F43" w14:textId="77777777" w:rsidR="003B7356" w:rsidRPr="003D42E5" w:rsidRDefault="003B7356" w:rsidP="003B7356">
      <w:bookmarkStart w:id="69" w:name="_Toc211326488"/>
      <w:bookmarkStart w:id="70" w:name="_Toc279681592"/>
      <w:bookmarkStart w:id="71" w:name="_Toc8631048"/>
      <w:bookmarkStart w:id="72" w:name="_Toc20921391"/>
      <w:bookmarkStart w:id="73" w:name="_Toc32659223"/>
      <w:bookmarkStart w:id="74" w:name="_Toc200526456"/>
      <w:bookmarkStart w:id="75" w:name="_Toc237038864"/>
      <w:bookmarkStart w:id="76" w:name="_Toc291422844"/>
      <w:bookmarkEnd w:id="68"/>
    </w:p>
    <w:p w14:paraId="609B6EA5" w14:textId="7A7F6D4B" w:rsidR="00241FD3" w:rsidRPr="003D42E5" w:rsidRDefault="00241FD3" w:rsidP="00FA65C8">
      <w:pPr>
        <w:pStyle w:val="Heading1"/>
        <w:jc w:val="center"/>
        <w:rPr>
          <w:rFonts w:eastAsia="Times New Roman" w:cs="Times New Roman"/>
          <w:sz w:val="28"/>
        </w:rPr>
      </w:pPr>
      <w:r w:rsidRPr="003D42E5">
        <w:rPr>
          <w:rFonts w:eastAsia="Times New Roman" w:cs="Times New Roman"/>
          <w:sz w:val="28"/>
        </w:rPr>
        <w:lastRenderedPageBreak/>
        <w:t>XÁC ĐỊNH CÁC KHU VỰC, VỊ TRÍ XÂY DỰNG CÔNG TRÌNH NGẦM (CÁC CÔNG TRÌNH CÔNG CỘNG NGẦM, CÁC CÔNG TRÌNH NHÀ CAO TẦNG DỰ KIẾN XÂY DỰNG TẦNG HẦM CÓ CHỨC NĂNG CÔNG CỘNG).</w:t>
      </w:r>
      <w:bookmarkEnd w:id="69"/>
    </w:p>
    <w:p w14:paraId="0590BEED" w14:textId="7A34A37F" w:rsidR="00241FD3" w:rsidRPr="003D42E5" w:rsidRDefault="00B47460" w:rsidP="00082BAC">
      <w:pPr>
        <w:jc w:val="center"/>
      </w:pPr>
      <w:r w:rsidRPr="003D42E5">
        <w:rPr>
          <w:noProof/>
        </w:rPr>
        <w:t xml:space="preserve"> </w:t>
      </w:r>
      <w:r w:rsidR="00E34250">
        <w:rPr>
          <w:noProof/>
        </w:rPr>
        <w:drawing>
          <wp:inline distT="0" distB="0" distL="0" distR="0" wp14:anchorId="507143E9" wp14:editId="1FFD327E">
            <wp:extent cx="5035493" cy="4203869"/>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55936" cy="4220936"/>
                    </a:xfrm>
                    <a:prstGeom prst="rect">
                      <a:avLst/>
                    </a:prstGeom>
                  </pic:spPr>
                </pic:pic>
              </a:graphicData>
            </a:graphic>
          </wp:inline>
        </w:drawing>
      </w:r>
    </w:p>
    <w:p w14:paraId="0C8E7384" w14:textId="413BD499" w:rsidR="00BF5210" w:rsidRPr="003D42E5" w:rsidRDefault="00BF5210" w:rsidP="003224FC">
      <w:pPr>
        <w:pStyle w:val="Heading8"/>
        <w:ind w:left="0"/>
        <w:jc w:val="center"/>
        <w:rPr>
          <w:rFonts w:eastAsia="Times New Roman" w:cs="Times New Roman"/>
          <w:noProof/>
        </w:rPr>
      </w:pPr>
      <w:r w:rsidRPr="003D42E5">
        <w:rPr>
          <w:rFonts w:eastAsia="Times New Roman" w:cs="Times New Roman"/>
          <w:noProof/>
        </w:rPr>
        <w:t>Phạm vi xây dựng công trình ngầm</w:t>
      </w:r>
    </w:p>
    <w:p w14:paraId="0DC33364" w14:textId="77777777" w:rsidR="00F17983" w:rsidRDefault="00F17983" w:rsidP="00F17983">
      <w:pPr>
        <w:pStyle w:val="ListParagraph"/>
        <w:numPr>
          <w:ilvl w:val="0"/>
          <w:numId w:val="31"/>
        </w:numPr>
        <w:jc w:val="both"/>
      </w:pPr>
      <w:r>
        <w:t>Phần ngầm công trình:</w:t>
      </w:r>
    </w:p>
    <w:p w14:paraId="14972BF1" w14:textId="7F01B2CA" w:rsidR="00F17983" w:rsidRDefault="00F17983" w:rsidP="00484AEE">
      <w:pPr>
        <w:pStyle w:val="ListParagraph"/>
        <w:jc w:val="both"/>
      </w:pPr>
      <w:r>
        <w:t xml:space="preserve">+ Khoảng lùi so với </w:t>
      </w:r>
      <w:r w:rsidR="00484AEE">
        <w:t>chỉ giới đường đỏ</w:t>
      </w:r>
      <w:r>
        <w:t xml:space="preserve"> đường Bùi Hữu Nghĩa: ≥ </w:t>
      </w:r>
      <w:r w:rsidR="00484AEE">
        <w:t>0</w:t>
      </w:r>
      <w:r>
        <w:t>6m.</w:t>
      </w:r>
      <w:r w:rsidR="00484AEE">
        <w:t xml:space="preserve"> </w:t>
      </w:r>
      <w:r w:rsidR="00484AEE" w:rsidRPr="00484AEE">
        <w:rPr>
          <w:i/>
          <w:iCs/>
        </w:rPr>
        <w:t>(</w:t>
      </w:r>
      <w:r w:rsidR="00484AEE" w:rsidRPr="00484AEE">
        <w:rPr>
          <w:i/>
          <w:iCs/>
        </w:rPr>
        <w:t>phương án bố trí khoảng lùi 15,5m từ lộ</w:t>
      </w:r>
      <w:r w:rsidR="00484AEE" w:rsidRPr="00484AEE">
        <w:rPr>
          <w:i/>
          <w:iCs/>
        </w:rPr>
        <w:t xml:space="preserve"> </w:t>
      </w:r>
      <w:r w:rsidR="00484AEE" w:rsidRPr="00484AEE">
        <w:rPr>
          <w:i/>
          <w:iCs/>
        </w:rPr>
        <w:t>giới đường Bùi Hữu Nghĩa phù hợp với quy hoạch phân khu tỷ lệ 1/5000 phân</w:t>
      </w:r>
      <w:r w:rsidR="00484AEE" w:rsidRPr="00484AEE">
        <w:rPr>
          <w:i/>
          <w:iCs/>
        </w:rPr>
        <w:t xml:space="preserve"> </w:t>
      </w:r>
      <w:r w:rsidR="00484AEE" w:rsidRPr="00484AEE">
        <w:rPr>
          <w:i/>
          <w:iCs/>
        </w:rPr>
        <w:t>khu A9 được duyệt</w:t>
      </w:r>
      <w:r w:rsidR="00484AEE" w:rsidRPr="00484AEE">
        <w:rPr>
          <w:i/>
          <w:iCs/>
        </w:rPr>
        <w:t>)</w:t>
      </w:r>
    </w:p>
    <w:p w14:paraId="43888354" w14:textId="77777777" w:rsidR="008E5725" w:rsidRDefault="00F17983" w:rsidP="008E5725">
      <w:pPr>
        <w:pStyle w:val="ListParagraph"/>
        <w:jc w:val="both"/>
      </w:pPr>
      <w:r>
        <w:t>+ Khoảng lùi so với các ranh đất còn lại: ≥ 0,8m đồng thời đảm bảo biện pháp thi công tầng ngầm không gây ảnh hưởng đến các khu đất tiếp giáp.</w:t>
      </w:r>
    </w:p>
    <w:p w14:paraId="1C5070FF" w14:textId="31812C2D" w:rsidR="008E5725" w:rsidRPr="008E5725" w:rsidRDefault="008E5725" w:rsidP="008E5725">
      <w:pPr>
        <w:pStyle w:val="ListParagraph"/>
        <w:jc w:val="both"/>
        <w:rPr>
          <w:i/>
          <w:iCs/>
        </w:rPr>
      </w:pPr>
      <w:r w:rsidRPr="008E5725">
        <w:rPr>
          <w:i/>
          <w:iCs/>
        </w:rPr>
        <w:t>(</w:t>
      </w:r>
      <w:r w:rsidRPr="008E5725">
        <w:rPr>
          <w:i/>
          <w:iCs/>
          <w:szCs w:val="26"/>
          <w:lang w:val="nl-NL"/>
        </w:rPr>
        <w:t>Văn bản số 3335/SXD-QLQH&amp;PTĐT ngày 10/7/2026 của Sở Xây dựng về việc ý kiến không gian xây dựng tầng hầm dự án Chung cư Bửu Hòa (Sky Tower) tại phường Biên Hòa, thành phố Đồng Nai do Công ty Cổ phần Địa ốc Bửu Hòa làm chủ đầu tư.</w:t>
      </w:r>
    </w:p>
    <w:p w14:paraId="17D4B079" w14:textId="77777777" w:rsidR="00F17983" w:rsidRDefault="00F17983" w:rsidP="00F17983">
      <w:pPr>
        <w:pStyle w:val="ListParagraph"/>
        <w:numPr>
          <w:ilvl w:val="0"/>
          <w:numId w:val="31"/>
        </w:numPr>
        <w:jc w:val="both"/>
      </w:pPr>
      <w:r w:rsidRPr="00056789">
        <w:t>Diện tích chỗ để xe khu căn hộ: được áp dụng theo QCVN 04:2021/BXD Quy chuẩn kỹ thuật quốc gia về nhà chung cư.</w:t>
      </w:r>
    </w:p>
    <w:p w14:paraId="3C9EBB19" w14:textId="52159595" w:rsidR="00CA40DE" w:rsidRDefault="00F17983" w:rsidP="00533B83">
      <w:pPr>
        <w:pStyle w:val="ListParagraph"/>
        <w:numPr>
          <w:ilvl w:val="0"/>
          <w:numId w:val="31"/>
        </w:numPr>
        <w:jc w:val="both"/>
      </w:pPr>
      <w:r w:rsidRPr="00056789">
        <w:t>Diện tích chỗ để xe khu thương mại – dịch vụ: được áp dụng theo QCVN 01:2021/BXD Quy chuẩn kỹ thuật quốc gia quy hoạch xây dựng</w:t>
      </w:r>
    </w:p>
    <w:p w14:paraId="2118691F" w14:textId="11382AF3" w:rsidR="004A3D6B" w:rsidRDefault="004A3D6B" w:rsidP="004A3D6B">
      <w:pPr>
        <w:pStyle w:val="ListParagraph"/>
        <w:jc w:val="both"/>
      </w:pPr>
    </w:p>
    <w:p w14:paraId="6F6062D0" w14:textId="77777777" w:rsidR="004A3D6B" w:rsidRPr="00E63F8F" w:rsidRDefault="004A3D6B" w:rsidP="004A3D6B">
      <w:pPr>
        <w:pStyle w:val="Heading1"/>
        <w:rPr>
          <w:rFonts w:eastAsia="SimSun" w:cs="Times New Roman"/>
          <w:sz w:val="32"/>
          <w:szCs w:val="32"/>
        </w:rPr>
      </w:pPr>
      <w:bookmarkStart w:id="77" w:name="_Toc180519083"/>
      <w:r w:rsidRPr="00E63F8F">
        <w:rPr>
          <w:rFonts w:eastAsia="SimSun" w:cs="Times New Roman"/>
          <w:sz w:val="32"/>
          <w:szCs w:val="32"/>
        </w:rPr>
        <w:t>QUY HOẠCH HỆ THỐNG HẠ TẦNG KỸ THUẬT</w:t>
      </w:r>
      <w:bookmarkEnd w:id="77"/>
    </w:p>
    <w:p w14:paraId="5FBBBFD8" w14:textId="77777777" w:rsidR="004A3D6B" w:rsidRPr="00DB3DD0" w:rsidRDefault="004A3D6B" w:rsidP="004A3D6B">
      <w:pPr>
        <w:pStyle w:val="Heading2"/>
        <w:ind w:left="0"/>
        <w:rPr>
          <w:rFonts w:eastAsia="Times New Roman" w:cs="Times New Roman"/>
          <w:lang w:val="pl-PL"/>
        </w:rPr>
      </w:pPr>
      <w:bookmarkStart w:id="78" w:name="_Toc180519084"/>
      <w:bookmarkStart w:id="79" w:name="_Toc33176391"/>
      <w:bookmarkStart w:id="80" w:name="_Toc257797968"/>
      <w:bookmarkStart w:id="81" w:name="_Toc203366425"/>
      <w:bookmarkStart w:id="82" w:name="_Toc212018415"/>
      <w:bookmarkStart w:id="83" w:name="_Toc240793645"/>
      <w:bookmarkStart w:id="84" w:name="_Toc281382988"/>
      <w:r w:rsidRPr="00DB3DD0">
        <w:rPr>
          <w:rFonts w:eastAsia="Times New Roman" w:cs="Times New Roman"/>
          <w:lang w:val="pl-PL"/>
        </w:rPr>
        <w:t>GIAO THÔNG</w:t>
      </w:r>
      <w:bookmarkEnd w:id="78"/>
    </w:p>
    <w:p w14:paraId="40BBAC18" w14:textId="77777777" w:rsidR="004A3D6B" w:rsidRPr="00DB3DD0" w:rsidRDefault="004A3D6B" w:rsidP="004A3D6B">
      <w:pPr>
        <w:pStyle w:val="Heading3"/>
        <w:rPr>
          <w:rFonts w:eastAsia="Times New Roman" w:cs="Times New Roman"/>
          <w:lang w:val="pl-PL"/>
        </w:rPr>
      </w:pPr>
      <w:bookmarkStart w:id="85" w:name="_Toc55311005"/>
      <w:bookmarkStart w:id="86" w:name="_Toc155656762"/>
      <w:r w:rsidRPr="00DB3DD0">
        <w:rPr>
          <w:rFonts w:eastAsia="Times New Roman" w:cs="Times New Roman"/>
        </w:rPr>
        <w:t>CƠ SỞ THIẾT KẾ</w:t>
      </w:r>
      <w:bookmarkEnd w:id="85"/>
      <w:bookmarkEnd w:id="86"/>
    </w:p>
    <w:bookmarkEnd w:id="79"/>
    <w:bookmarkEnd w:id="80"/>
    <w:bookmarkEnd w:id="81"/>
    <w:bookmarkEnd w:id="82"/>
    <w:bookmarkEnd w:id="83"/>
    <w:bookmarkEnd w:id="84"/>
    <w:p w14:paraId="7AC5DA66" w14:textId="77777777" w:rsidR="004A3D6B" w:rsidRPr="00DB3DD0" w:rsidRDefault="004A3D6B" w:rsidP="004A3D6B">
      <w:pPr>
        <w:pStyle w:val="Heading6"/>
        <w:rPr>
          <w:rFonts w:eastAsia="SimSun" w:cs="Times New Roman"/>
          <w:lang w:val="pl-PL"/>
        </w:rPr>
      </w:pPr>
      <w:r w:rsidRPr="00DB3DD0">
        <w:rPr>
          <w:rFonts w:eastAsia="SimSun" w:cs="Times New Roman"/>
          <w:lang w:val="pl-PL"/>
        </w:rPr>
        <w:t>Bản đồ đo đạc địa hình tỷ lệ 1/500 khu vực dự án.</w:t>
      </w:r>
    </w:p>
    <w:p w14:paraId="1358786A" w14:textId="77777777" w:rsidR="004A3D6B" w:rsidRPr="00DB3DD0" w:rsidRDefault="004A3D6B" w:rsidP="004A3D6B">
      <w:pPr>
        <w:pStyle w:val="Heading6"/>
        <w:rPr>
          <w:rFonts w:eastAsia="SimSun" w:cs="Times New Roman"/>
          <w:lang w:val="pl-PL"/>
        </w:rPr>
      </w:pPr>
      <w:r w:rsidRPr="00DB3DD0">
        <w:rPr>
          <w:rFonts w:eastAsia="SimSun" w:cs="Times New Roman"/>
          <w:lang w:val="pl-PL"/>
        </w:rPr>
        <w:t>QCVN 07:20</w:t>
      </w:r>
      <w:r>
        <w:rPr>
          <w:rFonts w:eastAsia="SimSun" w:cs="Times New Roman"/>
          <w:lang w:val="pl-PL"/>
        </w:rPr>
        <w:t>23</w:t>
      </w:r>
      <w:r w:rsidRPr="00DB3DD0">
        <w:rPr>
          <w:rFonts w:eastAsia="SimSun" w:cs="Times New Roman"/>
          <w:lang w:val="pl-PL"/>
        </w:rPr>
        <w:t>/BXD: Quy chuẩn kỹ thuật quốc gia các công trình hạ tầng kỹ thuật đô thị.</w:t>
      </w:r>
    </w:p>
    <w:p w14:paraId="441029A3" w14:textId="77777777" w:rsidR="004A3D6B" w:rsidRPr="00DB3DD0" w:rsidRDefault="004A3D6B" w:rsidP="004A3D6B">
      <w:pPr>
        <w:pStyle w:val="Heading6"/>
        <w:rPr>
          <w:rFonts w:eastAsia="SimSun" w:cs="Times New Roman"/>
          <w:lang w:val="pl-PL"/>
        </w:rPr>
      </w:pPr>
      <w:r w:rsidRPr="00DB3DD0">
        <w:rPr>
          <w:rFonts w:eastAsia="SimSun" w:cs="Times New Roman"/>
          <w:lang w:val="pl-PL"/>
        </w:rPr>
        <w:t>QCVN 01:2021/BXD: Quy chuẩn kỹ thuật quốc gia về quy hoạch xây dựng.</w:t>
      </w:r>
    </w:p>
    <w:p w14:paraId="3B1A35B8" w14:textId="77777777" w:rsidR="004A3D6B" w:rsidRPr="00DB3DD0" w:rsidRDefault="004A3D6B" w:rsidP="004A3D6B">
      <w:pPr>
        <w:pStyle w:val="Heading6"/>
        <w:rPr>
          <w:rFonts w:eastAsia="SimSun" w:cs="Times New Roman"/>
          <w:lang w:val="pl-PL"/>
        </w:rPr>
      </w:pPr>
      <w:r w:rsidRPr="00DB3DD0">
        <w:rPr>
          <w:rFonts w:eastAsia="SimSun" w:cs="Times New Roman"/>
          <w:lang w:val="pl-PL"/>
        </w:rPr>
        <w:t>QCVN 06:2022/BXD: Quy chuẩn kỹ thuật quốc gia về an toàn cháy cho nhà và công trình.</w:t>
      </w:r>
    </w:p>
    <w:p w14:paraId="778BB612" w14:textId="77777777" w:rsidR="004A3D6B" w:rsidRPr="00DB3DD0" w:rsidRDefault="004A3D6B" w:rsidP="004A3D6B">
      <w:pPr>
        <w:pStyle w:val="Heading6"/>
        <w:rPr>
          <w:rFonts w:eastAsia="SimSun" w:cs="Times New Roman"/>
          <w:lang w:val="pl-PL"/>
        </w:rPr>
      </w:pPr>
      <w:r w:rsidRPr="00DB3DD0">
        <w:rPr>
          <w:rFonts w:eastAsia="SimSun" w:cs="Times New Roman"/>
          <w:lang w:val="pl-PL"/>
        </w:rPr>
        <w:t>TCVN 13592 : 2022 “Đường đô thị – Yêu cầu thiết kế”.</w:t>
      </w:r>
    </w:p>
    <w:p w14:paraId="45D4D5C3" w14:textId="77777777" w:rsidR="004A3D6B" w:rsidRPr="00DB3DD0" w:rsidRDefault="004A3D6B" w:rsidP="004A3D6B">
      <w:pPr>
        <w:pStyle w:val="Heading6"/>
        <w:rPr>
          <w:rFonts w:eastAsia="SimSun" w:cs="Times New Roman"/>
          <w:lang w:val="pl-PL"/>
        </w:rPr>
      </w:pPr>
      <w:r w:rsidRPr="00DB3DD0">
        <w:rPr>
          <w:rFonts w:eastAsia="SimSun" w:cs="Times New Roman"/>
          <w:lang w:val="pl-PL"/>
        </w:rPr>
        <w:t>TCCS 38:2022/TCĐBVN “Áo đường mềm – Các yêu cầu và chỉ dẫn thiết kế”.</w:t>
      </w:r>
    </w:p>
    <w:p w14:paraId="1119722F" w14:textId="77777777" w:rsidR="004A3D6B" w:rsidRPr="00DB3DD0" w:rsidRDefault="004A3D6B" w:rsidP="004A3D6B">
      <w:pPr>
        <w:pStyle w:val="Heading6"/>
        <w:rPr>
          <w:rFonts w:eastAsia="SimSun" w:cs="Times New Roman"/>
          <w:lang w:val="pl-PL"/>
        </w:rPr>
      </w:pPr>
      <w:r w:rsidRPr="00DB3DD0">
        <w:rPr>
          <w:rFonts w:eastAsia="SimSun" w:cs="Times New Roman"/>
          <w:lang w:val="pl-PL"/>
        </w:rPr>
        <w:t>TCCS 39:2022/TCĐBVN “Thiết kế mặt đường bê tông xi măng thông thường có khe nối trong xây dựng công trình giao thông”.</w:t>
      </w:r>
    </w:p>
    <w:p w14:paraId="183E2E79" w14:textId="77777777" w:rsidR="004A3D6B" w:rsidRPr="00DB3DD0" w:rsidRDefault="004A3D6B" w:rsidP="004A3D6B">
      <w:pPr>
        <w:pStyle w:val="Heading6"/>
        <w:rPr>
          <w:rFonts w:eastAsia="SimSun" w:cs="Times New Roman"/>
          <w:lang w:val="pl-PL"/>
        </w:rPr>
      </w:pPr>
      <w:r w:rsidRPr="00DB3DD0">
        <w:rPr>
          <w:rFonts w:eastAsia="SimSun" w:cs="Times New Roman"/>
          <w:lang w:val="pl-PL"/>
        </w:rPr>
        <w:t>Và các tài liệu liên quan đến khu vực dự án.</w:t>
      </w:r>
    </w:p>
    <w:p w14:paraId="248990AE" w14:textId="77777777" w:rsidR="004A3D6B" w:rsidRPr="00DB3DD0" w:rsidRDefault="004A3D6B" w:rsidP="004A3D6B">
      <w:pPr>
        <w:pStyle w:val="Heading3"/>
        <w:rPr>
          <w:rFonts w:eastAsia="Times New Roman" w:cs="Times New Roman"/>
        </w:rPr>
      </w:pPr>
      <w:bookmarkStart w:id="87" w:name="_Toc33176393"/>
      <w:bookmarkStart w:id="88" w:name="_Toc281382991"/>
      <w:bookmarkStart w:id="89" w:name="_Toc257797971"/>
      <w:bookmarkStart w:id="90" w:name="_Toc240793648"/>
      <w:bookmarkStart w:id="91" w:name="_Toc212018418"/>
      <w:bookmarkStart w:id="92" w:name="_Toc55311006"/>
      <w:bookmarkStart w:id="93" w:name="_Toc155656763"/>
      <w:r w:rsidRPr="00DB3DD0">
        <w:rPr>
          <w:rFonts w:eastAsia="Times New Roman" w:cs="Times New Roman"/>
        </w:rPr>
        <w:t>ĐƯỜNG TRONG KHU DỰ ÁN</w:t>
      </w:r>
      <w:bookmarkEnd w:id="87"/>
      <w:bookmarkEnd w:id="88"/>
      <w:bookmarkEnd w:id="89"/>
      <w:bookmarkEnd w:id="90"/>
      <w:bookmarkEnd w:id="91"/>
      <w:bookmarkEnd w:id="92"/>
      <w:bookmarkEnd w:id="93"/>
    </w:p>
    <w:p w14:paraId="4C8029F1" w14:textId="77777777" w:rsidR="004A3D6B" w:rsidRPr="00DB3DD0" w:rsidRDefault="004A3D6B" w:rsidP="004A3D6B">
      <w:pPr>
        <w:pStyle w:val="Heading4"/>
        <w:rPr>
          <w:rFonts w:eastAsia="Times New Roman" w:cs="Times New Roman"/>
        </w:rPr>
      </w:pPr>
      <w:r w:rsidRPr="00DB3DD0">
        <w:rPr>
          <w:rFonts w:eastAsia="Times New Roman" w:cs="Times New Roman"/>
        </w:rPr>
        <w:t>GIAO THÔNG ĐỐI NGOẠI</w:t>
      </w:r>
    </w:p>
    <w:p w14:paraId="6BD5EE5F" w14:textId="1AB0C129" w:rsidR="004A3D6B" w:rsidRPr="00DB3DD0" w:rsidRDefault="004A3D6B" w:rsidP="004A3D6B">
      <w:pPr>
        <w:pStyle w:val="Heading6"/>
        <w:ind w:left="357" w:hanging="357"/>
        <w:rPr>
          <w:rFonts w:cs="Times New Roman"/>
        </w:rPr>
      </w:pPr>
      <w:bookmarkStart w:id="94" w:name="_Hlk177997996"/>
      <w:r w:rsidRPr="00DB3DD0">
        <w:rPr>
          <w:rFonts w:cs="Times New Roman"/>
        </w:rPr>
        <w:t xml:space="preserve">Khu vực quy hoạch có tuyến đường giao thông đối ngoại đi qua dự án: </w:t>
      </w:r>
      <w:bookmarkStart w:id="95" w:name="_Hlk181606234"/>
      <w:r w:rsidRPr="00DB3DD0">
        <w:rPr>
          <w:rFonts w:cs="Times New Roman"/>
        </w:rPr>
        <w:t>Tuyến đường</w:t>
      </w:r>
      <w:r w:rsidR="0054160E">
        <w:rPr>
          <w:rFonts w:cs="Times New Roman"/>
        </w:rPr>
        <w:t xml:space="preserve"> Bùi Hữu Nghĩa</w:t>
      </w:r>
      <w:r w:rsidRPr="00DB3DD0">
        <w:rPr>
          <w:rFonts w:cs="Times New Roman"/>
        </w:rPr>
        <w:t xml:space="preserve"> phía </w:t>
      </w:r>
      <w:r w:rsidR="0054160E">
        <w:rPr>
          <w:rFonts w:cs="Times New Roman"/>
        </w:rPr>
        <w:t xml:space="preserve">Đông Bắc </w:t>
      </w:r>
      <w:r w:rsidRPr="00DB3DD0">
        <w:rPr>
          <w:rFonts w:cs="Times New Roman"/>
        </w:rPr>
        <w:t>dự án tạo điều kiện thuận lợi cho quá trình kết nối giao thông</w:t>
      </w:r>
      <w:bookmarkEnd w:id="94"/>
      <w:r w:rsidRPr="00DB3DD0">
        <w:rPr>
          <w:rFonts w:cs="Times New Roman"/>
        </w:rPr>
        <w:t>.</w:t>
      </w:r>
      <w:bookmarkEnd w:id="95"/>
    </w:p>
    <w:p w14:paraId="09269AF7" w14:textId="110548FC" w:rsidR="004A3D6B" w:rsidRPr="00DB3DD0" w:rsidRDefault="004A3D6B" w:rsidP="004A3D6B">
      <w:pPr>
        <w:pStyle w:val="Heading6"/>
        <w:ind w:left="357" w:hanging="357"/>
        <w:rPr>
          <w:rFonts w:cs="Times New Roman"/>
        </w:rPr>
      </w:pPr>
      <w:bookmarkStart w:id="96" w:name="_Hlk177998104"/>
      <w:r w:rsidRPr="00DB3DD0">
        <w:rPr>
          <w:rFonts w:cs="Times New Roman"/>
        </w:rPr>
        <w:t>Đấu nối giao thông mở 0</w:t>
      </w:r>
      <w:r w:rsidR="0054160E">
        <w:rPr>
          <w:rFonts w:cs="Times New Roman"/>
        </w:rPr>
        <w:t>1</w:t>
      </w:r>
      <w:r w:rsidRPr="00DB3DD0">
        <w:rPr>
          <w:rFonts w:cs="Times New Roman"/>
        </w:rPr>
        <w:t xml:space="preserve"> cổng ra vào tại tuyến đường </w:t>
      </w:r>
      <w:r w:rsidR="0054160E">
        <w:rPr>
          <w:rFonts w:cs="Times New Roman"/>
        </w:rPr>
        <w:t>Bùi Hữu Nghĩa</w:t>
      </w:r>
      <w:bookmarkEnd w:id="96"/>
      <w:r w:rsidR="0054160E">
        <w:rPr>
          <w:rFonts w:cs="Times New Roman"/>
        </w:rPr>
        <w:t>:</w:t>
      </w:r>
    </w:p>
    <w:p w14:paraId="2913B14D" w14:textId="710DC9F0" w:rsidR="004A3D6B" w:rsidRDefault="003110C0" w:rsidP="004A3D6B">
      <w:pPr>
        <w:jc w:val="center"/>
      </w:pPr>
      <w:r>
        <w:rPr>
          <w:noProof/>
        </w:rPr>
        <w:drawing>
          <wp:inline distT="0" distB="0" distL="0" distR="0" wp14:anchorId="3908F306" wp14:editId="30471BB6">
            <wp:extent cx="6160743" cy="1438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70458" cy="1440543"/>
                    </a:xfrm>
                    <a:prstGeom prst="rect">
                      <a:avLst/>
                    </a:prstGeom>
                  </pic:spPr>
                </pic:pic>
              </a:graphicData>
            </a:graphic>
          </wp:inline>
        </w:drawing>
      </w:r>
    </w:p>
    <w:p w14:paraId="738599F5" w14:textId="79221C2D" w:rsidR="004A3D6B" w:rsidRPr="00C97C61" w:rsidRDefault="004A3D6B" w:rsidP="004A3D6B">
      <w:pPr>
        <w:jc w:val="center"/>
        <w:rPr>
          <w:i/>
          <w:iCs/>
        </w:rPr>
      </w:pPr>
      <w:r w:rsidRPr="00C97C61">
        <w:rPr>
          <w:i/>
          <w:iCs/>
        </w:rPr>
        <w:t xml:space="preserve">Mặt cắt tuyến đường </w:t>
      </w:r>
      <w:r w:rsidR="0054160E">
        <w:rPr>
          <w:i/>
          <w:iCs/>
        </w:rPr>
        <w:t>Bùi Hữu Nghĩa (Theo QH)</w:t>
      </w:r>
    </w:p>
    <w:p w14:paraId="677034AD" w14:textId="77777777" w:rsidR="004A3D6B" w:rsidRPr="00DB3DD0" w:rsidRDefault="004A3D6B" w:rsidP="004A3D6B">
      <w:pPr>
        <w:pStyle w:val="Heading4"/>
        <w:rPr>
          <w:rFonts w:eastAsia="Times New Roman" w:cs="Times New Roman"/>
        </w:rPr>
      </w:pPr>
      <w:r w:rsidRPr="00DB3DD0">
        <w:rPr>
          <w:rFonts w:eastAsia="Times New Roman" w:cs="Times New Roman"/>
        </w:rPr>
        <w:t>GIAO THÔNG ĐỐI NỘI</w:t>
      </w:r>
    </w:p>
    <w:p w14:paraId="56A1C79C" w14:textId="77777777" w:rsidR="004A3D6B" w:rsidRPr="00DB3DD0" w:rsidRDefault="004A3D6B" w:rsidP="004A3D6B">
      <w:pPr>
        <w:pStyle w:val="Heading6"/>
        <w:rPr>
          <w:rFonts w:cs="Times New Roman"/>
        </w:rPr>
      </w:pPr>
      <w:bookmarkStart w:id="97" w:name="_Hlk177998157"/>
      <w:r w:rsidRPr="00DB3DD0">
        <w:rPr>
          <w:rFonts w:cs="Times New Roman"/>
        </w:rPr>
        <w:t xml:space="preserve">Dựa vào hình dáng ranh khu đất, hệ thống giao thông nội bộ được thiết kế song song hoặc vuông góc với các tuyến đường giao thông đối ngoại, tạo các lô đất vuông dễ xây dựng và sử dụng có hiệu quả.  </w:t>
      </w:r>
    </w:p>
    <w:p w14:paraId="177381B1" w14:textId="6815F3D2" w:rsidR="004A3D6B" w:rsidRPr="00DB3DD0" w:rsidRDefault="004A3D6B" w:rsidP="004A3D6B">
      <w:pPr>
        <w:pStyle w:val="Heading6"/>
        <w:rPr>
          <w:rFonts w:cs="Times New Roman"/>
        </w:rPr>
      </w:pPr>
      <w:r w:rsidRPr="00DB3DD0">
        <w:rPr>
          <w:rFonts w:cs="Times New Roman"/>
        </w:rPr>
        <w:t xml:space="preserve">Bề rộng mặt đường nội bộ: Đường trong khu vực dự án có bề rộng lòng đường </w:t>
      </w:r>
      <w:r>
        <w:rPr>
          <w:rFonts w:cs="Times New Roman"/>
        </w:rPr>
        <w:t>3,5</w:t>
      </w:r>
      <w:r w:rsidRPr="00DB3DD0">
        <w:rPr>
          <w:rFonts w:cs="Times New Roman"/>
        </w:rPr>
        <w:t>~</w:t>
      </w:r>
      <w:r w:rsidR="0054160E">
        <w:rPr>
          <w:rFonts w:cs="Times New Roman"/>
        </w:rPr>
        <w:t>7</w:t>
      </w:r>
      <w:r>
        <w:rPr>
          <w:rFonts w:cs="Times New Roman"/>
        </w:rPr>
        <w:t>.0</w:t>
      </w:r>
      <w:r w:rsidRPr="00DB3DD0">
        <w:rPr>
          <w:rFonts w:cs="Times New Roman"/>
        </w:rPr>
        <w:t>m.</w:t>
      </w:r>
    </w:p>
    <w:p w14:paraId="45432ADB" w14:textId="77777777" w:rsidR="004A3D6B" w:rsidRPr="00DB3DD0" w:rsidRDefault="004A3D6B" w:rsidP="004A3D6B">
      <w:pPr>
        <w:pStyle w:val="Heading6"/>
        <w:rPr>
          <w:rFonts w:cs="Times New Roman"/>
        </w:rPr>
      </w:pPr>
      <w:r w:rsidRPr="00DB3DD0">
        <w:rPr>
          <w:rFonts w:cs="Times New Roman"/>
        </w:rPr>
        <w:t>Kết cấu mặt đường như sau: Bê tông nhựa nóng hoặc bê tông xi măng</w:t>
      </w:r>
      <w:bookmarkEnd w:id="97"/>
      <w:r w:rsidRPr="00DB3DD0">
        <w:rPr>
          <w:rFonts w:cs="Times New Roman"/>
        </w:rPr>
        <w:t>.</w:t>
      </w:r>
    </w:p>
    <w:p w14:paraId="3CCFFF4E" w14:textId="0D801A5A" w:rsidR="004A3D6B" w:rsidRPr="00DB3DD0" w:rsidRDefault="004A3D6B" w:rsidP="004A3D6B">
      <w:pPr>
        <w:widowControl w:val="0"/>
        <w:numPr>
          <w:ilvl w:val="1"/>
          <w:numId w:val="25"/>
        </w:numPr>
        <w:spacing w:before="80" w:after="80" w:line="288" w:lineRule="auto"/>
        <w:ind w:left="284" w:hanging="270"/>
        <w:jc w:val="both"/>
        <w:rPr>
          <w:rFonts w:cs="Times New Roman"/>
        </w:rPr>
      </w:pPr>
      <w:r w:rsidRPr="00DB3DD0">
        <w:rPr>
          <w:rFonts w:cs="Times New Roman"/>
        </w:rPr>
        <w:lastRenderedPageBreak/>
        <w:t xml:space="preserve">Đường D1 có lộ giới </w:t>
      </w:r>
      <w:r>
        <w:rPr>
          <w:rFonts w:cs="Times New Roman"/>
        </w:rPr>
        <w:t>3.5</w:t>
      </w:r>
      <w:r w:rsidRPr="00DB3DD0">
        <w:rPr>
          <w:rFonts w:cs="Times New Roman"/>
        </w:rPr>
        <w:t>~</w:t>
      </w:r>
      <w:r w:rsidR="0054160E">
        <w:rPr>
          <w:rFonts w:cs="Times New Roman"/>
        </w:rPr>
        <w:t>7</w:t>
      </w:r>
      <w:r>
        <w:rPr>
          <w:rFonts w:cs="Times New Roman"/>
        </w:rPr>
        <w:t>.0</w:t>
      </w:r>
      <w:r w:rsidRPr="00DB3DD0">
        <w:rPr>
          <w:rFonts w:cs="Times New Roman"/>
        </w:rPr>
        <w:t>m (</w:t>
      </w:r>
      <w:r w:rsidRPr="00DB3DD0">
        <w:rPr>
          <w:rFonts w:cs="Times New Roman"/>
          <w:i/>
        </w:rPr>
        <w:t>Mặt cắt 1-1)</w:t>
      </w:r>
      <w:r w:rsidRPr="00DB3DD0">
        <w:rPr>
          <w:rFonts w:cs="Times New Roman"/>
        </w:rPr>
        <w:t xml:space="preserve">. </w:t>
      </w:r>
    </w:p>
    <w:p w14:paraId="128234D2" w14:textId="28D872D0" w:rsidR="004A3D6B" w:rsidRDefault="004A3D6B" w:rsidP="004A3D6B">
      <w:pPr>
        <w:pStyle w:val="Heading7"/>
        <w:rPr>
          <w:rFonts w:cs="Times New Roman"/>
        </w:rPr>
      </w:pPr>
      <w:r w:rsidRPr="00DB3DD0">
        <w:rPr>
          <w:rFonts w:cs="Times New Roman"/>
        </w:rPr>
        <w:t xml:space="preserve">Chiều rộng mặt đường </w:t>
      </w:r>
      <w:r w:rsidRPr="00DB3DD0">
        <w:rPr>
          <w:rFonts w:cs="Times New Roman"/>
        </w:rPr>
        <w:tab/>
        <w:t xml:space="preserve">: </w:t>
      </w:r>
      <w:r>
        <w:rPr>
          <w:rFonts w:cs="Times New Roman"/>
        </w:rPr>
        <w:t>3.5</w:t>
      </w:r>
      <w:r w:rsidRPr="00DB3DD0">
        <w:rPr>
          <w:rFonts w:cs="Times New Roman"/>
        </w:rPr>
        <w:t>~</w:t>
      </w:r>
      <w:r w:rsidR="0054160E">
        <w:rPr>
          <w:rFonts w:cs="Times New Roman"/>
        </w:rPr>
        <w:t>7</w:t>
      </w:r>
      <w:r>
        <w:rPr>
          <w:rFonts w:cs="Times New Roman"/>
        </w:rPr>
        <w:t>.0</w:t>
      </w:r>
      <w:r w:rsidRPr="00DB3DD0">
        <w:rPr>
          <w:rFonts w:cs="Times New Roman"/>
        </w:rPr>
        <w:t xml:space="preserve"> m.</w:t>
      </w:r>
    </w:p>
    <w:p w14:paraId="12B96810" w14:textId="59EC6711" w:rsidR="00FE7472" w:rsidRPr="00FE7472" w:rsidRDefault="00FE7472" w:rsidP="00FE7472">
      <w:pPr>
        <w:jc w:val="center"/>
      </w:pPr>
      <w:r>
        <w:rPr>
          <w:noProof/>
        </w:rPr>
        <w:drawing>
          <wp:inline distT="0" distB="0" distL="0" distR="0" wp14:anchorId="5D3ADE33" wp14:editId="14103841">
            <wp:extent cx="4000500" cy="151435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58434" cy="1536290"/>
                    </a:xfrm>
                    <a:prstGeom prst="rect">
                      <a:avLst/>
                    </a:prstGeom>
                  </pic:spPr>
                </pic:pic>
              </a:graphicData>
            </a:graphic>
          </wp:inline>
        </w:drawing>
      </w:r>
    </w:p>
    <w:p w14:paraId="0E823A2A" w14:textId="77777777" w:rsidR="004A3D6B" w:rsidRPr="00DB3DD0" w:rsidRDefault="004A3D6B" w:rsidP="004A3D6B">
      <w:pPr>
        <w:spacing w:after="0"/>
        <w:rPr>
          <w:rFonts w:cs="Times New Roman"/>
          <w:i/>
        </w:rPr>
      </w:pPr>
      <w:bookmarkStart w:id="98" w:name="_Toc212018419"/>
      <w:bookmarkStart w:id="99" w:name="_Toc240793649"/>
      <w:bookmarkStart w:id="100" w:name="_Toc257797972"/>
      <w:bookmarkStart w:id="101" w:name="_Toc281382992"/>
      <w:bookmarkStart w:id="102" w:name="_Toc291422791"/>
      <w:r w:rsidRPr="00DB3DD0">
        <w:rPr>
          <w:rFonts w:cs="Times New Roman"/>
          <w:i/>
        </w:rPr>
        <w:t>Ghi chú: Kích thước và khối lượng xây dựng đường (xem bảng)</w:t>
      </w:r>
    </w:p>
    <w:p w14:paraId="34FE1B39" w14:textId="77777777" w:rsidR="004A3D6B" w:rsidRPr="00DB3DD0" w:rsidRDefault="004A3D6B" w:rsidP="004A3D6B">
      <w:pPr>
        <w:tabs>
          <w:tab w:val="left" w:pos="990"/>
        </w:tabs>
        <w:spacing w:after="0"/>
        <w:ind w:left="180"/>
        <w:rPr>
          <w:rFonts w:cs="Times New Roman"/>
          <w:i/>
        </w:rPr>
      </w:pPr>
      <w:r w:rsidRPr="00DB3DD0">
        <w:rPr>
          <w:rFonts w:cs="Times New Roman"/>
          <w:i/>
        </w:rPr>
        <w:t xml:space="preserve">            Chênh cao giữa mép vỉa hè so với mặt đường là 15cm.</w:t>
      </w:r>
    </w:p>
    <w:p w14:paraId="13673BDE" w14:textId="77777777" w:rsidR="004A3D6B" w:rsidRPr="00DB3DD0" w:rsidRDefault="004A3D6B" w:rsidP="004A3D6B">
      <w:pPr>
        <w:spacing w:after="0"/>
        <w:rPr>
          <w:rFonts w:cs="Times New Roman"/>
        </w:rPr>
      </w:pPr>
      <w:r w:rsidRPr="00DB3DD0">
        <w:rPr>
          <w:rFonts w:cs="Times New Roman"/>
        </w:rPr>
        <w:tab/>
        <w:t xml:space="preserve"> Trên vỉa hè tại các nút giao bố trí lối đi cho người khuyết tật.</w:t>
      </w:r>
    </w:p>
    <w:p w14:paraId="7A70652C" w14:textId="77777777" w:rsidR="004A3D6B" w:rsidRPr="00DB3DD0" w:rsidRDefault="004A3D6B" w:rsidP="004A3D6B">
      <w:pPr>
        <w:widowControl w:val="0"/>
        <w:tabs>
          <w:tab w:val="left" w:pos="567"/>
        </w:tabs>
        <w:spacing w:before="80" w:after="80" w:line="288" w:lineRule="auto"/>
        <w:jc w:val="both"/>
        <w:rPr>
          <w:rFonts w:eastAsia="SimSun" w:cs="Times New Roman"/>
          <w:sz w:val="4"/>
          <w:szCs w:val="26"/>
        </w:rPr>
      </w:pPr>
    </w:p>
    <w:p w14:paraId="44E64BA9" w14:textId="77777777" w:rsidR="004A3D6B" w:rsidRPr="00DB3DD0" w:rsidRDefault="004A3D6B" w:rsidP="004A3D6B">
      <w:pPr>
        <w:widowControl w:val="0"/>
        <w:spacing w:after="0"/>
        <w:jc w:val="center"/>
        <w:rPr>
          <w:rFonts w:eastAsia="SimSun" w:cs="Times New Roman"/>
          <w:b/>
        </w:rPr>
      </w:pPr>
      <w:r w:rsidRPr="00DB3DD0">
        <w:rPr>
          <w:rFonts w:eastAsia="SimSun" w:cs="Times New Roman"/>
          <w:b/>
        </w:rPr>
        <w:t>KÍCH THƯỚC, KHỐI LƯỢNG ĐƯỜNG</w:t>
      </w:r>
    </w:p>
    <w:tbl>
      <w:tblPr>
        <w:tblW w:w="5000" w:type="pct"/>
        <w:tblLook w:val="04A0" w:firstRow="1" w:lastRow="0" w:firstColumn="1" w:lastColumn="0" w:noHBand="0" w:noVBand="1"/>
      </w:tblPr>
      <w:tblGrid>
        <w:gridCol w:w="632"/>
        <w:gridCol w:w="2869"/>
        <w:gridCol w:w="309"/>
        <w:gridCol w:w="470"/>
        <w:gridCol w:w="769"/>
        <w:gridCol w:w="1053"/>
        <w:gridCol w:w="767"/>
        <w:gridCol w:w="887"/>
        <w:gridCol w:w="1040"/>
        <w:gridCol w:w="277"/>
        <w:gridCol w:w="277"/>
      </w:tblGrid>
      <w:tr w:rsidR="004A3D6B" w:rsidRPr="00C36D03" w14:paraId="349019F4" w14:textId="77777777" w:rsidTr="004A3D6B">
        <w:trPr>
          <w:gridAfter w:val="2"/>
          <w:wAfter w:w="296" w:type="pct"/>
          <w:trHeight w:val="544"/>
        </w:trPr>
        <w:tc>
          <w:tcPr>
            <w:tcW w:w="4704" w:type="pct"/>
            <w:gridSpan w:val="9"/>
            <w:vMerge w:val="restart"/>
            <w:tcBorders>
              <w:top w:val="single" w:sz="4" w:space="0" w:color="auto"/>
              <w:left w:val="single" w:sz="4" w:space="0" w:color="auto"/>
              <w:bottom w:val="single" w:sz="4" w:space="0" w:color="000000"/>
              <w:right w:val="nil"/>
            </w:tcBorders>
            <w:noWrap/>
            <w:vAlign w:val="center"/>
            <w:hideMark/>
          </w:tcPr>
          <w:p w14:paraId="51F163D7"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BẢNG KÍCH THƯỚC, KHỐI LƯỢNG GIAO THÔNG</w:t>
            </w:r>
          </w:p>
        </w:tc>
      </w:tr>
      <w:tr w:rsidR="004A3D6B" w:rsidRPr="00C36D03" w14:paraId="081B965C" w14:textId="77777777" w:rsidTr="004A3D6B">
        <w:trPr>
          <w:gridAfter w:val="1"/>
          <w:wAfter w:w="148" w:type="pct"/>
          <w:trHeight w:val="240"/>
        </w:trPr>
        <w:tc>
          <w:tcPr>
            <w:tcW w:w="4704" w:type="pct"/>
            <w:gridSpan w:val="9"/>
            <w:vMerge/>
            <w:tcBorders>
              <w:top w:val="single" w:sz="4" w:space="0" w:color="auto"/>
              <w:left w:val="single" w:sz="4" w:space="0" w:color="auto"/>
              <w:bottom w:val="single" w:sz="4" w:space="0" w:color="000000"/>
              <w:right w:val="nil"/>
            </w:tcBorders>
            <w:vAlign w:val="center"/>
            <w:hideMark/>
          </w:tcPr>
          <w:p w14:paraId="1740803B" w14:textId="77777777" w:rsidR="004A3D6B" w:rsidRPr="00C36D03" w:rsidRDefault="004A3D6B" w:rsidP="004A3D6B">
            <w:pPr>
              <w:spacing w:after="0" w:line="240" w:lineRule="auto"/>
              <w:rPr>
                <w:rFonts w:eastAsia="Times New Roman" w:cs="Times New Roman"/>
                <w:b/>
                <w:bCs/>
                <w:color w:val="000000"/>
                <w:sz w:val="22"/>
              </w:rPr>
            </w:pPr>
          </w:p>
        </w:tc>
        <w:tc>
          <w:tcPr>
            <w:tcW w:w="148" w:type="pct"/>
            <w:tcBorders>
              <w:top w:val="nil"/>
              <w:left w:val="nil"/>
              <w:bottom w:val="nil"/>
              <w:right w:val="nil"/>
            </w:tcBorders>
            <w:noWrap/>
            <w:vAlign w:val="bottom"/>
            <w:hideMark/>
          </w:tcPr>
          <w:p w14:paraId="20842210" w14:textId="77777777" w:rsidR="004A3D6B" w:rsidRPr="00C36D03" w:rsidRDefault="004A3D6B" w:rsidP="004A3D6B">
            <w:pPr>
              <w:spacing w:after="0" w:line="240" w:lineRule="auto"/>
              <w:jc w:val="center"/>
              <w:rPr>
                <w:rFonts w:eastAsia="Times New Roman" w:cs="Times New Roman"/>
                <w:b/>
                <w:bCs/>
                <w:color w:val="000000"/>
                <w:sz w:val="22"/>
              </w:rPr>
            </w:pPr>
          </w:p>
        </w:tc>
      </w:tr>
      <w:tr w:rsidR="004A3D6B" w:rsidRPr="00C36D03" w14:paraId="0A89CBF9" w14:textId="77777777" w:rsidTr="00FE7472">
        <w:trPr>
          <w:trHeight w:val="375"/>
        </w:trPr>
        <w:tc>
          <w:tcPr>
            <w:tcW w:w="338" w:type="pct"/>
            <w:vMerge w:val="restart"/>
            <w:tcBorders>
              <w:top w:val="nil"/>
              <w:left w:val="single" w:sz="4" w:space="0" w:color="auto"/>
              <w:bottom w:val="single" w:sz="4" w:space="0" w:color="auto"/>
              <w:right w:val="single" w:sz="4" w:space="0" w:color="auto"/>
            </w:tcBorders>
            <w:noWrap/>
            <w:vAlign w:val="center"/>
            <w:hideMark/>
          </w:tcPr>
          <w:p w14:paraId="2563F308"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STT</w:t>
            </w:r>
          </w:p>
        </w:tc>
        <w:tc>
          <w:tcPr>
            <w:tcW w:w="1535" w:type="pct"/>
            <w:vMerge w:val="restart"/>
            <w:tcBorders>
              <w:top w:val="nil"/>
              <w:left w:val="single" w:sz="4" w:space="0" w:color="auto"/>
              <w:bottom w:val="single" w:sz="4" w:space="0" w:color="auto"/>
              <w:right w:val="single" w:sz="4" w:space="0" w:color="auto"/>
            </w:tcBorders>
            <w:vAlign w:val="center"/>
            <w:hideMark/>
          </w:tcPr>
          <w:p w14:paraId="066F48CF"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TÊN ĐƯỜNG</w:t>
            </w:r>
          </w:p>
        </w:tc>
        <w:tc>
          <w:tcPr>
            <w:tcW w:w="417" w:type="pct"/>
            <w:gridSpan w:val="2"/>
            <w:vMerge w:val="restart"/>
            <w:tcBorders>
              <w:top w:val="nil"/>
              <w:left w:val="single" w:sz="4" w:space="0" w:color="auto"/>
              <w:bottom w:val="single" w:sz="4" w:space="0" w:color="auto"/>
              <w:right w:val="single" w:sz="4" w:space="0" w:color="auto"/>
            </w:tcBorders>
            <w:vAlign w:val="center"/>
            <w:hideMark/>
          </w:tcPr>
          <w:p w14:paraId="7648EAF0" w14:textId="77777777" w:rsidR="004A3D6B" w:rsidRPr="00C36D03" w:rsidRDefault="004A3D6B" w:rsidP="004A3D6B">
            <w:pPr>
              <w:spacing w:after="0" w:line="240" w:lineRule="auto"/>
              <w:jc w:val="center"/>
              <w:rPr>
                <w:rFonts w:eastAsia="Times New Roman" w:cs="Times New Roman"/>
                <w:b/>
                <w:bCs/>
                <w:sz w:val="22"/>
              </w:rPr>
            </w:pPr>
            <w:r w:rsidRPr="00C36D03">
              <w:rPr>
                <w:rFonts w:eastAsia="Times New Roman" w:cs="Times New Roman"/>
                <w:b/>
                <w:bCs/>
                <w:sz w:val="22"/>
              </w:rPr>
              <w:t>LOẠI MẶT CẮT</w:t>
            </w:r>
          </w:p>
        </w:tc>
        <w:tc>
          <w:tcPr>
            <w:tcW w:w="411" w:type="pct"/>
            <w:vMerge w:val="restart"/>
            <w:tcBorders>
              <w:top w:val="nil"/>
              <w:left w:val="single" w:sz="4" w:space="0" w:color="auto"/>
              <w:bottom w:val="single" w:sz="4" w:space="0" w:color="auto"/>
              <w:right w:val="single" w:sz="4" w:space="0" w:color="auto"/>
            </w:tcBorders>
            <w:vAlign w:val="center"/>
            <w:hideMark/>
          </w:tcPr>
          <w:p w14:paraId="6669ECCD"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VỈA HÈ TRÁI (m)</w:t>
            </w:r>
          </w:p>
        </w:tc>
        <w:tc>
          <w:tcPr>
            <w:tcW w:w="563" w:type="pct"/>
            <w:vMerge w:val="restart"/>
            <w:tcBorders>
              <w:top w:val="nil"/>
              <w:left w:val="single" w:sz="4" w:space="0" w:color="auto"/>
              <w:bottom w:val="single" w:sz="4" w:space="0" w:color="auto"/>
              <w:right w:val="single" w:sz="4" w:space="0" w:color="auto"/>
            </w:tcBorders>
            <w:vAlign w:val="center"/>
            <w:hideMark/>
          </w:tcPr>
          <w:p w14:paraId="08AE58CE"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LÒNG ĐƯỜNG (m)</w:t>
            </w:r>
          </w:p>
        </w:tc>
        <w:tc>
          <w:tcPr>
            <w:tcW w:w="410" w:type="pct"/>
            <w:vMerge w:val="restart"/>
            <w:tcBorders>
              <w:top w:val="nil"/>
              <w:left w:val="single" w:sz="4" w:space="0" w:color="auto"/>
              <w:bottom w:val="single" w:sz="4" w:space="0" w:color="auto"/>
              <w:right w:val="single" w:sz="4" w:space="0" w:color="auto"/>
            </w:tcBorders>
            <w:vAlign w:val="center"/>
            <w:hideMark/>
          </w:tcPr>
          <w:p w14:paraId="239192A1"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VỈA HÈ PHẢI (m)</w:t>
            </w:r>
          </w:p>
        </w:tc>
        <w:tc>
          <w:tcPr>
            <w:tcW w:w="474" w:type="pct"/>
            <w:vMerge w:val="restart"/>
            <w:tcBorders>
              <w:top w:val="nil"/>
              <w:left w:val="single" w:sz="4" w:space="0" w:color="auto"/>
              <w:bottom w:val="single" w:sz="4" w:space="0" w:color="auto"/>
              <w:right w:val="single" w:sz="4" w:space="0" w:color="auto"/>
            </w:tcBorders>
            <w:vAlign w:val="center"/>
            <w:hideMark/>
          </w:tcPr>
          <w:p w14:paraId="22B30262"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LỘ GIỚI (m)</w:t>
            </w:r>
          </w:p>
        </w:tc>
        <w:tc>
          <w:tcPr>
            <w:tcW w:w="704" w:type="pct"/>
            <w:gridSpan w:val="2"/>
            <w:vMerge w:val="restart"/>
            <w:tcBorders>
              <w:top w:val="nil"/>
              <w:left w:val="single" w:sz="4" w:space="0" w:color="auto"/>
              <w:bottom w:val="single" w:sz="4" w:space="0" w:color="auto"/>
              <w:right w:val="single" w:sz="4" w:space="0" w:color="auto"/>
            </w:tcBorders>
            <w:vAlign w:val="center"/>
            <w:hideMark/>
          </w:tcPr>
          <w:p w14:paraId="486F1F8D"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CHIỀU DÀI (m)</w:t>
            </w:r>
          </w:p>
        </w:tc>
        <w:tc>
          <w:tcPr>
            <w:tcW w:w="148" w:type="pct"/>
            <w:vAlign w:val="center"/>
            <w:hideMark/>
          </w:tcPr>
          <w:p w14:paraId="6A1A35AB" w14:textId="77777777" w:rsidR="004A3D6B" w:rsidRPr="00C36D03" w:rsidRDefault="004A3D6B" w:rsidP="004A3D6B">
            <w:pPr>
              <w:spacing w:after="0" w:line="240" w:lineRule="auto"/>
              <w:rPr>
                <w:rFonts w:eastAsia="Times New Roman" w:cs="Times New Roman"/>
                <w:sz w:val="20"/>
                <w:szCs w:val="20"/>
              </w:rPr>
            </w:pPr>
          </w:p>
        </w:tc>
      </w:tr>
      <w:tr w:rsidR="004A3D6B" w:rsidRPr="00C36D03" w14:paraId="76E08799" w14:textId="77777777" w:rsidTr="00FE7472">
        <w:trPr>
          <w:trHeight w:val="900"/>
        </w:trPr>
        <w:tc>
          <w:tcPr>
            <w:tcW w:w="338" w:type="pct"/>
            <w:vMerge/>
            <w:tcBorders>
              <w:top w:val="nil"/>
              <w:left w:val="single" w:sz="4" w:space="0" w:color="auto"/>
              <w:bottom w:val="single" w:sz="4" w:space="0" w:color="auto"/>
              <w:right w:val="single" w:sz="4" w:space="0" w:color="auto"/>
            </w:tcBorders>
            <w:vAlign w:val="center"/>
            <w:hideMark/>
          </w:tcPr>
          <w:p w14:paraId="6362C3AE" w14:textId="77777777" w:rsidR="004A3D6B" w:rsidRPr="00C36D03" w:rsidRDefault="004A3D6B" w:rsidP="004A3D6B">
            <w:pPr>
              <w:spacing w:after="0" w:line="240" w:lineRule="auto"/>
              <w:rPr>
                <w:rFonts w:eastAsia="Times New Roman" w:cs="Times New Roman"/>
                <w:b/>
                <w:bCs/>
                <w:color w:val="000000"/>
                <w:sz w:val="22"/>
              </w:rPr>
            </w:pPr>
          </w:p>
        </w:tc>
        <w:tc>
          <w:tcPr>
            <w:tcW w:w="1535" w:type="pct"/>
            <w:vMerge/>
            <w:tcBorders>
              <w:top w:val="nil"/>
              <w:left w:val="single" w:sz="4" w:space="0" w:color="auto"/>
              <w:bottom w:val="single" w:sz="4" w:space="0" w:color="auto"/>
              <w:right w:val="single" w:sz="4" w:space="0" w:color="auto"/>
            </w:tcBorders>
            <w:vAlign w:val="center"/>
            <w:hideMark/>
          </w:tcPr>
          <w:p w14:paraId="5EF9DB34" w14:textId="77777777" w:rsidR="004A3D6B" w:rsidRPr="00C36D03" w:rsidRDefault="004A3D6B" w:rsidP="004A3D6B">
            <w:pPr>
              <w:spacing w:after="0" w:line="240" w:lineRule="auto"/>
              <w:rPr>
                <w:rFonts w:eastAsia="Times New Roman" w:cs="Times New Roman"/>
                <w:b/>
                <w:bCs/>
                <w:color w:val="000000"/>
                <w:sz w:val="22"/>
              </w:rPr>
            </w:pPr>
          </w:p>
        </w:tc>
        <w:tc>
          <w:tcPr>
            <w:tcW w:w="417" w:type="pct"/>
            <w:gridSpan w:val="2"/>
            <w:vMerge/>
            <w:tcBorders>
              <w:top w:val="nil"/>
              <w:left w:val="single" w:sz="4" w:space="0" w:color="auto"/>
              <w:bottom w:val="single" w:sz="4" w:space="0" w:color="auto"/>
              <w:right w:val="single" w:sz="4" w:space="0" w:color="auto"/>
            </w:tcBorders>
            <w:vAlign w:val="center"/>
            <w:hideMark/>
          </w:tcPr>
          <w:p w14:paraId="325B306F" w14:textId="77777777" w:rsidR="004A3D6B" w:rsidRPr="00C36D03" w:rsidRDefault="004A3D6B" w:rsidP="004A3D6B">
            <w:pPr>
              <w:spacing w:after="0" w:line="240" w:lineRule="auto"/>
              <w:rPr>
                <w:rFonts w:eastAsia="Times New Roman" w:cs="Times New Roman"/>
                <w:b/>
                <w:bCs/>
                <w:sz w:val="22"/>
              </w:rPr>
            </w:pPr>
          </w:p>
        </w:tc>
        <w:tc>
          <w:tcPr>
            <w:tcW w:w="411" w:type="pct"/>
            <w:vMerge/>
            <w:tcBorders>
              <w:top w:val="nil"/>
              <w:left w:val="single" w:sz="4" w:space="0" w:color="auto"/>
              <w:bottom w:val="single" w:sz="4" w:space="0" w:color="auto"/>
              <w:right w:val="single" w:sz="4" w:space="0" w:color="auto"/>
            </w:tcBorders>
            <w:vAlign w:val="center"/>
            <w:hideMark/>
          </w:tcPr>
          <w:p w14:paraId="6F5DE44B" w14:textId="77777777" w:rsidR="004A3D6B" w:rsidRPr="00C36D03" w:rsidRDefault="004A3D6B" w:rsidP="004A3D6B">
            <w:pPr>
              <w:spacing w:after="0" w:line="240" w:lineRule="auto"/>
              <w:rPr>
                <w:rFonts w:eastAsia="Times New Roman" w:cs="Times New Roman"/>
                <w:b/>
                <w:bCs/>
                <w:color w:val="000000"/>
                <w:sz w:val="22"/>
              </w:rPr>
            </w:pPr>
          </w:p>
        </w:tc>
        <w:tc>
          <w:tcPr>
            <w:tcW w:w="563" w:type="pct"/>
            <w:vMerge/>
            <w:tcBorders>
              <w:top w:val="nil"/>
              <w:left w:val="single" w:sz="4" w:space="0" w:color="auto"/>
              <w:bottom w:val="single" w:sz="4" w:space="0" w:color="auto"/>
              <w:right w:val="single" w:sz="4" w:space="0" w:color="auto"/>
            </w:tcBorders>
            <w:vAlign w:val="center"/>
            <w:hideMark/>
          </w:tcPr>
          <w:p w14:paraId="000C0683" w14:textId="77777777" w:rsidR="004A3D6B" w:rsidRPr="00C36D03" w:rsidRDefault="004A3D6B" w:rsidP="004A3D6B">
            <w:pPr>
              <w:spacing w:after="0" w:line="240" w:lineRule="auto"/>
              <w:rPr>
                <w:rFonts w:eastAsia="Times New Roman" w:cs="Times New Roman"/>
                <w:b/>
                <w:bCs/>
                <w:color w:val="000000"/>
                <w:sz w:val="22"/>
              </w:rPr>
            </w:pPr>
          </w:p>
        </w:tc>
        <w:tc>
          <w:tcPr>
            <w:tcW w:w="410" w:type="pct"/>
            <w:vMerge/>
            <w:tcBorders>
              <w:top w:val="nil"/>
              <w:left w:val="single" w:sz="4" w:space="0" w:color="auto"/>
              <w:bottom w:val="single" w:sz="4" w:space="0" w:color="auto"/>
              <w:right w:val="single" w:sz="4" w:space="0" w:color="auto"/>
            </w:tcBorders>
            <w:vAlign w:val="center"/>
            <w:hideMark/>
          </w:tcPr>
          <w:p w14:paraId="68628D67" w14:textId="77777777" w:rsidR="004A3D6B" w:rsidRPr="00C36D03" w:rsidRDefault="004A3D6B" w:rsidP="004A3D6B">
            <w:pPr>
              <w:spacing w:after="0" w:line="240" w:lineRule="auto"/>
              <w:rPr>
                <w:rFonts w:eastAsia="Times New Roman" w:cs="Times New Roman"/>
                <w:b/>
                <w:bCs/>
                <w:color w:val="000000"/>
                <w:sz w:val="22"/>
              </w:rPr>
            </w:pPr>
          </w:p>
        </w:tc>
        <w:tc>
          <w:tcPr>
            <w:tcW w:w="474" w:type="pct"/>
            <w:vMerge/>
            <w:tcBorders>
              <w:top w:val="nil"/>
              <w:left w:val="single" w:sz="4" w:space="0" w:color="auto"/>
              <w:bottom w:val="single" w:sz="4" w:space="0" w:color="auto"/>
              <w:right w:val="single" w:sz="4" w:space="0" w:color="auto"/>
            </w:tcBorders>
            <w:vAlign w:val="center"/>
            <w:hideMark/>
          </w:tcPr>
          <w:p w14:paraId="27D7A301" w14:textId="77777777" w:rsidR="004A3D6B" w:rsidRPr="00C36D03" w:rsidRDefault="004A3D6B" w:rsidP="004A3D6B">
            <w:pPr>
              <w:spacing w:after="0" w:line="240" w:lineRule="auto"/>
              <w:rPr>
                <w:rFonts w:eastAsia="Times New Roman" w:cs="Times New Roman"/>
                <w:b/>
                <w:bCs/>
                <w:color w:val="000000"/>
                <w:sz w:val="22"/>
              </w:rPr>
            </w:pPr>
          </w:p>
        </w:tc>
        <w:tc>
          <w:tcPr>
            <w:tcW w:w="704" w:type="pct"/>
            <w:gridSpan w:val="2"/>
            <w:vMerge/>
            <w:tcBorders>
              <w:top w:val="nil"/>
              <w:left w:val="single" w:sz="4" w:space="0" w:color="auto"/>
              <w:bottom w:val="single" w:sz="4" w:space="0" w:color="auto"/>
              <w:right w:val="single" w:sz="4" w:space="0" w:color="auto"/>
            </w:tcBorders>
            <w:vAlign w:val="center"/>
            <w:hideMark/>
          </w:tcPr>
          <w:p w14:paraId="169524C6" w14:textId="77777777" w:rsidR="004A3D6B" w:rsidRPr="00C36D03" w:rsidRDefault="004A3D6B" w:rsidP="004A3D6B">
            <w:pPr>
              <w:spacing w:after="0" w:line="240" w:lineRule="auto"/>
              <w:rPr>
                <w:rFonts w:eastAsia="Times New Roman" w:cs="Times New Roman"/>
                <w:b/>
                <w:bCs/>
                <w:color w:val="000000"/>
                <w:sz w:val="22"/>
              </w:rPr>
            </w:pPr>
          </w:p>
        </w:tc>
        <w:tc>
          <w:tcPr>
            <w:tcW w:w="148" w:type="pct"/>
            <w:tcBorders>
              <w:top w:val="nil"/>
              <w:left w:val="nil"/>
              <w:bottom w:val="nil"/>
              <w:right w:val="nil"/>
            </w:tcBorders>
            <w:noWrap/>
            <w:vAlign w:val="bottom"/>
            <w:hideMark/>
          </w:tcPr>
          <w:p w14:paraId="72B07760" w14:textId="77777777" w:rsidR="004A3D6B" w:rsidRPr="00C36D03" w:rsidRDefault="004A3D6B" w:rsidP="004A3D6B">
            <w:pPr>
              <w:spacing w:after="0" w:line="240" w:lineRule="auto"/>
              <w:jc w:val="center"/>
              <w:rPr>
                <w:rFonts w:eastAsia="Times New Roman" w:cs="Times New Roman"/>
                <w:b/>
                <w:bCs/>
                <w:color w:val="000000"/>
                <w:sz w:val="22"/>
              </w:rPr>
            </w:pPr>
          </w:p>
        </w:tc>
      </w:tr>
      <w:tr w:rsidR="004A3D6B" w:rsidRPr="00C36D03" w14:paraId="7F6A2E44" w14:textId="77777777" w:rsidTr="00FE7472">
        <w:trPr>
          <w:trHeight w:val="402"/>
        </w:trPr>
        <w:tc>
          <w:tcPr>
            <w:tcW w:w="338" w:type="pct"/>
            <w:tcBorders>
              <w:top w:val="nil"/>
              <w:left w:val="single" w:sz="4" w:space="0" w:color="auto"/>
              <w:bottom w:val="single" w:sz="4" w:space="0" w:color="auto"/>
              <w:right w:val="single" w:sz="4" w:space="0" w:color="auto"/>
            </w:tcBorders>
            <w:noWrap/>
            <w:vAlign w:val="center"/>
            <w:hideMark/>
          </w:tcPr>
          <w:p w14:paraId="1EBEDDD0"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I</w:t>
            </w:r>
          </w:p>
        </w:tc>
        <w:tc>
          <w:tcPr>
            <w:tcW w:w="1535" w:type="pct"/>
            <w:tcBorders>
              <w:top w:val="nil"/>
              <w:left w:val="nil"/>
              <w:bottom w:val="single" w:sz="4" w:space="0" w:color="auto"/>
              <w:right w:val="nil"/>
            </w:tcBorders>
            <w:vAlign w:val="center"/>
            <w:hideMark/>
          </w:tcPr>
          <w:p w14:paraId="1B503754" w14:textId="4685D455" w:rsidR="004A3D6B" w:rsidRPr="00C36D03" w:rsidRDefault="004A3D6B" w:rsidP="004A3D6B">
            <w:pPr>
              <w:spacing w:after="0" w:line="240" w:lineRule="auto"/>
              <w:rPr>
                <w:rFonts w:eastAsia="Times New Roman" w:cs="Times New Roman"/>
                <w:b/>
                <w:bCs/>
                <w:color w:val="000000"/>
                <w:sz w:val="22"/>
              </w:rPr>
            </w:pPr>
            <w:r w:rsidRPr="00C36D03">
              <w:rPr>
                <w:rFonts w:eastAsia="Times New Roman" w:cs="Times New Roman"/>
                <w:b/>
                <w:bCs/>
                <w:color w:val="000000"/>
                <w:sz w:val="22"/>
              </w:rPr>
              <w:t>GIAO THÔNG ĐỐI NGOẠI (</w:t>
            </w:r>
            <w:r w:rsidR="0054160E">
              <w:rPr>
                <w:rFonts w:eastAsia="Times New Roman" w:cs="Times New Roman"/>
                <w:b/>
                <w:bCs/>
                <w:color w:val="000000"/>
                <w:sz w:val="22"/>
              </w:rPr>
              <w:t>ĐƯỜNG BÙI HỮU NGHĨA</w:t>
            </w:r>
            <w:r w:rsidRPr="00C36D03">
              <w:rPr>
                <w:rFonts w:eastAsia="Times New Roman" w:cs="Times New Roman"/>
                <w:b/>
                <w:bCs/>
                <w:color w:val="000000"/>
                <w:sz w:val="22"/>
              </w:rPr>
              <w:t>)</w:t>
            </w:r>
          </w:p>
        </w:tc>
        <w:tc>
          <w:tcPr>
            <w:tcW w:w="417" w:type="pct"/>
            <w:gridSpan w:val="2"/>
            <w:tcBorders>
              <w:top w:val="nil"/>
              <w:left w:val="single" w:sz="4" w:space="0" w:color="auto"/>
              <w:bottom w:val="single" w:sz="4" w:space="0" w:color="auto"/>
              <w:right w:val="single" w:sz="4" w:space="0" w:color="auto"/>
            </w:tcBorders>
            <w:vAlign w:val="center"/>
            <w:hideMark/>
          </w:tcPr>
          <w:p w14:paraId="6F673EEB" w14:textId="77777777" w:rsidR="004A3D6B" w:rsidRPr="00C36D03" w:rsidRDefault="004A3D6B" w:rsidP="004A3D6B">
            <w:pPr>
              <w:spacing w:after="0" w:line="240" w:lineRule="auto"/>
              <w:jc w:val="center"/>
              <w:rPr>
                <w:rFonts w:eastAsia="Times New Roman" w:cs="Times New Roman"/>
                <w:sz w:val="22"/>
              </w:rPr>
            </w:pPr>
            <w:r w:rsidRPr="00C36D03">
              <w:rPr>
                <w:rFonts w:eastAsia="Times New Roman" w:cs="Times New Roman"/>
                <w:sz w:val="22"/>
              </w:rPr>
              <w:t>A-A</w:t>
            </w:r>
          </w:p>
        </w:tc>
        <w:tc>
          <w:tcPr>
            <w:tcW w:w="411" w:type="pct"/>
            <w:tcBorders>
              <w:top w:val="nil"/>
              <w:left w:val="nil"/>
              <w:bottom w:val="single" w:sz="4" w:space="0" w:color="auto"/>
              <w:right w:val="single" w:sz="4" w:space="0" w:color="auto"/>
            </w:tcBorders>
            <w:vAlign w:val="center"/>
            <w:hideMark/>
          </w:tcPr>
          <w:p w14:paraId="66E5C06B" w14:textId="175B0183" w:rsidR="004A3D6B" w:rsidRPr="00C36D03" w:rsidRDefault="0054160E" w:rsidP="004A3D6B">
            <w:pPr>
              <w:spacing w:after="0" w:line="240" w:lineRule="auto"/>
              <w:jc w:val="center"/>
              <w:rPr>
                <w:rFonts w:eastAsia="Times New Roman" w:cs="Times New Roman"/>
                <w:color w:val="000000"/>
                <w:sz w:val="22"/>
              </w:rPr>
            </w:pPr>
            <w:r>
              <w:rPr>
                <w:rFonts w:eastAsia="Times New Roman" w:cs="Times New Roman"/>
                <w:color w:val="000000"/>
                <w:sz w:val="22"/>
              </w:rPr>
              <w:t>6</w:t>
            </w:r>
          </w:p>
        </w:tc>
        <w:tc>
          <w:tcPr>
            <w:tcW w:w="563" w:type="pct"/>
            <w:tcBorders>
              <w:top w:val="nil"/>
              <w:left w:val="nil"/>
              <w:bottom w:val="single" w:sz="4" w:space="0" w:color="auto"/>
              <w:right w:val="single" w:sz="4" w:space="0" w:color="auto"/>
            </w:tcBorders>
            <w:vAlign w:val="center"/>
            <w:hideMark/>
          </w:tcPr>
          <w:p w14:paraId="1713BD3D" w14:textId="750A248D" w:rsidR="004A3D6B" w:rsidRPr="00C36D03" w:rsidRDefault="0054160E" w:rsidP="004A3D6B">
            <w:pPr>
              <w:spacing w:after="0" w:line="240" w:lineRule="auto"/>
              <w:jc w:val="center"/>
              <w:rPr>
                <w:rFonts w:eastAsia="Times New Roman" w:cs="Times New Roman"/>
                <w:color w:val="000000"/>
                <w:sz w:val="22"/>
              </w:rPr>
            </w:pPr>
            <w:r>
              <w:rPr>
                <w:rFonts w:eastAsia="Times New Roman" w:cs="Times New Roman"/>
                <w:color w:val="000000"/>
                <w:sz w:val="22"/>
              </w:rPr>
              <w:t>14</w:t>
            </w:r>
          </w:p>
        </w:tc>
        <w:tc>
          <w:tcPr>
            <w:tcW w:w="410" w:type="pct"/>
            <w:tcBorders>
              <w:top w:val="nil"/>
              <w:left w:val="nil"/>
              <w:bottom w:val="single" w:sz="4" w:space="0" w:color="auto"/>
              <w:right w:val="single" w:sz="4" w:space="0" w:color="auto"/>
            </w:tcBorders>
            <w:vAlign w:val="center"/>
            <w:hideMark/>
          </w:tcPr>
          <w:p w14:paraId="6B4F8401" w14:textId="40E2D729" w:rsidR="004A3D6B" w:rsidRPr="00C36D03" w:rsidRDefault="0054160E" w:rsidP="004A3D6B">
            <w:pPr>
              <w:spacing w:after="0" w:line="240" w:lineRule="auto"/>
              <w:jc w:val="center"/>
              <w:rPr>
                <w:rFonts w:eastAsia="Times New Roman" w:cs="Times New Roman"/>
                <w:color w:val="000000"/>
                <w:sz w:val="22"/>
              </w:rPr>
            </w:pPr>
            <w:r>
              <w:rPr>
                <w:rFonts w:eastAsia="Times New Roman" w:cs="Times New Roman"/>
                <w:color w:val="000000"/>
                <w:sz w:val="22"/>
              </w:rPr>
              <w:t>6</w:t>
            </w:r>
          </w:p>
        </w:tc>
        <w:tc>
          <w:tcPr>
            <w:tcW w:w="474" w:type="pct"/>
            <w:tcBorders>
              <w:top w:val="nil"/>
              <w:left w:val="nil"/>
              <w:bottom w:val="single" w:sz="4" w:space="0" w:color="auto"/>
              <w:right w:val="single" w:sz="4" w:space="0" w:color="auto"/>
            </w:tcBorders>
            <w:vAlign w:val="center"/>
            <w:hideMark/>
          </w:tcPr>
          <w:p w14:paraId="64881911" w14:textId="76DAB226" w:rsidR="004A3D6B" w:rsidRPr="00C36D03" w:rsidRDefault="0054160E" w:rsidP="004A3D6B">
            <w:pPr>
              <w:spacing w:after="0" w:line="240" w:lineRule="auto"/>
              <w:jc w:val="center"/>
              <w:rPr>
                <w:rFonts w:eastAsia="Times New Roman" w:cs="Times New Roman"/>
                <w:color w:val="000000"/>
                <w:sz w:val="22"/>
              </w:rPr>
            </w:pPr>
            <w:r>
              <w:rPr>
                <w:rFonts w:eastAsia="Times New Roman" w:cs="Times New Roman"/>
                <w:color w:val="000000"/>
                <w:sz w:val="22"/>
              </w:rPr>
              <w:t>26</w:t>
            </w:r>
          </w:p>
        </w:tc>
        <w:tc>
          <w:tcPr>
            <w:tcW w:w="704" w:type="pct"/>
            <w:gridSpan w:val="2"/>
            <w:tcBorders>
              <w:top w:val="nil"/>
              <w:left w:val="nil"/>
              <w:bottom w:val="single" w:sz="4" w:space="0" w:color="auto"/>
              <w:right w:val="single" w:sz="4" w:space="0" w:color="auto"/>
            </w:tcBorders>
            <w:vAlign w:val="center"/>
            <w:hideMark/>
          </w:tcPr>
          <w:p w14:paraId="54368102" w14:textId="2BA11016" w:rsidR="004A3D6B" w:rsidRPr="00C36D03" w:rsidRDefault="004A3D6B" w:rsidP="004A3D6B">
            <w:pPr>
              <w:spacing w:after="0" w:line="240" w:lineRule="auto"/>
              <w:jc w:val="center"/>
              <w:rPr>
                <w:rFonts w:eastAsia="Times New Roman" w:cs="Times New Roman"/>
                <w:color w:val="000000"/>
                <w:sz w:val="22"/>
              </w:rPr>
            </w:pPr>
          </w:p>
        </w:tc>
        <w:tc>
          <w:tcPr>
            <w:tcW w:w="148" w:type="pct"/>
            <w:vAlign w:val="center"/>
            <w:hideMark/>
          </w:tcPr>
          <w:p w14:paraId="4A000FC7" w14:textId="77777777" w:rsidR="004A3D6B" w:rsidRPr="00C36D03" w:rsidRDefault="004A3D6B" w:rsidP="004A3D6B">
            <w:pPr>
              <w:spacing w:after="0" w:line="240" w:lineRule="auto"/>
              <w:rPr>
                <w:rFonts w:eastAsia="Times New Roman" w:cs="Times New Roman"/>
                <w:sz w:val="20"/>
                <w:szCs w:val="20"/>
              </w:rPr>
            </w:pPr>
          </w:p>
        </w:tc>
      </w:tr>
      <w:tr w:rsidR="004A3D6B" w:rsidRPr="00C36D03" w14:paraId="38A857FE" w14:textId="77777777" w:rsidTr="004A3D6B">
        <w:trPr>
          <w:gridAfter w:val="1"/>
          <w:wAfter w:w="148" w:type="pct"/>
          <w:trHeight w:val="402"/>
        </w:trPr>
        <w:tc>
          <w:tcPr>
            <w:tcW w:w="338" w:type="pct"/>
            <w:tcBorders>
              <w:top w:val="nil"/>
              <w:left w:val="single" w:sz="4" w:space="0" w:color="auto"/>
              <w:bottom w:val="single" w:sz="4" w:space="0" w:color="auto"/>
              <w:right w:val="single" w:sz="4" w:space="0" w:color="auto"/>
            </w:tcBorders>
            <w:noWrap/>
            <w:vAlign w:val="center"/>
            <w:hideMark/>
          </w:tcPr>
          <w:p w14:paraId="277DD2E7" w14:textId="77777777" w:rsidR="004A3D6B" w:rsidRPr="00C36D03" w:rsidRDefault="004A3D6B" w:rsidP="004A3D6B">
            <w:pPr>
              <w:spacing w:after="0" w:line="240" w:lineRule="auto"/>
              <w:jc w:val="center"/>
              <w:rPr>
                <w:rFonts w:eastAsia="Times New Roman" w:cs="Times New Roman"/>
                <w:b/>
                <w:bCs/>
                <w:color w:val="000000"/>
                <w:sz w:val="22"/>
              </w:rPr>
            </w:pPr>
            <w:r w:rsidRPr="00C36D03">
              <w:rPr>
                <w:rFonts w:eastAsia="Times New Roman" w:cs="Times New Roman"/>
                <w:b/>
                <w:bCs/>
                <w:color w:val="000000"/>
                <w:sz w:val="22"/>
              </w:rPr>
              <w:t>II</w:t>
            </w:r>
          </w:p>
        </w:tc>
        <w:tc>
          <w:tcPr>
            <w:tcW w:w="4366" w:type="pct"/>
            <w:gridSpan w:val="8"/>
            <w:tcBorders>
              <w:top w:val="single" w:sz="4" w:space="0" w:color="auto"/>
              <w:left w:val="nil"/>
              <w:bottom w:val="single" w:sz="4" w:space="0" w:color="auto"/>
              <w:right w:val="nil"/>
            </w:tcBorders>
            <w:noWrap/>
            <w:vAlign w:val="center"/>
            <w:hideMark/>
          </w:tcPr>
          <w:p w14:paraId="2110A67C" w14:textId="77777777" w:rsidR="004A3D6B" w:rsidRPr="00C36D03" w:rsidRDefault="004A3D6B" w:rsidP="004A3D6B">
            <w:pPr>
              <w:spacing w:after="0" w:line="240" w:lineRule="auto"/>
              <w:rPr>
                <w:rFonts w:eastAsia="Times New Roman" w:cs="Times New Roman"/>
                <w:b/>
                <w:bCs/>
                <w:color w:val="000000"/>
                <w:sz w:val="22"/>
              </w:rPr>
            </w:pPr>
            <w:r w:rsidRPr="00C36D03">
              <w:rPr>
                <w:rFonts w:eastAsia="Times New Roman" w:cs="Times New Roman"/>
                <w:b/>
                <w:bCs/>
                <w:color w:val="000000"/>
                <w:sz w:val="22"/>
              </w:rPr>
              <w:t>GIAO THÔNG ĐỐI NỘI</w:t>
            </w:r>
          </w:p>
        </w:tc>
        <w:tc>
          <w:tcPr>
            <w:tcW w:w="148" w:type="pct"/>
            <w:vAlign w:val="center"/>
            <w:hideMark/>
          </w:tcPr>
          <w:p w14:paraId="16CFB03A" w14:textId="77777777" w:rsidR="004A3D6B" w:rsidRPr="00C36D03" w:rsidRDefault="004A3D6B" w:rsidP="004A3D6B">
            <w:pPr>
              <w:spacing w:after="0" w:line="240" w:lineRule="auto"/>
              <w:rPr>
                <w:rFonts w:eastAsia="Times New Roman" w:cs="Times New Roman"/>
                <w:sz w:val="20"/>
                <w:szCs w:val="20"/>
              </w:rPr>
            </w:pPr>
          </w:p>
        </w:tc>
      </w:tr>
      <w:tr w:rsidR="004A3D6B" w:rsidRPr="00C36D03" w14:paraId="37952ABF" w14:textId="77777777" w:rsidTr="00FE7472">
        <w:trPr>
          <w:trHeight w:val="402"/>
        </w:trPr>
        <w:tc>
          <w:tcPr>
            <w:tcW w:w="338" w:type="pct"/>
            <w:tcBorders>
              <w:top w:val="nil"/>
              <w:left w:val="single" w:sz="4" w:space="0" w:color="auto"/>
              <w:bottom w:val="single" w:sz="4" w:space="0" w:color="auto"/>
              <w:right w:val="single" w:sz="4" w:space="0" w:color="auto"/>
            </w:tcBorders>
            <w:noWrap/>
            <w:vAlign w:val="center"/>
            <w:hideMark/>
          </w:tcPr>
          <w:p w14:paraId="2D448A95" w14:textId="77777777" w:rsidR="004A3D6B" w:rsidRPr="00C36D03" w:rsidRDefault="004A3D6B" w:rsidP="004A3D6B">
            <w:pPr>
              <w:spacing w:after="0" w:line="240" w:lineRule="auto"/>
              <w:jc w:val="center"/>
              <w:rPr>
                <w:rFonts w:eastAsia="Times New Roman" w:cs="Times New Roman"/>
                <w:color w:val="000000"/>
                <w:sz w:val="22"/>
              </w:rPr>
            </w:pPr>
            <w:r w:rsidRPr="00C36D03">
              <w:rPr>
                <w:rFonts w:eastAsia="Times New Roman" w:cs="Times New Roman"/>
                <w:color w:val="000000"/>
                <w:sz w:val="22"/>
              </w:rPr>
              <w:t>1</w:t>
            </w:r>
          </w:p>
        </w:tc>
        <w:tc>
          <w:tcPr>
            <w:tcW w:w="1535" w:type="pct"/>
            <w:tcBorders>
              <w:top w:val="nil"/>
              <w:left w:val="nil"/>
              <w:bottom w:val="single" w:sz="4" w:space="0" w:color="auto"/>
              <w:right w:val="single" w:sz="4" w:space="0" w:color="auto"/>
            </w:tcBorders>
            <w:vAlign w:val="center"/>
            <w:hideMark/>
          </w:tcPr>
          <w:p w14:paraId="398551C4" w14:textId="77777777" w:rsidR="004A3D6B" w:rsidRPr="00C36D03" w:rsidRDefault="004A3D6B" w:rsidP="004A3D6B">
            <w:pPr>
              <w:spacing w:after="0" w:line="240" w:lineRule="auto"/>
              <w:rPr>
                <w:rFonts w:eastAsia="Times New Roman" w:cs="Times New Roman"/>
                <w:color w:val="000000"/>
                <w:sz w:val="22"/>
              </w:rPr>
            </w:pPr>
            <w:r w:rsidRPr="00C36D03">
              <w:rPr>
                <w:rFonts w:eastAsia="Times New Roman" w:cs="Times New Roman"/>
                <w:color w:val="000000"/>
                <w:sz w:val="22"/>
              </w:rPr>
              <w:t>ĐƯỜNG D1</w:t>
            </w:r>
          </w:p>
        </w:tc>
        <w:tc>
          <w:tcPr>
            <w:tcW w:w="417" w:type="pct"/>
            <w:gridSpan w:val="2"/>
            <w:tcBorders>
              <w:top w:val="nil"/>
              <w:left w:val="nil"/>
              <w:bottom w:val="single" w:sz="4" w:space="0" w:color="auto"/>
              <w:right w:val="single" w:sz="4" w:space="0" w:color="auto"/>
            </w:tcBorders>
            <w:noWrap/>
            <w:vAlign w:val="center"/>
            <w:hideMark/>
          </w:tcPr>
          <w:p w14:paraId="4A9EABA9" w14:textId="77777777" w:rsidR="004A3D6B" w:rsidRPr="00C36D03" w:rsidRDefault="004A3D6B" w:rsidP="004A3D6B">
            <w:pPr>
              <w:spacing w:after="0" w:line="240" w:lineRule="auto"/>
              <w:jc w:val="center"/>
              <w:rPr>
                <w:rFonts w:eastAsia="Times New Roman" w:cs="Times New Roman"/>
                <w:sz w:val="22"/>
              </w:rPr>
            </w:pPr>
            <w:r w:rsidRPr="00C36D03">
              <w:rPr>
                <w:rFonts w:eastAsia="Times New Roman" w:cs="Times New Roman"/>
                <w:sz w:val="22"/>
              </w:rPr>
              <w:t>1-1</w:t>
            </w:r>
          </w:p>
        </w:tc>
        <w:tc>
          <w:tcPr>
            <w:tcW w:w="411" w:type="pct"/>
            <w:tcBorders>
              <w:top w:val="nil"/>
              <w:left w:val="nil"/>
              <w:bottom w:val="single" w:sz="4" w:space="0" w:color="auto"/>
              <w:right w:val="single" w:sz="4" w:space="0" w:color="auto"/>
            </w:tcBorders>
            <w:noWrap/>
            <w:vAlign w:val="center"/>
            <w:hideMark/>
          </w:tcPr>
          <w:p w14:paraId="442C5BF8" w14:textId="77777777" w:rsidR="004A3D6B" w:rsidRPr="00C36D03" w:rsidRDefault="004A3D6B" w:rsidP="004A3D6B">
            <w:pPr>
              <w:spacing w:after="0" w:line="240" w:lineRule="auto"/>
              <w:jc w:val="center"/>
              <w:rPr>
                <w:rFonts w:eastAsia="Times New Roman" w:cs="Times New Roman"/>
                <w:sz w:val="22"/>
              </w:rPr>
            </w:pPr>
            <w:r w:rsidRPr="00C36D03">
              <w:rPr>
                <w:rFonts w:eastAsia="Times New Roman" w:cs="Times New Roman"/>
                <w:sz w:val="22"/>
              </w:rPr>
              <w:t> </w:t>
            </w:r>
          </w:p>
        </w:tc>
        <w:tc>
          <w:tcPr>
            <w:tcW w:w="563" w:type="pct"/>
            <w:tcBorders>
              <w:top w:val="nil"/>
              <w:left w:val="nil"/>
              <w:bottom w:val="single" w:sz="4" w:space="0" w:color="auto"/>
              <w:right w:val="single" w:sz="4" w:space="0" w:color="auto"/>
            </w:tcBorders>
            <w:noWrap/>
            <w:vAlign w:val="center"/>
            <w:hideMark/>
          </w:tcPr>
          <w:p w14:paraId="74D1104F" w14:textId="6D389BCB" w:rsidR="004A3D6B" w:rsidRPr="00C36D03" w:rsidRDefault="004A3D6B" w:rsidP="004A3D6B">
            <w:pPr>
              <w:spacing w:after="0" w:line="240" w:lineRule="auto"/>
              <w:jc w:val="center"/>
              <w:rPr>
                <w:rFonts w:eastAsia="Times New Roman" w:cs="Times New Roman"/>
                <w:sz w:val="22"/>
              </w:rPr>
            </w:pPr>
            <w:r>
              <w:rPr>
                <w:rFonts w:eastAsia="Times New Roman" w:cs="Times New Roman"/>
                <w:sz w:val="22"/>
              </w:rPr>
              <w:t>3</w:t>
            </w:r>
            <w:r w:rsidRPr="00C36D03">
              <w:rPr>
                <w:rFonts w:eastAsia="Times New Roman" w:cs="Times New Roman"/>
                <w:sz w:val="22"/>
              </w:rPr>
              <w:t>,</w:t>
            </w:r>
            <w:r>
              <w:rPr>
                <w:rFonts w:eastAsia="Times New Roman" w:cs="Times New Roman"/>
                <w:sz w:val="22"/>
              </w:rPr>
              <w:t>4</w:t>
            </w:r>
            <w:r w:rsidRPr="00C36D03">
              <w:rPr>
                <w:rFonts w:eastAsia="Times New Roman" w:cs="Times New Roman"/>
                <w:sz w:val="22"/>
              </w:rPr>
              <w:t>~</w:t>
            </w:r>
            <w:r w:rsidR="0054160E">
              <w:rPr>
                <w:rFonts w:eastAsia="Times New Roman" w:cs="Times New Roman"/>
                <w:sz w:val="22"/>
              </w:rPr>
              <w:t>7</w:t>
            </w:r>
            <w:r w:rsidRPr="00C36D03">
              <w:rPr>
                <w:rFonts w:eastAsia="Times New Roman" w:cs="Times New Roman"/>
                <w:sz w:val="22"/>
              </w:rPr>
              <w:t>,0</w:t>
            </w:r>
          </w:p>
        </w:tc>
        <w:tc>
          <w:tcPr>
            <w:tcW w:w="410" w:type="pct"/>
            <w:tcBorders>
              <w:top w:val="nil"/>
              <w:left w:val="nil"/>
              <w:bottom w:val="single" w:sz="4" w:space="0" w:color="auto"/>
              <w:right w:val="single" w:sz="4" w:space="0" w:color="auto"/>
            </w:tcBorders>
            <w:noWrap/>
            <w:vAlign w:val="center"/>
            <w:hideMark/>
          </w:tcPr>
          <w:p w14:paraId="136B9107" w14:textId="77777777" w:rsidR="004A3D6B" w:rsidRPr="00C36D03" w:rsidRDefault="004A3D6B" w:rsidP="004A3D6B">
            <w:pPr>
              <w:spacing w:after="0" w:line="240" w:lineRule="auto"/>
              <w:jc w:val="center"/>
              <w:rPr>
                <w:rFonts w:eastAsia="Times New Roman" w:cs="Times New Roman"/>
                <w:sz w:val="22"/>
              </w:rPr>
            </w:pPr>
            <w:r w:rsidRPr="00C36D03">
              <w:rPr>
                <w:rFonts w:eastAsia="Times New Roman" w:cs="Times New Roman"/>
                <w:sz w:val="22"/>
              </w:rPr>
              <w:t> </w:t>
            </w:r>
          </w:p>
        </w:tc>
        <w:tc>
          <w:tcPr>
            <w:tcW w:w="474" w:type="pct"/>
            <w:tcBorders>
              <w:top w:val="nil"/>
              <w:left w:val="nil"/>
              <w:bottom w:val="single" w:sz="4" w:space="0" w:color="auto"/>
              <w:right w:val="single" w:sz="4" w:space="0" w:color="auto"/>
            </w:tcBorders>
            <w:noWrap/>
            <w:vAlign w:val="center"/>
            <w:hideMark/>
          </w:tcPr>
          <w:p w14:paraId="20A7636E" w14:textId="3B9EB203" w:rsidR="004A3D6B" w:rsidRPr="00C36D03" w:rsidRDefault="004A3D6B" w:rsidP="004A3D6B">
            <w:pPr>
              <w:spacing w:after="0" w:line="240" w:lineRule="auto"/>
              <w:jc w:val="center"/>
              <w:rPr>
                <w:rFonts w:eastAsia="Times New Roman" w:cs="Times New Roman"/>
                <w:sz w:val="22"/>
              </w:rPr>
            </w:pPr>
            <w:r>
              <w:rPr>
                <w:rFonts w:eastAsia="Times New Roman" w:cs="Times New Roman"/>
                <w:sz w:val="22"/>
              </w:rPr>
              <w:t>3,5</w:t>
            </w:r>
            <w:r w:rsidRPr="00C36D03">
              <w:rPr>
                <w:rFonts w:eastAsia="Times New Roman" w:cs="Times New Roman"/>
                <w:sz w:val="22"/>
              </w:rPr>
              <w:t>~</w:t>
            </w:r>
            <w:r w:rsidR="0054160E">
              <w:rPr>
                <w:rFonts w:eastAsia="Times New Roman" w:cs="Times New Roman"/>
                <w:sz w:val="22"/>
              </w:rPr>
              <w:t>7</w:t>
            </w:r>
            <w:r w:rsidRPr="00C36D03">
              <w:rPr>
                <w:rFonts w:eastAsia="Times New Roman" w:cs="Times New Roman"/>
                <w:sz w:val="22"/>
              </w:rPr>
              <w:t>,0</w:t>
            </w:r>
          </w:p>
        </w:tc>
        <w:tc>
          <w:tcPr>
            <w:tcW w:w="704" w:type="pct"/>
            <w:gridSpan w:val="2"/>
            <w:tcBorders>
              <w:top w:val="nil"/>
              <w:left w:val="nil"/>
              <w:bottom w:val="single" w:sz="4" w:space="0" w:color="auto"/>
              <w:right w:val="single" w:sz="4" w:space="0" w:color="auto"/>
            </w:tcBorders>
            <w:noWrap/>
            <w:vAlign w:val="center"/>
            <w:hideMark/>
          </w:tcPr>
          <w:p w14:paraId="509E3B0B" w14:textId="07A57CFF" w:rsidR="004A3D6B" w:rsidRPr="00C36D03" w:rsidRDefault="0054160E" w:rsidP="004A3D6B">
            <w:pPr>
              <w:spacing w:after="0" w:line="240" w:lineRule="auto"/>
              <w:jc w:val="center"/>
              <w:rPr>
                <w:rFonts w:eastAsia="Times New Roman" w:cs="Times New Roman"/>
                <w:color w:val="000000"/>
                <w:sz w:val="22"/>
              </w:rPr>
            </w:pPr>
            <w:r>
              <w:rPr>
                <w:rFonts w:eastAsia="Times New Roman" w:cs="Times New Roman"/>
                <w:color w:val="000000"/>
                <w:sz w:val="22"/>
              </w:rPr>
              <w:t>243</w:t>
            </w:r>
            <w:r w:rsidR="004A3D6B" w:rsidRPr="00C36D03">
              <w:rPr>
                <w:rFonts w:eastAsia="Times New Roman" w:cs="Times New Roman"/>
                <w:color w:val="000000"/>
                <w:sz w:val="22"/>
              </w:rPr>
              <w:t>,00</w:t>
            </w:r>
          </w:p>
        </w:tc>
        <w:tc>
          <w:tcPr>
            <w:tcW w:w="148" w:type="pct"/>
            <w:vAlign w:val="center"/>
            <w:hideMark/>
          </w:tcPr>
          <w:p w14:paraId="614BE4CB" w14:textId="77777777" w:rsidR="004A3D6B" w:rsidRPr="00C36D03" w:rsidRDefault="004A3D6B" w:rsidP="004A3D6B">
            <w:pPr>
              <w:spacing w:after="0" w:line="240" w:lineRule="auto"/>
              <w:rPr>
                <w:rFonts w:eastAsia="Times New Roman" w:cs="Times New Roman"/>
                <w:sz w:val="20"/>
                <w:szCs w:val="20"/>
              </w:rPr>
            </w:pPr>
          </w:p>
        </w:tc>
      </w:tr>
      <w:tr w:rsidR="004A3D6B" w:rsidRPr="00C36D03" w14:paraId="11AAB4EE" w14:textId="77777777" w:rsidTr="00FE7472">
        <w:trPr>
          <w:trHeight w:val="439"/>
        </w:trPr>
        <w:tc>
          <w:tcPr>
            <w:tcW w:w="1873" w:type="pct"/>
            <w:gridSpan w:val="2"/>
            <w:tcBorders>
              <w:top w:val="single" w:sz="4" w:space="0" w:color="auto"/>
              <w:left w:val="single" w:sz="4" w:space="0" w:color="auto"/>
              <w:bottom w:val="single" w:sz="4" w:space="0" w:color="auto"/>
              <w:right w:val="single" w:sz="4" w:space="0" w:color="000000"/>
            </w:tcBorders>
            <w:noWrap/>
            <w:vAlign w:val="center"/>
            <w:hideMark/>
          </w:tcPr>
          <w:p w14:paraId="7095A38C" w14:textId="77777777" w:rsidR="004A3D6B" w:rsidRPr="00C36D03" w:rsidRDefault="004A3D6B" w:rsidP="004A3D6B">
            <w:pPr>
              <w:spacing w:after="0" w:line="240" w:lineRule="auto"/>
              <w:jc w:val="center"/>
              <w:rPr>
                <w:rFonts w:eastAsia="Times New Roman" w:cs="Times New Roman"/>
                <w:b/>
                <w:bCs/>
                <w:sz w:val="22"/>
              </w:rPr>
            </w:pPr>
            <w:r w:rsidRPr="00C36D03">
              <w:rPr>
                <w:rFonts w:eastAsia="Times New Roman" w:cs="Times New Roman"/>
                <w:b/>
                <w:bCs/>
                <w:sz w:val="22"/>
              </w:rPr>
              <w:t>TỔNG CỘNG</w:t>
            </w:r>
          </w:p>
        </w:tc>
        <w:tc>
          <w:tcPr>
            <w:tcW w:w="417" w:type="pct"/>
            <w:gridSpan w:val="2"/>
            <w:tcBorders>
              <w:top w:val="nil"/>
              <w:left w:val="nil"/>
              <w:bottom w:val="single" w:sz="4" w:space="0" w:color="auto"/>
              <w:right w:val="single" w:sz="4" w:space="0" w:color="auto"/>
            </w:tcBorders>
            <w:noWrap/>
            <w:vAlign w:val="center"/>
            <w:hideMark/>
          </w:tcPr>
          <w:p w14:paraId="37B01A9C" w14:textId="77777777" w:rsidR="004A3D6B" w:rsidRPr="00C36D03" w:rsidRDefault="004A3D6B" w:rsidP="004A3D6B">
            <w:pPr>
              <w:spacing w:after="0" w:line="240" w:lineRule="auto"/>
              <w:rPr>
                <w:rFonts w:eastAsia="Times New Roman" w:cs="Times New Roman"/>
                <w:b/>
                <w:bCs/>
                <w:sz w:val="22"/>
              </w:rPr>
            </w:pPr>
            <w:r w:rsidRPr="00C36D03">
              <w:rPr>
                <w:rFonts w:eastAsia="Times New Roman" w:cs="Times New Roman"/>
                <w:b/>
                <w:bCs/>
                <w:sz w:val="22"/>
              </w:rPr>
              <w:t> </w:t>
            </w:r>
          </w:p>
        </w:tc>
        <w:tc>
          <w:tcPr>
            <w:tcW w:w="411" w:type="pct"/>
            <w:tcBorders>
              <w:top w:val="nil"/>
              <w:left w:val="nil"/>
              <w:bottom w:val="single" w:sz="4" w:space="0" w:color="auto"/>
              <w:right w:val="single" w:sz="4" w:space="0" w:color="auto"/>
            </w:tcBorders>
            <w:noWrap/>
            <w:vAlign w:val="center"/>
            <w:hideMark/>
          </w:tcPr>
          <w:p w14:paraId="79F9AA1C" w14:textId="77777777" w:rsidR="004A3D6B" w:rsidRPr="00C36D03" w:rsidRDefault="004A3D6B" w:rsidP="004A3D6B">
            <w:pPr>
              <w:spacing w:after="0" w:line="240" w:lineRule="auto"/>
              <w:jc w:val="center"/>
              <w:rPr>
                <w:rFonts w:eastAsia="Times New Roman" w:cs="Times New Roman"/>
                <w:b/>
                <w:bCs/>
                <w:sz w:val="22"/>
              </w:rPr>
            </w:pPr>
            <w:r w:rsidRPr="00C36D03">
              <w:rPr>
                <w:rFonts w:eastAsia="Times New Roman" w:cs="Times New Roman"/>
                <w:b/>
                <w:bCs/>
                <w:sz w:val="22"/>
              </w:rPr>
              <w:t> </w:t>
            </w:r>
          </w:p>
        </w:tc>
        <w:tc>
          <w:tcPr>
            <w:tcW w:w="563" w:type="pct"/>
            <w:tcBorders>
              <w:top w:val="nil"/>
              <w:left w:val="nil"/>
              <w:bottom w:val="single" w:sz="4" w:space="0" w:color="auto"/>
              <w:right w:val="single" w:sz="4" w:space="0" w:color="auto"/>
            </w:tcBorders>
            <w:noWrap/>
            <w:vAlign w:val="center"/>
            <w:hideMark/>
          </w:tcPr>
          <w:p w14:paraId="79FFF366" w14:textId="77777777" w:rsidR="004A3D6B" w:rsidRPr="00C36D03" w:rsidRDefault="004A3D6B" w:rsidP="004A3D6B">
            <w:pPr>
              <w:spacing w:after="0" w:line="240" w:lineRule="auto"/>
              <w:jc w:val="center"/>
              <w:rPr>
                <w:rFonts w:eastAsia="Times New Roman" w:cs="Times New Roman"/>
                <w:b/>
                <w:bCs/>
                <w:sz w:val="22"/>
              </w:rPr>
            </w:pPr>
            <w:r w:rsidRPr="00C36D03">
              <w:rPr>
                <w:rFonts w:eastAsia="Times New Roman" w:cs="Times New Roman"/>
                <w:b/>
                <w:bCs/>
                <w:sz w:val="22"/>
              </w:rPr>
              <w:t> </w:t>
            </w:r>
          </w:p>
        </w:tc>
        <w:tc>
          <w:tcPr>
            <w:tcW w:w="410" w:type="pct"/>
            <w:tcBorders>
              <w:top w:val="nil"/>
              <w:left w:val="nil"/>
              <w:bottom w:val="single" w:sz="4" w:space="0" w:color="auto"/>
              <w:right w:val="single" w:sz="4" w:space="0" w:color="auto"/>
            </w:tcBorders>
            <w:noWrap/>
            <w:vAlign w:val="center"/>
            <w:hideMark/>
          </w:tcPr>
          <w:p w14:paraId="6B297A60" w14:textId="77777777" w:rsidR="004A3D6B" w:rsidRPr="00C36D03" w:rsidRDefault="004A3D6B" w:rsidP="004A3D6B">
            <w:pPr>
              <w:spacing w:after="0" w:line="240" w:lineRule="auto"/>
              <w:jc w:val="center"/>
              <w:rPr>
                <w:rFonts w:eastAsia="Times New Roman" w:cs="Times New Roman"/>
                <w:b/>
                <w:bCs/>
                <w:sz w:val="22"/>
              </w:rPr>
            </w:pPr>
            <w:r w:rsidRPr="00C36D03">
              <w:rPr>
                <w:rFonts w:eastAsia="Times New Roman" w:cs="Times New Roman"/>
                <w:b/>
                <w:bCs/>
                <w:sz w:val="22"/>
              </w:rPr>
              <w:t> </w:t>
            </w:r>
          </w:p>
        </w:tc>
        <w:tc>
          <w:tcPr>
            <w:tcW w:w="474" w:type="pct"/>
            <w:tcBorders>
              <w:top w:val="nil"/>
              <w:left w:val="nil"/>
              <w:bottom w:val="single" w:sz="4" w:space="0" w:color="auto"/>
              <w:right w:val="single" w:sz="4" w:space="0" w:color="auto"/>
            </w:tcBorders>
            <w:noWrap/>
            <w:vAlign w:val="center"/>
            <w:hideMark/>
          </w:tcPr>
          <w:p w14:paraId="3148AB7D" w14:textId="77777777" w:rsidR="004A3D6B" w:rsidRPr="00C36D03" w:rsidRDefault="004A3D6B" w:rsidP="004A3D6B">
            <w:pPr>
              <w:spacing w:after="0" w:line="240" w:lineRule="auto"/>
              <w:jc w:val="center"/>
              <w:rPr>
                <w:rFonts w:eastAsia="Times New Roman" w:cs="Times New Roman"/>
                <w:b/>
                <w:bCs/>
                <w:sz w:val="22"/>
              </w:rPr>
            </w:pPr>
            <w:r w:rsidRPr="00C36D03">
              <w:rPr>
                <w:rFonts w:eastAsia="Times New Roman" w:cs="Times New Roman"/>
                <w:b/>
                <w:bCs/>
                <w:sz w:val="22"/>
              </w:rPr>
              <w:t> </w:t>
            </w:r>
          </w:p>
        </w:tc>
        <w:tc>
          <w:tcPr>
            <w:tcW w:w="704" w:type="pct"/>
            <w:gridSpan w:val="2"/>
            <w:tcBorders>
              <w:top w:val="nil"/>
              <w:left w:val="nil"/>
              <w:bottom w:val="single" w:sz="4" w:space="0" w:color="auto"/>
              <w:right w:val="single" w:sz="4" w:space="0" w:color="auto"/>
            </w:tcBorders>
            <w:noWrap/>
            <w:vAlign w:val="center"/>
            <w:hideMark/>
          </w:tcPr>
          <w:p w14:paraId="4BE7A291" w14:textId="41B8F183" w:rsidR="004A3D6B" w:rsidRPr="00C36D03" w:rsidRDefault="0054160E" w:rsidP="004A3D6B">
            <w:pPr>
              <w:spacing w:after="0" w:line="240" w:lineRule="auto"/>
              <w:jc w:val="center"/>
              <w:rPr>
                <w:rFonts w:eastAsia="Times New Roman" w:cs="Times New Roman"/>
                <w:b/>
                <w:bCs/>
                <w:sz w:val="22"/>
              </w:rPr>
            </w:pPr>
            <w:r>
              <w:rPr>
                <w:rFonts w:eastAsia="Times New Roman" w:cs="Times New Roman"/>
                <w:b/>
                <w:bCs/>
                <w:sz w:val="22"/>
              </w:rPr>
              <w:t>243</w:t>
            </w:r>
            <w:r w:rsidR="004A3D6B" w:rsidRPr="00C36D03">
              <w:rPr>
                <w:rFonts w:eastAsia="Times New Roman" w:cs="Times New Roman"/>
                <w:b/>
                <w:bCs/>
                <w:sz w:val="22"/>
              </w:rPr>
              <w:t>,00</w:t>
            </w:r>
          </w:p>
        </w:tc>
        <w:tc>
          <w:tcPr>
            <w:tcW w:w="148" w:type="pct"/>
            <w:vAlign w:val="center"/>
            <w:hideMark/>
          </w:tcPr>
          <w:p w14:paraId="10546B72" w14:textId="77777777" w:rsidR="004A3D6B" w:rsidRPr="00C36D03" w:rsidRDefault="004A3D6B" w:rsidP="004A3D6B">
            <w:pPr>
              <w:spacing w:after="0" w:line="240" w:lineRule="auto"/>
              <w:rPr>
                <w:rFonts w:eastAsia="Times New Roman" w:cs="Times New Roman"/>
                <w:sz w:val="20"/>
                <w:szCs w:val="20"/>
              </w:rPr>
            </w:pPr>
          </w:p>
        </w:tc>
      </w:tr>
      <w:tr w:rsidR="004A3D6B" w:rsidRPr="00C36D03" w14:paraId="06067E0C" w14:textId="77777777" w:rsidTr="004A3D6B">
        <w:trPr>
          <w:gridAfter w:val="1"/>
          <w:wAfter w:w="148" w:type="pct"/>
          <w:trHeight w:val="555"/>
        </w:trPr>
        <w:tc>
          <w:tcPr>
            <w:tcW w:w="2038" w:type="pct"/>
            <w:gridSpan w:val="3"/>
            <w:tcBorders>
              <w:top w:val="single" w:sz="4" w:space="0" w:color="auto"/>
              <w:left w:val="single" w:sz="4" w:space="0" w:color="auto"/>
              <w:bottom w:val="single" w:sz="4" w:space="0" w:color="auto"/>
              <w:right w:val="single" w:sz="4" w:space="0" w:color="000000"/>
            </w:tcBorders>
            <w:vAlign w:val="center"/>
            <w:hideMark/>
          </w:tcPr>
          <w:p w14:paraId="5CEBD0FF" w14:textId="77777777" w:rsidR="004A3D6B" w:rsidRPr="00C36D03" w:rsidRDefault="004A3D6B" w:rsidP="004A3D6B">
            <w:pPr>
              <w:spacing w:after="0" w:line="240" w:lineRule="auto"/>
              <w:jc w:val="center"/>
              <w:rPr>
                <w:rFonts w:eastAsia="Times New Roman" w:cs="Times New Roman"/>
                <w:b/>
                <w:bCs/>
                <w:sz w:val="22"/>
              </w:rPr>
            </w:pPr>
            <w:r w:rsidRPr="00C36D03">
              <w:rPr>
                <w:rFonts w:eastAsia="Times New Roman" w:cs="Times New Roman"/>
                <w:b/>
                <w:bCs/>
                <w:sz w:val="22"/>
              </w:rPr>
              <w:t xml:space="preserve">DIỆN TÍCH MẶT ĐƯỜNG GIAO THÔNG </w:t>
            </w:r>
          </w:p>
        </w:tc>
        <w:tc>
          <w:tcPr>
            <w:tcW w:w="2666" w:type="pct"/>
            <w:gridSpan w:val="6"/>
            <w:tcBorders>
              <w:top w:val="single" w:sz="4" w:space="0" w:color="auto"/>
              <w:left w:val="nil"/>
              <w:bottom w:val="single" w:sz="4" w:space="0" w:color="auto"/>
              <w:right w:val="nil"/>
            </w:tcBorders>
            <w:noWrap/>
            <w:vAlign w:val="center"/>
            <w:hideMark/>
          </w:tcPr>
          <w:p w14:paraId="5DBDABDD" w14:textId="06EFEC10" w:rsidR="004A3D6B" w:rsidRPr="00C36D03" w:rsidRDefault="0054160E" w:rsidP="004A3D6B">
            <w:pPr>
              <w:spacing w:after="0" w:line="240" w:lineRule="auto"/>
              <w:jc w:val="center"/>
              <w:rPr>
                <w:rFonts w:eastAsia="Times New Roman" w:cs="Times New Roman"/>
                <w:b/>
                <w:bCs/>
                <w:sz w:val="22"/>
              </w:rPr>
            </w:pPr>
            <w:r>
              <w:rPr>
                <w:rFonts w:eastAsia="Times New Roman" w:cs="Times New Roman"/>
                <w:b/>
                <w:bCs/>
                <w:sz w:val="22"/>
              </w:rPr>
              <w:t>1.136</w:t>
            </w:r>
            <w:r w:rsidR="004A3D6B" w:rsidRPr="00C36D03">
              <w:rPr>
                <w:rFonts w:eastAsia="Times New Roman" w:cs="Times New Roman"/>
                <w:b/>
                <w:bCs/>
                <w:sz w:val="22"/>
              </w:rPr>
              <w:t>,</w:t>
            </w:r>
            <w:r>
              <w:rPr>
                <w:rFonts w:eastAsia="Times New Roman" w:cs="Times New Roman"/>
                <w:b/>
                <w:bCs/>
                <w:sz w:val="22"/>
              </w:rPr>
              <w:t>42</w:t>
            </w:r>
          </w:p>
        </w:tc>
        <w:tc>
          <w:tcPr>
            <w:tcW w:w="148" w:type="pct"/>
            <w:vAlign w:val="center"/>
            <w:hideMark/>
          </w:tcPr>
          <w:p w14:paraId="50772655" w14:textId="77777777" w:rsidR="004A3D6B" w:rsidRPr="00C36D03" w:rsidRDefault="004A3D6B" w:rsidP="004A3D6B">
            <w:pPr>
              <w:spacing w:after="0" w:line="240" w:lineRule="auto"/>
              <w:rPr>
                <w:rFonts w:eastAsia="Times New Roman" w:cs="Times New Roman"/>
                <w:sz w:val="20"/>
                <w:szCs w:val="20"/>
              </w:rPr>
            </w:pPr>
          </w:p>
        </w:tc>
      </w:tr>
    </w:tbl>
    <w:p w14:paraId="421E4CCE" w14:textId="5A2BB260" w:rsidR="004A3D6B" w:rsidRPr="00DB3DD0" w:rsidRDefault="00FE7472" w:rsidP="00FE7472">
      <w:pPr>
        <w:ind w:left="-567"/>
        <w:jc w:val="center"/>
        <w:rPr>
          <w:rFonts w:cs="Times New Roman"/>
        </w:rPr>
      </w:pPr>
      <w:r>
        <w:rPr>
          <w:noProof/>
        </w:rPr>
        <w:lastRenderedPageBreak/>
        <w:drawing>
          <wp:inline distT="0" distB="0" distL="0" distR="0" wp14:anchorId="5966F5C6" wp14:editId="027E6CD0">
            <wp:extent cx="6705600" cy="63285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725235" cy="6347097"/>
                    </a:xfrm>
                    <a:prstGeom prst="rect">
                      <a:avLst/>
                    </a:prstGeom>
                  </pic:spPr>
                </pic:pic>
              </a:graphicData>
            </a:graphic>
          </wp:inline>
        </w:drawing>
      </w:r>
    </w:p>
    <w:p w14:paraId="1F754864" w14:textId="77777777" w:rsidR="004A3D6B" w:rsidRPr="00DB3DD0" w:rsidRDefault="004A3D6B" w:rsidP="004A3D6B">
      <w:pPr>
        <w:pStyle w:val="Heading8"/>
        <w:ind w:left="630" w:firstLine="90"/>
        <w:jc w:val="center"/>
        <w:rPr>
          <w:rFonts w:eastAsia="Times New Roman" w:cs="Times New Roman"/>
        </w:rPr>
      </w:pPr>
      <w:bookmarkStart w:id="103" w:name="_Toc32659181"/>
      <w:bookmarkStart w:id="104" w:name="_Toc33176395"/>
      <w:r w:rsidRPr="00DB3DD0">
        <w:rPr>
          <w:rFonts w:eastAsia="Times New Roman" w:cs="Times New Roman"/>
        </w:rPr>
        <w:t>Bản đồ quy hoạch giao thông</w:t>
      </w:r>
      <w:bookmarkEnd w:id="103"/>
      <w:bookmarkEnd w:id="104"/>
    </w:p>
    <w:p w14:paraId="7166D7BA" w14:textId="77777777" w:rsidR="004A3D6B" w:rsidRPr="00DB3DD0" w:rsidRDefault="004A3D6B" w:rsidP="004A3D6B">
      <w:pPr>
        <w:pStyle w:val="Heading2"/>
        <w:ind w:left="0"/>
        <w:rPr>
          <w:rFonts w:cs="Times New Roman"/>
          <w:lang w:val="pl-PL"/>
        </w:rPr>
      </w:pPr>
      <w:bookmarkStart w:id="105" w:name="_Toc33176396"/>
      <w:bookmarkStart w:id="106" w:name="_Toc149916873"/>
      <w:bookmarkStart w:id="107" w:name="_Toc180519085"/>
      <w:r w:rsidRPr="00DB3DD0">
        <w:rPr>
          <w:rFonts w:cs="Times New Roman"/>
          <w:lang w:val="pl-PL"/>
        </w:rPr>
        <w:t>SAN NỀN VÀ THOÁT NƯỚC MƯA</w:t>
      </w:r>
      <w:bookmarkEnd w:id="98"/>
      <w:bookmarkEnd w:id="99"/>
      <w:bookmarkEnd w:id="100"/>
      <w:bookmarkEnd w:id="101"/>
      <w:bookmarkEnd w:id="102"/>
      <w:bookmarkEnd w:id="105"/>
      <w:bookmarkEnd w:id="106"/>
      <w:bookmarkEnd w:id="107"/>
    </w:p>
    <w:p w14:paraId="116EEBA4" w14:textId="77777777" w:rsidR="004A3D6B" w:rsidRPr="00DB3DD0" w:rsidRDefault="004A3D6B" w:rsidP="004A3D6B">
      <w:pPr>
        <w:pStyle w:val="Heading3"/>
        <w:rPr>
          <w:rFonts w:eastAsia="Times New Roman" w:cs="Times New Roman"/>
        </w:rPr>
      </w:pPr>
      <w:bookmarkStart w:id="108" w:name="_Toc212018420"/>
      <w:bookmarkStart w:id="109" w:name="_Toc240793650"/>
      <w:bookmarkStart w:id="110" w:name="_Toc257797973"/>
      <w:bookmarkStart w:id="111" w:name="_Toc281382993"/>
      <w:bookmarkStart w:id="112" w:name="_Toc291422792"/>
      <w:bookmarkStart w:id="113" w:name="_Toc33176397"/>
      <w:bookmarkStart w:id="114" w:name="_Toc55311008"/>
      <w:bookmarkStart w:id="115" w:name="_Toc149916874"/>
      <w:bookmarkStart w:id="116" w:name="_Toc155656765"/>
      <w:r w:rsidRPr="00DB3DD0">
        <w:rPr>
          <w:rFonts w:eastAsia="Times New Roman" w:cs="Times New Roman"/>
        </w:rPr>
        <w:t>CƠ SỞ THIẾT KẾ</w:t>
      </w:r>
      <w:bookmarkEnd w:id="108"/>
      <w:bookmarkEnd w:id="109"/>
      <w:bookmarkEnd w:id="110"/>
      <w:bookmarkEnd w:id="111"/>
      <w:bookmarkEnd w:id="112"/>
      <w:bookmarkEnd w:id="113"/>
      <w:bookmarkEnd w:id="114"/>
      <w:bookmarkEnd w:id="115"/>
      <w:bookmarkEnd w:id="116"/>
      <w:r w:rsidRPr="00DB3DD0">
        <w:rPr>
          <w:rFonts w:eastAsia="Times New Roman" w:cs="Times New Roman"/>
        </w:rPr>
        <w:t xml:space="preserve"> </w:t>
      </w:r>
    </w:p>
    <w:p w14:paraId="6752A9CC" w14:textId="77777777" w:rsidR="004A3D6B" w:rsidRPr="00DB3DD0" w:rsidRDefault="004A3D6B" w:rsidP="004A3D6B">
      <w:pPr>
        <w:pStyle w:val="Heading6"/>
        <w:rPr>
          <w:rFonts w:eastAsia="SimSun" w:cs="Times New Roman"/>
        </w:rPr>
      </w:pPr>
      <w:bookmarkStart w:id="117" w:name="_Toc212018421"/>
      <w:bookmarkStart w:id="118" w:name="_Toc240793651"/>
      <w:bookmarkStart w:id="119" w:name="_Toc257797974"/>
      <w:bookmarkStart w:id="120" w:name="_Toc281382994"/>
      <w:bookmarkStart w:id="121" w:name="_Toc291422793"/>
      <w:bookmarkStart w:id="122" w:name="_Toc33176398"/>
      <w:r w:rsidRPr="00DB3DD0">
        <w:rPr>
          <w:rFonts w:eastAsia="SimSun" w:cs="Times New Roman"/>
        </w:rPr>
        <w:t>Bản đồ đo đạc địa hình tỷ lệ 1/500 khu vực dự án.</w:t>
      </w:r>
    </w:p>
    <w:p w14:paraId="6948F24A" w14:textId="77777777" w:rsidR="004A3D6B" w:rsidRPr="00DB3DD0" w:rsidRDefault="004A3D6B" w:rsidP="004A3D6B">
      <w:pPr>
        <w:pStyle w:val="Heading6"/>
        <w:rPr>
          <w:rFonts w:eastAsia="SimSun" w:cs="Times New Roman"/>
        </w:rPr>
      </w:pPr>
      <w:r w:rsidRPr="00DB3DD0">
        <w:rPr>
          <w:rFonts w:eastAsia="SimSun" w:cs="Times New Roman"/>
        </w:rPr>
        <w:t>Các tài liệu số liệu hiện trạng về điều kiện tự nhiên, địa hình, địa chất, thuỷ văn tại khu vực thiết kế.</w:t>
      </w:r>
    </w:p>
    <w:p w14:paraId="2E83F267" w14:textId="77777777" w:rsidR="004A3D6B" w:rsidRPr="00DB3DD0" w:rsidRDefault="004A3D6B" w:rsidP="004A3D6B">
      <w:pPr>
        <w:pStyle w:val="Heading6"/>
        <w:rPr>
          <w:rFonts w:eastAsia="SimSun" w:cs="Times New Roman"/>
        </w:rPr>
      </w:pPr>
      <w:r w:rsidRPr="00DB3DD0">
        <w:rPr>
          <w:rFonts w:eastAsia="SimSun" w:cs="Times New Roman"/>
        </w:rPr>
        <w:t>Các tiêu chuẩn quy phạm có liên quan.</w:t>
      </w:r>
    </w:p>
    <w:p w14:paraId="16F71404" w14:textId="77777777" w:rsidR="004A3D6B" w:rsidRPr="00DB3DD0" w:rsidRDefault="004A3D6B" w:rsidP="004A3D6B">
      <w:pPr>
        <w:pStyle w:val="Heading6"/>
        <w:rPr>
          <w:rFonts w:eastAsia="SimSun" w:cs="Times New Roman"/>
        </w:rPr>
      </w:pPr>
      <w:r w:rsidRPr="00DB3DD0">
        <w:rPr>
          <w:rFonts w:eastAsia="SimSun" w:cs="Times New Roman"/>
        </w:rPr>
        <w:t xml:space="preserve">QCVN </w:t>
      </w:r>
      <w:r>
        <w:rPr>
          <w:rFonts w:eastAsia="SimSun" w:cs="Times New Roman"/>
        </w:rPr>
        <w:t>07:2023</w:t>
      </w:r>
      <w:r w:rsidRPr="00DB3DD0">
        <w:rPr>
          <w:rFonts w:eastAsia="SimSun" w:cs="Times New Roman"/>
        </w:rPr>
        <w:t>: Quy chuẩn kỹ thuật quốc gia các công trình hạ tầng kỹ thuật đô thị.</w:t>
      </w:r>
    </w:p>
    <w:p w14:paraId="1FC79294" w14:textId="77777777" w:rsidR="004A3D6B" w:rsidRPr="00DB3DD0" w:rsidRDefault="004A3D6B" w:rsidP="004A3D6B">
      <w:pPr>
        <w:pStyle w:val="Heading6"/>
        <w:rPr>
          <w:rFonts w:eastAsia="SimSun" w:cs="Times New Roman"/>
          <w:lang w:val="pl-PL"/>
        </w:rPr>
      </w:pPr>
      <w:r w:rsidRPr="00DB3DD0">
        <w:rPr>
          <w:rFonts w:eastAsia="SimSun" w:cs="Times New Roman"/>
          <w:lang w:val="pl-PL"/>
        </w:rPr>
        <w:lastRenderedPageBreak/>
        <w:t>QCVN 01:2021/BXD: Quy chuẩn kỹ thuật quốc gia về quy hoạch xây dựng.</w:t>
      </w:r>
    </w:p>
    <w:p w14:paraId="464F094A" w14:textId="77777777" w:rsidR="004A3D6B" w:rsidRPr="00DB3DD0" w:rsidRDefault="004A3D6B" w:rsidP="004A3D6B">
      <w:pPr>
        <w:pStyle w:val="Heading6"/>
        <w:rPr>
          <w:rFonts w:eastAsia="SimSun" w:cs="Times New Roman"/>
        </w:rPr>
      </w:pPr>
      <w:r w:rsidRPr="00DB3DD0">
        <w:rPr>
          <w:rFonts w:eastAsia="SimSun" w:cs="Times New Roman"/>
        </w:rPr>
        <w:t>Tiêu chuẩn TCVN 7957:2023 “Thoát nước – Mạng lưới và công trình bên ngoài – Tiêu chuẩn thiết kế.”</w:t>
      </w:r>
    </w:p>
    <w:p w14:paraId="61242755" w14:textId="77777777" w:rsidR="004A3D6B" w:rsidRPr="00DB3DD0" w:rsidRDefault="004A3D6B" w:rsidP="004A3D6B">
      <w:pPr>
        <w:pStyle w:val="Heading6"/>
        <w:rPr>
          <w:rFonts w:eastAsia="SimSun" w:cs="Times New Roman"/>
        </w:rPr>
      </w:pPr>
      <w:r w:rsidRPr="00DB3DD0">
        <w:rPr>
          <w:rFonts w:eastAsia="SimSun" w:cs="Times New Roman"/>
        </w:rPr>
        <w:t>Địa hình hiện trạng.</w:t>
      </w:r>
    </w:p>
    <w:p w14:paraId="4305E4B6" w14:textId="77777777" w:rsidR="004A3D6B" w:rsidRPr="00DB3DD0" w:rsidRDefault="004A3D6B" w:rsidP="004A3D6B">
      <w:pPr>
        <w:pStyle w:val="Heading3"/>
        <w:rPr>
          <w:rFonts w:eastAsia="Times New Roman" w:cs="Times New Roman"/>
        </w:rPr>
      </w:pPr>
      <w:bookmarkStart w:id="123" w:name="_Toc55311009"/>
      <w:bookmarkStart w:id="124" w:name="_Toc149916875"/>
      <w:bookmarkStart w:id="125" w:name="_Toc155656766"/>
      <w:r w:rsidRPr="00DB3DD0">
        <w:rPr>
          <w:rFonts w:eastAsia="Times New Roman" w:cs="Times New Roman"/>
        </w:rPr>
        <w:t>PHƯƠNG ÁN THIẾT KẾ</w:t>
      </w:r>
      <w:bookmarkEnd w:id="117"/>
      <w:bookmarkEnd w:id="118"/>
      <w:bookmarkEnd w:id="119"/>
      <w:bookmarkEnd w:id="120"/>
      <w:bookmarkEnd w:id="121"/>
      <w:bookmarkEnd w:id="122"/>
      <w:bookmarkEnd w:id="123"/>
      <w:bookmarkEnd w:id="124"/>
      <w:bookmarkEnd w:id="125"/>
      <w:r w:rsidRPr="00DB3DD0">
        <w:rPr>
          <w:rFonts w:eastAsia="Times New Roman" w:cs="Times New Roman"/>
        </w:rPr>
        <w:tab/>
      </w:r>
    </w:p>
    <w:p w14:paraId="5423E51F" w14:textId="77777777" w:rsidR="004A3D6B" w:rsidRPr="00DB3DD0" w:rsidRDefault="004A3D6B" w:rsidP="004A3D6B">
      <w:pPr>
        <w:pStyle w:val="Heading4"/>
        <w:rPr>
          <w:rFonts w:eastAsia="Times New Roman" w:cs="Times New Roman"/>
        </w:rPr>
      </w:pPr>
      <w:r w:rsidRPr="00DB3DD0">
        <w:rPr>
          <w:rFonts w:eastAsia="Times New Roman" w:cs="Times New Roman"/>
        </w:rPr>
        <w:t>San nền</w:t>
      </w:r>
    </w:p>
    <w:p w14:paraId="0019A949" w14:textId="77777777" w:rsidR="004A3D6B" w:rsidRPr="00DB3DD0" w:rsidRDefault="004A3D6B" w:rsidP="004A3D6B">
      <w:pPr>
        <w:pStyle w:val="Heading5"/>
        <w:rPr>
          <w:rFonts w:eastAsia="SimSun" w:cs="Times New Roman"/>
        </w:rPr>
      </w:pPr>
      <w:r w:rsidRPr="00DB3DD0">
        <w:rPr>
          <w:rFonts w:eastAsia="SimSun" w:cs="Times New Roman"/>
        </w:rPr>
        <w:t xml:space="preserve">Hiện trạng nền: </w:t>
      </w:r>
    </w:p>
    <w:p w14:paraId="738012E2" w14:textId="30837E45" w:rsidR="004A3D6B" w:rsidRPr="00DB3DD0" w:rsidRDefault="004A3D6B" w:rsidP="004A3D6B">
      <w:pPr>
        <w:pStyle w:val="Heading6"/>
        <w:rPr>
          <w:rFonts w:cs="Times New Roman"/>
        </w:rPr>
      </w:pPr>
      <w:r w:rsidRPr="00DB3DD0">
        <w:rPr>
          <w:rFonts w:cs="Times New Roman"/>
        </w:rPr>
        <w:t>Khu xây dựng có diện tích k</w:t>
      </w:r>
      <w:r w:rsidRPr="00DB3DD0">
        <w:rPr>
          <w:rFonts w:cs="Times New Roman"/>
          <w:lang w:val="pl-PL"/>
        </w:rPr>
        <w:t xml:space="preserve">hoảng </w:t>
      </w:r>
      <w:r w:rsidR="0054160E">
        <w:rPr>
          <w:rFonts w:cs="Times New Roman"/>
          <w:lang w:val="pl-PL"/>
        </w:rPr>
        <w:t>0,31ha</w:t>
      </w:r>
      <w:r w:rsidRPr="00DB3DD0">
        <w:rPr>
          <w:rFonts w:cs="Times New Roman"/>
        </w:rPr>
        <w:t xml:space="preserve">. </w:t>
      </w:r>
    </w:p>
    <w:p w14:paraId="13615F3E" w14:textId="07C8A5AE" w:rsidR="004A3D6B" w:rsidRPr="00DB3DD0" w:rsidRDefault="004A3D6B" w:rsidP="004A3D6B">
      <w:pPr>
        <w:pStyle w:val="Heading6"/>
        <w:rPr>
          <w:rFonts w:cs="Times New Roman"/>
          <w:lang w:val="pl-PL"/>
        </w:rPr>
      </w:pPr>
      <w:r w:rsidRPr="00DB3DD0">
        <w:rPr>
          <w:rFonts w:cs="Times New Roman"/>
          <w:lang w:val="pl-PL"/>
        </w:rPr>
        <w:t xml:space="preserve">Khu vực dự kiến lập quy hoạch có địa hình tương đối thuận lợi cho xây dựng, cao độ lớn nhất </w:t>
      </w:r>
      <w:r w:rsidR="0054160E">
        <w:rPr>
          <w:rFonts w:cs="Times New Roman"/>
          <w:lang w:val="pl-PL"/>
        </w:rPr>
        <w:t>5</w:t>
      </w:r>
      <w:r w:rsidRPr="00DB3DD0">
        <w:rPr>
          <w:rFonts w:cs="Times New Roman"/>
          <w:lang w:val="pl-PL"/>
        </w:rPr>
        <w:t>,</w:t>
      </w:r>
      <w:r w:rsidR="0054160E">
        <w:rPr>
          <w:rFonts w:cs="Times New Roman"/>
          <w:lang w:val="pl-PL"/>
        </w:rPr>
        <w:t>0</w:t>
      </w:r>
      <w:r w:rsidRPr="00DB3DD0">
        <w:rPr>
          <w:rFonts w:cs="Times New Roman"/>
          <w:lang w:val="pl-PL"/>
        </w:rPr>
        <w:t xml:space="preserve">0 nằm ở khu vực phía Tây Nam dự án và thấp dần về phía Đông có cao độ thấp nhất </w:t>
      </w:r>
      <w:r w:rsidR="0054160E">
        <w:rPr>
          <w:rFonts w:cs="Times New Roman"/>
          <w:lang w:val="pl-PL"/>
        </w:rPr>
        <w:t>3</w:t>
      </w:r>
      <w:r w:rsidRPr="00DB3DD0">
        <w:rPr>
          <w:rFonts w:cs="Times New Roman"/>
          <w:lang w:val="pl-PL"/>
        </w:rPr>
        <w:t>,</w:t>
      </w:r>
      <w:r w:rsidR="0054160E">
        <w:rPr>
          <w:rFonts w:cs="Times New Roman"/>
          <w:lang w:val="pl-PL"/>
        </w:rPr>
        <w:t>4</w:t>
      </w:r>
      <w:r w:rsidRPr="00DB3DD0">
        <w:rPr>
          <w:rFonts w:cs="Times New Roman"/>
          <w:lang w:val="pl-PL"/>
        </w:rPr>
        <w:t>0 m. Địa hình toàn bộ khu vực thiết kế tương đối thoải về phía Đông</w:t>
      </w:r>
      <w:r w:rsidR="0054160E">
        <w:rPr>
          <w:rFonts w:cs="Times New Roman"/>
          <w:lang w:val="pl-PL"/>
        </w:rPr>
        <w:t xml:space="preserve"> Bắc</w:t>
      </w:r>
      <w:r w:rsidRPr="00DB3DD0">
        <w:rPr>
          <w:rFonts w:cs="Times New Roman"/>
          <w:lang w:val="pl-PL"/>
        </w:rPr>
        <w:t>.</w:t>
      </w:r>
    </w:p>
    <w:p w14:paraId="198F8772" w14:textId="77777777" w:rsidR="004A3D6B" w:rsidRPr="00DB3DD0" w:rsidRDefault="004A3D6B" w:rsidP="004A3D6B">
      <w:pPr>
        <w:pStyle w:val="Heading5"/>
        <w:rPr>
          <w:rFonts w:eastAsia="SimSun" w:cs="Times New Roman"/>
        </w:rPr>
      </w:pPr>
      <w:r w:rsidRPr="00DB3DD0">
        <w:rPr>
          <w:rFonts w:eastAsia="SimSun" w:cs="Times New Roman"/>
        </w:rPr>
        <w:t xml:space="preserve"> Giải pháp thiết kế san nền: </w:t>
      </w:r>
    </w:p>
    <w:p w14:paraId="324BE38D" w14:textId="06F23416" w:rsidR="004A3D6B" w:rsidRPr="00DB3DD0" w:rsidRDefault="004A3D6B" w:rsidP="004A3D6B">
      <w:pPr>
        <w:pStyle w:val="Heading6"/>
        <w:jc w:val="left"/>
        <w:rPr>
          <w:rFonts w:cs="Times New Roman"/>
        </w:rPr>
      </w:pPr>
      <w:bookmarkStart w:id="126" w:name="_Hlk177997900"/>
      <w:bookmarkStart w:id="127" w:name="_Hlk76805604"/>
      <w:r w:rsidRPr="00DB3DD0">
        <w:rPr>
          <w:rFonts w:cs="Times New Roman"/>
        </w:rPr>
        <w:t>Cao độ san nền tại dự án được san cùng 1 cote cao độ: +</w:t>
      </w:r>
      <w:r w:rsidR="0054160E">
        <w:rPr>
          <w:rFonts w:cs="Times New Roman"/>
        </w:rPr>
        <w:t>4</w:t>
      </w:r>
      <w:r w:rsidRPr="00DB3DD0">
        <w:rPr>
          <w:rFonts w:cs="Times New Roman"/>
        </w:rPr>
        <w:t>,</w:t>
      </w:r>
      <w:bookmarkEnd w:id="126"/>
      <w:r w:rsidR="0054160E">
        <w:rPr>
          <w:rFonts w:cs="Times New Roman"/>
        </w:rPr>
        <w:t>5</w:t>
      </w:r>
      <w:r>
        <w:rPr>
          <w:rFonts w:cs="Times New Roman"/>
        </w:rPr>
        <w:t>0.</w:t>
      </w:r>
    </w:p>
    <w:p w14:paraId="24656879" w14:textId="3047D60A" w:rsidR="004A3D6B" w:rsidRPr="00DB3DD0" w:rsidRDefault="004A3D6B" w:rsidP="004A3D6B">
      <w:pPr>
        <w:pStyle w:val="Heading6"/>
        <w:jc w:val="left"/>
        <w:rPr>
          <w:rFonts w:cs="Times New Roman"/>
        </w:rPr>
      </w:pPr>
      <w:bookmarkStart w:id="128" w:name="_Hlk177997916"/>
      <w:bookmarkEnd w:id="127"/>
      <w:r w:rsidRPr="00DB3DD0">
        <w:rPr>
          <w:rFonts w:cs="Times New Roman"/>
        </w:rPr>
        <w:t xml:space="preserve">Nguồn vật liệu san lấp: tận dụng từ đất đào móng nền đường, đào móng thi công cống. Khối lượng còn thiếu sẽ mua đất chọn lọc từ các mỏ đất trên địa bàn </w:t>
      </w:r>
      <w:r w:rsidR="0054160E">
        <w:rPr>
          <w:rFonts w:cs="Times New Roman"/>
        </w:rPr>
        <w:t>Phường</w:t>
      </w:r>
      <w:r w:rsidRPr="00DB3DD0">
        <w:rPr>
          <w:rFonts w:cs="Times New Roman"/>
        </w:rPr>
        <w:t xml:space="preserve"> Biên Hòa, hoặc các </w:t>
      </w:r>
      <w:r w:rsidR="0054160E">
        <w:rPr>
          <w:rFonts w:cs="Times New Roman"/>
        </w:rPr>
        <w:t>phường (xã)</w:t>
      </w:r>
      <w:r w:rsidRPr="00DB3DD0">
        <w:rPr>
          <w:rFonts w:cs="Times New Roman"/>
        </w:rPr>
        <w:t xml:space="preserve"> lân cận.</w:t>
      </w:r>
    </w:p>
    <w:p w14:paraId="6165B209" w14:textId="77777777" w:rsidR="004A3D6B" w:rsidRPr="00DB3DD0" w:rsidRDefault="004A3D6B" w:rsidP="004A3D6B">
      <w:pPr>
        <w:pStyle w:val="Heading6"/>
        <w:rPr>
          <w:rFonts w:cs="Times New Roman"/>
          <w:szCs w:val="20"/>
        </w:rPr>
      </w:pPr>
      <w:r w:rsidRPr="00DB3DD0">
        <w:rPr>
          <w:rFonts w:cs="Times New Roman"/>
        </w:rPr>
        <w:t>Cao độ tự nhiên của khu vực trên cao nên không chịu ảnh hưởng của mực nước thủy triều</w:t>
      </w:r>
      <w:r w:rsidRPr="00DB3DD0">
        <w:rPr>
          <w:rFonts w:cs="Times New Roman"/>
          <w:szCs w:val="20"/>
        </w:rPr>
        <w:t>.</w:t>
      </w:r>
    </w:p>
    <w:p w14:paraId="156BF96F" w14:textId="77777777" w:rsidR="004A3D6B" w:rsidRPr="00DB3DD0" w:rsidRDefault="004A3D6B" w:rsidP="004A3D6B">
      <w:pPr>
        <w:pStyle w:val="Heading6"/>
        <w:rPr>
          <w:rFonts w:cs="Times New Roman"/>
          <w:szCs w:val="20"/>
        </w:rPr>
      </w:pPr>
      <w:r w:rsidRPr="00DB3DD0">
        <w:rPr>
          <w:rFonts w:cs="Times New Roman"/>
          <w:szCs w:val="20"/>
        </w:rPr>
        <w:t>Bám sát địa hình tự nhiên, bám sát theo cao độ giao thông tránh khối lượng đào đắp lớn. Thiết kế nền đảm bảo độ dốc cho xe chạy êm thuận, an toàn và thoát nước mặt tốt</w:t>
      </w:r>
      <w:bookmarkEnd w:id="128"/>
      <w:r w:rsidRPr="00DB3DD0">
        <w:rPr>
          <w:rFonts w:cs="Times New Roman"/>
          <w:szCs w:val="20"/>
        </w:rPr>
        <w:t>.</w:t>
      </w:r>
    </w:p>
    <w:p w14:paraId="6A4CDBF5" w14:textId="77777777" w:rsidR="004A3D6B" w:rsidRPr="00DB3DD0" w:rsidRDefault="004A3D6B" w:rsidP="004A3D6B">
      <w:pPr>
        <w:pStyle w:val="Heading4"/>
        <w:keepNext w:val="0"/>
        <w:keepLines w:val="0"/>
        <w:widowControl w:val="0"/>
        <w:rPr>
          <w:rFonts w:eastAsia="Times New Roman" w:cs="Times New Roman"/>
        </w:rPr>
      </w:pPr>
      <w:r w:rsidRPr="00DB3DD0">
        <w:rPr>
          <w:rFonts w:eastAsia="Times New Roman" w:cs="Times New Roman"/>
        </w:rPr>
        <w:t>Thoát nước mưa</w:t>
      </w:r>
    </w:p>
    <w:p w14:paraId="219F2E88" w14:textId="5E82C7D5" w:rsidR="004A3D6B" w:rsidRDefault="004A3D6B" w:rsidP="004A3D6B">
      <w:pPr>
        <w:pStyle w:val="Heading6"/>
        <w:rPr>
          <w:rFonts w:cs="Times New Roman"/>
        </w:rPr>
      </w:pPr>
      <w:bookmarkStart w:id="129" w:name="_Hlk180519164"/>
      <w:bookmarkStart w:id="130" w:name="_Hlk161918329"/>
      <w:bookmarkStart w:id="131" w:name="_Hlk177998255"/>
      <w:r w:rsidRPr="00DB3DD0">
        <w:rPr>
          <w:rFonts w:cs="Times New Roman"/>
        </w:rPr>
        <w:t xml:space="preserve">Hệ thống thoát nước mưa sẽ tách riêng với hệ thống thoát nước thải. </w:t>
      </w:r>
      <w:bookmarkStart w:id="132" w:name="_Hlk181015829"/>
      <w:bookmarkEnd w:id="129"/>
      <w:r w:rsidRPr="009C20EF">
        <w:rPr>
          <w:rFonts w:cs="Times New Roman"/>
        </w:rPr>
        <w:t xml:space="preserve">Hệ thống thoát nước mưa được thiết kế bằng </w:t>
      </w:r>
      <w:r w:rsidR="008F2B5F">
        <w:rPr>
          <w:rFonts w:cs="Times New Roman"/>
        </w:rPr>
        <w:t xml:space="preserve">Mương (rãnh) BTCT B400 kết hợp với </w:t>
      </w:r>
      <w:r w:rsidRPr="009C20EF">
        <w:rPr>
          <w:rFonts w:cs="Times New Roman"/>
        </w:rPr>
        <w:t>cống BTCT quay ly tâm kết hợp rung ép đúc sẵn có đường kính D400</w:t>
      </w:r>
      <w:bookmarkEnd w:id="132"/>
      <w:r w:rsidRPr="00DB3DD0">
        <w:rPr>
          <w:rFonts w:cs="Times New Roman"/>
        </w:rPr>
        <w:t xml:space="preserve">. Hệ thống </w:t>
      </w:r>
      <w:r w:rsidR="008F2B5F">
        <w:rPr>
          <w:rFonts w:cs="Times New Roman"/>
        </w:rPr>
        <w:t xml:space="preserve">Mương, </w:t>
      </w:r>
      <w:r w:rsidRPr="00DB3DD0">
        <w:rPr>
          <w:rFonts w:cs="Times New Roman"/>
        </w:rPr>
        <w:t>cống thoát nước mưa được bố trí dọc theo các tuyến đường giao thông và bao bọc quanh dự án đảm bảo thoát nước cho toàn khu.</w:t>
      </w:r>
    </w:p>
    <w:p w14:paraId="72C8D9CA" w14:textId="5A39262C" w:rsidR="004A3D6B" w:rsidRPr="006E7D8D" w:rsidRDefault="004A3D6B" w:rsidP="004A3D6B">
      <w:pPr>
        <w:pStyle w:val="Heading6"/>
        <w:rPr>
          <w:rFonts w:cs="Times New Roman"/>
        </w:rPr>
      </w:pPr>
      <w:r w:rsidRPr="006E7D8D">
        <w:rPr>
          <w:rFonts w:cs="Times New Roman"/>
        </w:rPr>
        <w:t>Toàn bộ nước mưa của dự án sẽ được đấu nối ra vị trí hố ga thoát nước mưa hiện hữu trên đường Bùi Hữu Nghĩa (việc đấu nối phải được thỏa thuận với địa phương và phải được chấp thuận trong hồ sơ thủ tục về môi trường).</w:t>
      </w:r>
    </w:p>
    <w:p w14:paraId="1E58180A" w14:textId="1A5ED357" w:rsidR="004A3D6B" w:rsidRPr="00DB3DD0" w:rsidRDefault="004A3D6B" w:rsidP="004A3D6B">
      <w:pPr>
        <w:pStyle w:val="Heading6"/>
        <w:rPr>
          <w:rFonts w:cs="Times New Roman"/>
        </w:rPr>
      </w:pPr>
      <w:r w:rsidRPr="00DB3DD0">
        <w:rPr>
          <w:rFonts w:cs="Times New Roman"/>
        </w:rPr>
        <w:t>Trên các tuyến cống có bố trí các hố ga thu nước, khoảng cách giữa các hố ga từ 15m - 30m tùy theo vị trí tùy theo kích thước cống và vị trí hố ga</w:t>
      </w:r>
      <w:r w:rsidR="008F2B5F">
        <w:rPr>
          <w:rFonts w:cs="Times New Roman"/>
        </w:rPr>
        <w:t>, Mương thoát nước có bố trí lưới thép thu nước</w:t>
      </w:r>
      <w:r w:rsidRPr="00DB3DD0">
        <w:rPr>
          <w:rFonts w:cs="Times New Roman"/>
        </w:rPr>
        <w:t>.</w:t>
      </w:r>
    </w:p>
    <w:p w14:paraId="349F02A3" w14:textId="5D7A401F" w:rsidR="004A3D6B" w:rsidRDefault="004A3D6B" w:rsidP="004A3D6B">
      <w:pPr>
        <w:pStyle w:val="Heading6"/>
        <w:rPr>
          <w:rFonts w:cs="Times New Roman"/>
        </w:rPr>
      </w:pPr>
      <w:r w:rsidRPr="00DB3DD0">
        <w:rPr>
          <w:rFonts w:cs="Times New Roman"/>
        </w:rPr>
        <w:t xml:space="preserve">Hướng thoát nước được thiết kế theo độ dốc đường giao thông và xả vào 1 vị trí hố ga thoát nước trên </w:t>
      </w:r>
      <w:r>
        <w:rPr>
          <w:rFonts w:cs="Times New Roman"/>
        </w:rPr>
        <w:t>đường Bùi Hữu Nghĩa</w:t>
      </w:r>
      <w:r w:rsidRPr="00DB3DD0">
        <w:rPr>
          <w:rFonts w:cs="Times New Roman"/>
        </w:rPr>
        <w:t>.</w:t>
      </w:r>
    </w:p>
    <w:bookmarkEnd w:id="130"/>
    <w:p w14:paraId="3270B387" w14:textId="77777777" w:rsidR="004A3D6B" w:rsidRPr="00DB3DD0" w:rsidRDefault="004A3D6B" w:rsidP="004A3D6B">
      <w:pPr>
        <w:pStyle w:val="Heading6"/>
        <w:rPr>
          <w:rFonts w:cs="Times New Roman"/>
        </w:rPr>
      </w:pPr>
      <w:r>
        <w:rPr>
          <w:rFonts w:cs="Times New Roman"/>
        </w:rPr>
        <w:t>L</w:t>
      </w:r>
      <w:r w:rsidRPr="00DB3DD0">
        <w:rPr>
          <w:rFonts w:cs="Times New Roman"/>
        </w:rPr>
        <w:t xml:space="preserve">ưu lượng nước được tính toán theo từng diện tích lưu vực </w:t>
      </w:r>
    </w:p>
    <w:bookmarkEnd w:id="131"/>
    <w:p w14:paraId="28A412D1" w14:textId="77777777" w:rsidR="004A3D6B" w:rsidRPr="00DB3DD0" w:rsidRDefault="004A3D6B" w:rsidP="004A3D6B">
      <w:pPr>
        <w:pStyle w:val="Heading6"/>
        <w:rPr>
          <w:rFonts w:cs="Times New Roman"/>
        </w:rPr>
      </w:pPr>
      <w:r w:rsidRPr="00DB3DD0">
        <w:rPr>
          <w:rFonts w:cs="Times New Roman"/>
        </w:rPr>
        <w:t>Lưu lượng nước mưa được tính toán theo công thức:</w:t>
      </w:r>
    </w:p>
    <w:p w14:paraId="3972AE6C" w14:textId="77777777" w:rsidR="004A3D6B" w:rsidRPr="00DB3DD0" w:rsidRDefault="004A3D6B" w:rsidP="004A3D6B">
      <w:pPr>
        <w:widowControl w:val="0"/>
        <w:tabs>
          <w:tab w:val="left" w:pos="2880"/>
        </w:tabs>
        <w:spacing w:before="40" w:after="40"/>
        <w:rPr>
          <w:rFonts w:cs="Times New Roman"/>
        </w:rPr>
      </w:pPr>
      <w:r w:rsidRPr="00DB3DD0">
        <w:rPr>
          <w:rFonts w:cs="Times New Roman"/>
        </w:rPr>
        <w:lastRenderedPageBreak/>
        <w:t xml:space="preserve">        </w:t>
      </w:r>
      <w:r w:rsidRPr="00DB3DD0">
        <w:rPr>
          <w:rFonts w:cs="Times New Roman"/>
        </w:rPr>
        <w:tab/>
        <w:t>Q</w:t>
      </w:r>
      <w:r w:rsidRPr="00DB3DD0">
        <w:rPr>
          <w:rFonts w:cs="Times New Roman"/>
          <w:vertAlign w:val="subscript"/>
        </w:rPr>
        <w:t>tt</w:t>
      </w:r>
      <w:r w:rsidRPr="00DB3DD0">
        <w:rPr>
          <w:rFonts w:cs="Times New Roman"/>
        </w:rPr>
        <w:t xml:space="preserve"> = q.F.β.ψ (l/s).     </w:t>
      </w:r>
    </w:p>
    <w:p w14:paraId="7F9A3E8C" w14:textId="77777777" w:rsidR="004A3D6B" w:rsidRPr="00DB3DD0" w:rsidRDefault="004A3D6B" w:rsidP="004A3D6B">
      <w:pPr>
        <w:widowControl w:val="0"/>
        <w:tabs>
          <w:tab w:val="left" w:pos="1440"/>
        </w:tabs>
        <w:spacing w:before="40" w:after="40"/>
        <w:rPr>
          <w:rFonts w:cs="Times New Roman"/>
        </w:rPr>
      </w:pPr>
      <w:r w:rsidRPr="00DB3DD0">
        <w:rPr>
          <w:rFonts w:cs="Times New Roman"/>
        </w:rPr>
        <w:tab/>
        <w:t>q : Cường độ mưa tính toán (L/s.ha).</w:t>
      </w:r>
    </w:p>
    <w:p w14:paraId="5B5E6E7A" w14:textId="77777777" w:rsidR="004A3D6B" w:rsidRPr="00DB3DD0" w:rsidRDefault="004A3D6B" w:rsidP="004A3D6B">
      <w:pPr>
        <w:widowControl w:val="0"/>
        <w:tabs>
          <w:tab w:val="left" w:pos="1440"/>
        </w:tabs>
        <w:spacing w:before="40" w:after="40"/>
        <w:rPr>
          <w:rFonts w:cs="Times New Roman"/>
        </w:rPr>
      </w:pPr>
      <w:r w:rsidRPr="00DB3DD0">
        <w:rPr>
          <w:rFonts w:cs="Times New Roman"/>
        </w:rPr>
        <w:tab/>
        <w:t>β:  Hệ số phân bổ mưa, xác định theo bảng 5</w:t>
      </w:r>
    </w:p>
    <w:p w14:paraId="50C134A2" w14:textId="77777777" w:rsidR="004A3D6B" w:rsidRPr="00DB3DD0" w:rsidRDefault="004A3D6B" w:rsidP="004A3D6B">
      <w:pPr>
        <w:widowControl w:val="0"/>
        <w:tabs>
          <w:tab w:val="left" w:pos="1440"/>
        </w:tabs>
        <w:spacing w:before="40" w:after="40"/>
        <w:rPr>
          <w:rFonts w:cs="Times New Roman"/>
        </w:rPr>
      </w:pPr>
      <w:r w:rsidRPr="00DB3DD0">
        <w:rPr>
          <w:rFonts w:cs="Times New Roman"/>
        </w:rPr>
        <w:tab/>
        <w:t>ψ:  Hệ số dòng chảy, phụ thuộc vào loại mặt phủ và chu ký lặp lại trận mưa tính toán P, xác định theo bảng 1</w:t>
      </w:r>
    </w:p>
    <w:p w14:paraId="1F0CFD6D" w14:textId="77777777" w:rsidR="004A3D6B" w:rsidRPr="00DB3DD0" w:rsidRDefault="004A3D6B" w:rsidP="004A3D6B">
      <w:pPr>
        <w:widowControl w:val="0"/>
        <w:tabs>
          <w:tab w:val="left" w:pos="1440"/>
        </w:tabs>
        <w:spacing w:before="40" w:after="40"/>
        <w:rPr>
          <w:rFonts w:cs="Times New Roman"/>
        </w:rPr>
      </w:pPr>
      <w:r w:rsidRPr="00DB3DD0">
        <w:rPr>
          <w:rFonts w:cs="Times New Roman"/>
        </w:rPr>
        <w:tab/>
        <w:t>F : Diện tích lưu vực mà tuyến cống phục vụ (ha).</w:t>
      </w:r>
    </w:p>
    <w:p w14:paraId="5062F884" w14:textId="77777777" w:rsidR="004A3D6B" w:rsidRPr="00DB3DD0" w:rsidRDefault="004A3D6B" w:rsidP="004A3D6B">
      <w:pPr>
        <w:pStyle w:val="Heading6"/>
        <w:rPr>
          <w:rFonts w:cs="Times New Roman"/>
        </w:rPr>
      </w:pPr>
      <w:r w:rsidRPr="00DB3DD0">
        <w:rPr>
          <w:rFonts w:cs="Times New Roman"/>
        </w:rPr>
        <w:t xml:space="preserve">Cường độ mưa tính theo công thức: </w:t>
      </w:r>
    </w:p>
    <w:p w14:paraId="7FE4C973" w14:textId="77777777" w:rsidR="004A3D6B" w:rsidRPr="00DB3DD0" w:rsidRDefault="004A3D6B" w:rsidP="004A3D6B">
      <w:pPr>
        <w:spacing w:after="0"/>
        <w:ind w:left="2268"/>
        <w:rPr>
          <w:rFonts w:cs="Times New Roman"/>
        </w:rPr>
      </w:pPr>
      <w:r w:rsidRPr="00DB3DD0">
        <w:rPr>
          <w:rFonts w:cs="Times New Roman"/>
          <w:noProof/>
          <w:sz w:val="20"/>
        </w:rPr>
        <w:drawing>
          <wp:inline distT="0" distB="0" distL="0" distR="0" wp14:anchorId="3A221646" wp14:editId="48BD5E69">
            <wp:extent cx="3489434" cy="622902"/>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2573" cy="628818"/>
                    </a:xfrm>
                    <a:prstGeom prst="rect">
                      <a:avLst/>
                    </a:prstGeom>
                    <a:noFill/>
                    <a:ln>
                      <a:noFill/>
                    </a:ln>
                  </pic:spPr>
                </pic:pic>
              </a:graphicData>
            </a:graphic>
          </wp:inline>
        </w:drawing>
      </w:r>
    </w:p>
    <w:p w14:paraId="07113765" w14:textId="77777777" w:rsidR="004A3D6B" w:rsidRPr="00DB3DD0" w:rsidRDefault="004A3D6B" w:rsidP="004A3D6B">
      <w:pPr>
        <w:widowControl w:val="0"/>
        <w:tabs>
          <w:tab w:val="left" w:pos="1440"/>
          <w:tab w:val="left" w:pos="2160"/>
        </w:tabs>
        <w:spacing w:before="40" w:after="40"/>
        <w:ind w:right="216"/>
        <w:rPr>
          <w:rFonts w:cs="Times New Roman"/>
          <w:szCs w:val="28"/>
        </w:rPr>
      </w:pPr>
      <w:r w:rsidRPr="00DB3DD0">
        <w:rPr>
          <w:rFonts w:cs="Times New Roman"/>
          <w:szCs w:val="28"/>
        </w:rPr>
        <w:t>Trong đó:</w:t>
      </w:r>
      <w:r w:rsidRPr="00DB3DD0">
        <w:rPr>
          <w:rFonts w:cs="Times New Roman"/>
          <w:szCs w:val="28"/>
        </w:rPr>
        <w:tab/>
        <w:t>-  q- Cường độ mưa (l/s.ha);</w:t>
      </w:r>
    </w:p>
    <w:p w14:paraId="3A86BF7C" w14:textId="77777777" w:rsidR="004A3D6B" w:rsidRPr="00DB3DD0" w:rsidRDefault="004A3D6B" w:rsidP="004A3D6B">
      <w:pPr>
        <w:pStyle w:val="ListParagraph"/>
        <w:widowControl w:val="0"/>
        <w:numPr>
          <w:ilvl w:val="0"/>
          <w:numId w:val="25"/>
        </w:numPr>
        <w:tabs>
          <w:tab w:val="left" w:pos="1440"/>
          <w:tab w:val="left" w:pos="2160"/>
        </w:tabs>
        <w:spacing w:before="40" w:after="40"/>
        <w:ind w:left="1701" w:right="216" w:hanging="218"/>
        <w:rPr>
          <w:rFonts w:cs="Times New Roman"/>
          <w:szCs w:val="28"/>
        </w:rPr>
      </w:pPr>
      <w:r w:rsidRPr="00DB3DD0">
        <w:rPr>
          <w:rFonts w:cs="Times New Roman"/>
          <w:szCs w:val="28"/>
        </w:rPr>
        <w:t>t- Thời gian dòng chảy mưa (phút);</w:t>
      </w:r>
    </w:p>
    <w:p w14:paraId="5E6CCED0" w14:textId="77777777" w:rsidR="004A3D6B" w:rsidRPr="00DB3DD0" w:rsidRDefault="004A3D6B" w:rsidP="004A3D6B">
      <w:pPr>
        <w:pStyle w:val="ListParagraph"/>
        <w:widowControl w:val="0"/>
        <w:numPr>
          <w:ilvl w:val="0"/>
          <w:numId w:val="25"/>
        </w:numPr>
        <w:tabs>
          <w:tab w:val="left" w:pos="1440"/>
          <w:tab w:val="left" w:pos="2160"/>
        </w:tabs>
        <w:spacing w:before="40" w:after="40"/>
        <w:ind w:left="1701" w:right="216" w:hanging="218"/>
        <w:rPr>
          <w:rFonts w:cs="Times New Roman"/>
          <w:szCs w:val="28"/>
        </w:rPr>
      </w:pPr>
      <w:r w:rsidRPr="00DB3DD0">
        <w:rPr>
          <w:rFonts w:cs="Times New Roman"/>
          <w:szCs w:val="28"/>
        </w:rPr>
        <w:t>P- Chu kỳ lặp lại trận mưa tính toán (năm);</w:t>
      </w:r>
    </w:p>
    <w:p w14:paraId="0F46E871" w14:textId="77777777" w:rsidR="004A3D6B" w:rsidRPr="00DB3DD0" w:rsidRDefault="004A3D6B" w:rsidP="004A3D6B">
      <w:pPr>
        <w:pStyle w:val="ListParagraph"/>
        <w:widowControl w:val="0"/>
        <w:numPr>
          <w:ilvl w:val="0"/>
          <w:numId w:val="25"/>
        </w:numPr>
        <w:tabs>
          <w:tab w:val="left" w:pos="1440"/>
          <w:tab w:val="left" w:pos="2160"/>
        </w:tabs>
        <w:spacing w:before="40" w:after="40"/>
        <w:ind w:left="1701" w:right="216" w:hanging="218"/>
        <w:rPr>
          <w:rFonts w:cs="Times New Roman"/>
          <w:szCs w:val="28"/>
        </w:rPr>
      </w:pPr>
      <w:r w:rsidRPr="00DB3DD0">
        <w:rPr>
          <w:rFonts w:cs="Times New Roman"/>
          <w:szCs w:val="28"/>
        </w:rPr>
        <w:t>A, C, b, n- Tham số xác định theo điều kiện mưa của địa phương theo phụ lục A, đối với vùng không có thì tham khảo vùng lân cận;</w:t>
      </w:r>
    </w:p>
    <w:p w14:paraId="2E4FF997" w14:textId="77777777" w:rsidR="004A3D6B" w:rsidRPr="00DB3DD0" w:rsidRDefault="004A3D6B" w:rsidP="004A3D6B">
      <w:pPr>
        <w:pStyle w:val="ListParagraph"/>
        <w:widowControl w:val="0"/>
        <w:numPr>
          <w:ilvl w:val="0"/>
          <w:numId w:val="25"/>
        </w:numPr>
        <w:tabs>
          <w:tab w:val="left" w:pos="1440"/>
          <w:tab w:val="left" w:pos="2160"/>
        </w:tabs>
        <w:spacing w:before="40" w:after="40"/>
        <w:ind w:left="1701" w:right="216" w:hanging="218"/>
        <w:rPr>
          <w:rFonts w:cs="Times New Roman"/>
          <w:szCs w:val="28"/>
        </w:rPr>
      </w:pPr>
      <w:r w:rsidRPr="00DB3DD0">
        <w:rPr>
          <w:rFonts w:cs="Times New Roman"/>
          <w:szCs w:val="28"/>
        </w:rPr>
        <w:t>K- Hệ số tính đến tác động của yếu tố biến đổi khí hậu đối với cường độ mưa, lấy ≥ 1, phụ thuộc vào kịch bản biến đổi khí hậu từng địa phương và theo khuyến nghị của các cơ quan chuyên môn về khí tượng thủy văn ở khu vực.</w:t>
      </w:r>
    </w:p>
    <w:p w14:paraId="4D26D4B8" w14:textId="77777777" w:rsidR="004A3D6B" w:rsidRDefault="004A3D6B" w:rsidP="004A3D6B">
      <w:pPr>
        <w:spacing w:before="40" w:after="40"/>
        <w:ind w:firstLine="403"/>
        <w:rPr>
          <w:rFonts w:cs="Times New Roman"/>
        </w:rPr>
      </w:pPr>
      <w:r w:rsidRPr="00DB3DD0">
        <w:rPr>
          <w:rFonts w:cs="Times New Roman"/>
        </w:rPr>
        <w:t>P là chu kỳ lặp lại trận mưa tính toán chính là khoảng thời gian xuất hiện một trận mưa vượt quá cường độ tính toán. đối với khu vực dự án chọn P là 2 năm.</w:t>
      </w:r>
    </w:p>
    <w:p w14:paraId="65BB7FE4" w14:textId="14AC96CB" w:rsidR="004A3D6B" w:rsidRDefault="00FE7472" w:rsidP="00FE7472">
      <w:pPr>
        <w:spacing w:before="40" w:after="40"/>
        <w:ind w:left="-851"/>
        <w:rPr>
          <w:rFonts w:cs="Times New Roman"/>
        </w:rPr>
      </w:pPr>
      <w:r>
        <w:rPr>
          <w:noProof/>
        </w:rPr>
        <w:lastRenderedPageBreak/>
        <w:drawing>
          <wp:inline distT="0" distB="0" distL="0" distR="0" wp14:anchorId="3C21AE4E" wp14:editId="3EF7D087">
            <wp:extent cx="6924675" cy="6202969"/>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967712" cy="6241521"/>
                    </a:xfrm>
                    <a:prstGeom prst="rect">
                      <a:avLst/>
                    </a:prstGeom>
                  </pic:spPr>
                </pic:pic>
              </a:graphicData>
            </a:graphic>
          </wp:inline>
        </w:drawing>
      </w:r>
    </w:p>
    <w:p w14:paraId="652640FE" w14:textId="77777777" w:rsidR="004A3D6B" w:rsidRPr="00FC4527" w:rsidRDefault="004A3D6B" w:rsidP="004A3D6B">
      <w:pPr>
        <w:spacing w:before="40" w:after="40"/>
        <w:ind w:firstLine="403"/>
        <w:jc w:val="center"/>
        <w:rPr>
          <w:rFonts w:cs="Times New Roman"/>
          <w:i/>
          <w:iCs/>
        </w:rPr>
      </w:pPr>
      <w:r w:rsidRPr="00FC4527">
        <w:rPr>
          <w:rFonts w:cs="Times New Roman"/>
          <w:i/>
          <w:iCs/>
        </w:rPr>
        <w:t>Hình 7. Bản đồ quy hoạch thoát nước mưa</w:t>
      </w:r>
    </w:p>
    <w:p w14:paraId="07983116" w14:textId="77777777" w:rsidR="004A3D6B" w:rsidRPr="00DB3DD0" w:rsidRDefault="004A3D6B" w:rsidP="004A3D6B">
      <w:pPr>
        <w:pStyle w:val="Heading2"/>
        <w:ind w:left="0"/>
        <w:rPr>
          <w:rFonts w:eastAsia="Times New Roman" w:cs="Times New Roman"/>
          <w:lang w:val="pl-PL"/>
        </w:rPr>
      </w:pPr>
      <w:bookmarkStart w:id="133" w:name="_Toc281382995"/>
      <w:bookmarkStart w:id="134" w:name="_Toc291422794"/>
      <w:bookmarkStart w:id="135" w:name="_Toc501361993"/>
      <w:bookmarkStart w:id="136" w:name="_Toc33176399"/>
      <w:bookmarkStart w:id="137" w:name="_Toc180519086"/>
      <w:bookmarkStart w:id="138" w:name="_Toc240793664"/>
      <w:bookmarkStart w:id="139" w:name="_Toc236612104"/>
      <w:bookmarkStart w:id="140" w:name="_Toc203366445"/>
      <w:bookmarkStart w:id="141" w:name="_Toc236611200"/>
      <w:bookmarkStart w:id="142" w:name="_Toc291422806"/>
      <w:bookmarkStart w:id="143" w:name="_Toc281383007"/>
      <w:bookmarkStart w:id="144" w:name="_Toc257797987"/>
      <w:bookmarkStart w:id="145" w:name="_Toc281383018"/>
      <w:bookmarkStart w:id="146" w:name="_Toc291422821"/>
      <w:bookmarkStart w:id="147" w:name="_Toc257797997"/>
      <w:bookmarkStart w:id="148" w:name="_Toc240793674"/>
      <w:r w:rsidRPr="00DB3DD0">
        <w:rPr>
          <w:rFonts w:eastAsia="Times New Roman" w:cs="Times New Roman"/>
          <w:lang w:val="pl-PL"/>
        </w:rPr>
        <w:t>QUY HOẠCH CẤP NƯỚC</w:t>
      </w:r>
      <w:bookmarkEnd w:id="133"/>
      <w:bookmarkEnd w:id="134"/>
      <w:bookmarkEnd w:id="135"/>
      <w:bookmarkEnd w:id="136"/>
      <w:bookmarkEnd w:id="137"/>
    </w:p>
    <w:p w14:paraId="749FC02D" w14:textId="77777777" w:rsidR="004A3D6B" w:rsidRPr="00DB3DD0" w:rsidRDefault="004A3D6B" w:rsidP="004A3D6B">
      <w:pPr>
        <w:pStyle w:val="Heading3"/>
        <w:rPr>
          <w:rFonts w:eastAsia="Times New Roman" w:cs="Times New Roman"/>
        </w:rPr>
      </w:pPr>
      <w:bookmarkStart w:id="149" w:name="_Toc149913464"/>
      <w:r w:rsidRPr="00DB3DD0">
        <w:rPr>
          <w:rFonts w:eastAsia="Times New Roman" w:cs="Times New Roman"/>
        </w:rPr>
        <w:t>TIÊU CHUẨN THIẾT KẾ</w:t>
      </w:r>
      <w:bookmarkEnd w:id="149"/>
    </w:p>
    <w:p w14:paraId="2F9C7E7A" w14:textId="77777777" w:rsidR="004A3D6B" w:rsidRPr="00DB3DD0" w:rsidRDefault="004A3D6B" w:rsidP="004A3D6B">
      <w:pPr>
        <w:numPr>
          <w:ilvl w:val="0"/>
          <w:numId w:val="25"/>
        </w:numPr>
        <w:tabs>
          <w:tab w:val="left" w:pos="567"/>
        </w:tabs>
        <w:spacing w:before="40" w:after="40" w:line="288" w:lineRule="auto"/>
        <w:ind w:left="0" w:firstLine="360"/>
        <w:jc w:val="both"/>
      </w:pPr>
      <w:bookmarkStart w:id="150" w:name="_Toc203366434"/>
      <w:r w:rsidRPr="00DB3DD0">
        <w:t>QCVN 01: 2021/BXD Quy chuẩn kỹ thuật quốc gia về quy hoạch xây dựng.</w:t>
      </w:r>
    </w:p>
    <w:p w14:paraId="21ACD92D" w14:textId="77777777" w:rsidR="004A3D6B" w:rsidRPr="00DB3DD0" w:rsidRDefault="004A3D6B" w:rsidP="004A3D6B">
      <w:pPr>
        <w:numPr>
          <w:ilvl w:val="0"/>
          <w:numId w:val="25"/>
        </w:numPr>
        <w:tabs>
          <w:tab w:val="left" w:pos="567"/>
        </w:tabs>
        <w:spacing w:before="40" w:after="40" w:line="288" w:lineRule="auto"/>
        <w:ind w:left="0" w:firstLine="360"/>
        <w:jc w:val="both"/>
      </w:pPr>
      <w:r w:rsidRPr="00DB3DD0">
        <w:t xml:space="preserve">QCVN </w:t>
      </w:r>
      <w:r>
        <w:t>07:2023</w:t>
      </w:r>
      <w:r w:rsidRPr="00DB3DD0">
        <w:t xml:space="preserve">/BXD: Quy chuẩn kỹ thuật quốc gia các công trình hạ tầng kỹ thuật đô thị. </w:t>
      </w:r>
    </w:p>
    <w:p w14:paraId="7F14586E" w14:textId="77777777" w:rsidR="004A3D6B" w:rsidRPr="00DB3DD0" w:rsidRDefault="004A3D6B" w:rsidP="004A3D6B">
      <w:pPr>
        <w:numPr>
          <w:ilvl w:val="0"/>
          <w:numId w:val="25"/>
        </w:numPr>
        <w:tabs>
          <w:tab w:val="left" w:pos="567"/>
        </w:tabs>
        <w:spacing w:before="40" w:after="40" w:line="288" w:lineRule="auto"/>
        <w:ind w:left="0" w:firstLine="360"/>
        <w:jc w:val="both"/>
      </w:pPr>
      <w:r w:rsidRPr="00DB3DD0">
        <w:t>QCVN 06:2022/BXD - Quy chuẩn kỹ thuật quốc gia về an toàn cháy cho nhà và công trình.</w:t>
      </w:r>
    </w:p>
    <w:p w14:paraId="4A915FEF" w14:textId="77777777" w:rsidR="004A3D6B" w:rsidRPr="00DB3DD0" w:rsidRDefault="004A3D6B" w:rsidP="004A3D6B">
      <w:pPr>
        <w:numPr>
          <w:ilvl w:val="0"/>
          <w:numId w:val="25"/>
        </w:numPr>
        <w:tabs>
          <w:tab w:val="left" w:pos="567"/>
        </w:tabs>
        <w:spacing w:before="40" w:after="40" w:line="288" w:lineRule="auto"/>
        <w:ind w:left="0" w:firstLine="360"/>
        <w:jc w:val="both"/>
      </w:pPr>
      <w:r w:rsidRPr="00DB3DD0">
        <w:t>TCVN 13606:2023 Cấp nước - Mạng lưới đường ống và công trình yêu cầu thiết kế.</w:t>
      </w:r>
    </w:p>
    <w:p w14:paraId="73E0F53D" w14:textId="10844531" w:rsidR="004A3D6B" w:rsidRPr="00DB3DD0" w:rsidRDefault="008F2B5F" w:rsidP="004A3D6B">
      <w:pPr>
        <w:pStyle w:val="Heading3"/>
        <w:rPr>
          <w:rFonts w:eastAsia="Times New Roman"/>
        </w:rPr>
      </w:pPr>
      <w:bookmarkStart w:id="151" w:name="_Toc236611197"/>
      <w:bookmarkStart w:id="152" w:name="_Toc236612101"/>
      <w:bookmarkStart w:id="153" w:name="_Toc240793661"/>
      <w:bookmarkStart w:id="154" w:name="_Toc281382997"/>
      <w:bookmarkStart w:id="155" w:name="_Toc291422796"/>
      <w:bookmarkStart w:id="156" w:name="_Toc501361995"/>
      <w:bookmarkStart w:id="157" w:name="_Toc33176401"/>
      <w:bookmarkStart w:id="158" w:name="_Toc257797984"/>
      <w:bookmarkStart w:id="159" w:name="_Toc55311012"/>
      <w:bookmarkStart w:id="160" w:name="_Toc149913465"/>
      <w:r>
        <w:rPr>
          <w:rFonts w:eastAsia="Times New Roman"/>
        </w:rPr>
        <w:lastRenderedPageBreak/>
        <w:t>N</w:t>
      </w:r>
      <w:r w:rsidR="004A3D6B" w:rsidRPr="00DB3DD0">
        <w:rPr>
          <w:rFonts w:eastAsia="Times New Roman"/>
        </w:rPr>
        <w:t>HU CẦU DÙNG NƯỚC</w:t>
      </w:r>
      <w:bookmarkEnd w:id="150"/>
      <w:bookmarkEnd w:id="151"/>
      <w:bookmarkEnd w:id="152"/>
      <w:bookmarkEnd w:id="153"/>
      <w:bookmarkEnd w:id="154"/>
      <w:bookmarkEnd w:id="155"/>
      <w:bookmarkEnd w:id="156"/>
      <w:bookmarkEnd w:id="157"/>
      <w:bookmarkEnd w:id="158"/>
      <w:bookmarkEnd w:id="159"/>
      <w:bookmarkEnd w:id="160"/>
    </w:p>
    <w:p w14:paraId="182D2391" w14:textId="77777777" w:rsidR="004A3D6B" w:rsidRPr="00DB3DD0" w:rsidRDefault="004A3D6B" w:rsidP="004A3D6B">
      <w:pPr>
        <w:pStyle w:val="Heading6"/>
        <w:rPr>
          <w:rFonts w:eastAsia="Times New Roman"/>
        </w:rPr>
      </w:pPr>
      <w:bookmarkStart w:id="161" w:name="_Toc236612102"/>
      <w:bookmarkStart w:id="162" w:name="_Toc236611198"/>
      <w:bookmarkStart w:id="163" w:name="_Toc203366435"/>
      <w:bookmarkStart w:id="164" w:name="_Toc240793662"/>
      <w:bookmarkStart w:id="165" w:name="_Toc257797985"/>
      <w:bookmarkStart w:id="166" w:name="_Toc281382998"/>
      <w:bookmarkStart w:id="167" w:name="_Toc291422797"/>
      <w:bookmarkStart w:id="168" w:name="_Toc501361996"/>
      <w:bookmarkStart w:id="169" w:name="_Toc33176402"/>
      <w:r w:rsidRPr="00DB3DD0">
        <w:rPr>
          <w:rFonts w:eastAsia="Times New Roman"/>
        </w:rPr>
        <w:t xml:space="preserve"> Với các tiêu chuẩn cấp nước:</w:t>
      </w:r>
    </w:p>
    <w:p w14:paraId="16BA35A3" w14:textId="77777777" w:rsidR="004A3D6B" w:rsidRPr="00DB3DD0" w:rsidRDefault="004A3D6B" w:rsidP="004A3D6B">
      <w:pPr>
        <w:pStyle w:val="Heading7"/>
      </w:pPr>
      <w:r w:rsidRPr="00DB3DD0">
        <w:t xml:space="preserve">Tiêu chuẩn cấp nước sinh hoạt chung cư: </w:t>
      </w:r>
      <w:r>
        <w:t>180</w:t>
      </w:r>
      <w:r w:rsidRPr="00DB3DD0">
        <w:t xml:space="preserve"> l/ng.đ.</w:t>
      </w:r>
    </w:p>
    <w:p w14:paraId="00A87E64" w14:textId="77777777" w:rsidR="004A3D6B" w:rsidRPr="00DB3DD0" w:rsidRDefault="004A3D6B" w:rsidP="004A3D6B">
      <w:pPr>
        <w:pStyle w:val="Heading7"/>
      </w:pPr>
      <w:r w:rsidRPr="00DB3DD0">
        <w:t>Nước phục vụ tưới cây: 3 l/m</w:t>
      </w:r>
      <w:r w:rsidRPr="00DB3DD0">
        <w:rPr>
          <w:vertAlign w:val="superscript"/>
        </w:rPr>
        <w:t>2</w:t>
      </w:r>
      <w:r w:rsidRPr="00DB3DD0">
        <w:t>.</w:t>
      </w:r>
    </w:p>
    <w:p w14:paraId="5B058371" w14:textId="77777777" w:rsidR="004A3D6B" w:rsidRPr="00DB3DD0" w:rsidRDefault="004A3D6B" w:rsidP="004A3D6B">
      <w:pPr>
        <w:pStyle w:val="Heading7"/>
      </w:pPr>
      <w:r w:rsidRPr="00DB3DD0">
        <w:t>Nước phục vụ rửa đường: 0,</w:t>
      </w:r>
      <w:r>
        <w:t>4</w:t>
      </w:r>
      <w:r w:rsidRPr="00DB3DD0">
        <w:t xml:space="preserve"> l/m</w:t>
      </w:r>
      <w:r w:rsidRPr="00DB3DD0">
        <w:rPr>
          <w:vertAlign w:val="superscript"/>
        </w:rPr>
        <w:t>2</w:t>
      </w:r>
      <w:r w:rsidRPr="00DB3DD0">
        <w:t>.</w:t>
      </w:r>
    </w:p>
    <w:p w14:paraId="7D9059F8" w14:textId="77777777" w:rsidR="004A3D6B" w:rsidRPr="00DB3DD0" w:rsidRDefault="004A3D6B" w:rsidP="004A3D6B">
      <w:pPr>
        <w:pStyle w:val="Heading7"/>
      </w:pPr>
      <w:r w:rsidRPr="00DB3DD0">
        <w:t>Nước rò rỉ dọc tuyến: 1</w:t>
      </w:r>
      <w:r>
        <w:t>0</w:t>
      </w:r>
      <w:r w:rsidRPr="00DB3DD0">
        <w:t>%Q.</w:t>
      </w:r>
    </w:p>
    <w:p w14:paraId="25D8752F" w14:textId="77777777" w:rsidR="004A3D6B" w:rsidRPr="00DB3DD0" w:rsidRDefault="004A3D6B" w:rsidP="004A3D6B">
      <w:pPr>
        <w:pStyle w:val="Heading7"/>
      </w:pPr>
      <w:r w:rsidRPr="00DB3DD0">
        <w:t xml:space="preserve"> Hệ số dùng nước không điều hòa ngày: K</w:t>
      </w:r>
      <w:r w:rsidRPr="00DB3DD0">
        <w:rPr>
          <w:vertAlign w:val="subscript"/>
        </w:rPr>
        <w:t>ngày</w:t>
      </w:r>
      <w:r w:rsidRPr="00DB3DD0">
        <w:t xml:space="preserve"> = 1,</w:t>
      </w:r>
      <w:r>
        <w:t>3</w:t>
      </w:r>
    </w:p>
    <w:p w14:paraId="7C1449BD" w14:textId="2473B06C" w:rsidR="004A3D6B" w:rsidRPr="00DB3DD0" w:rsidRDefault="004A3D6B" w:rsidP="004A3D6B">
      <w:pPr>
        <w:pStyle w:val="Heading7"/>
      </w:pPr>
      <w:r w:rsidRPr="00DB3DD0">
        <w:t xml:space="preserve">Tổng nhu cầu dùng nước: </w:t>
      </w:r>
      <w:r w:rsidR="008F2B5F">
        <w:t>400</w:t>
      </w:r>
      <w:r w:rsidRPr="00DB3DD0">
        <w:t xml:space="preserve"> m</w:t>
      </w:r>
      <w:r w:rsidRPr="00DB3DD0">
        <w:rPr>
          <w:vertAlign w:val="superscript"/>
        </w:rPr>
        <w:t>3</w:t>
      </w:r>
      <w:r w:rsidRPr="00DB3DD0">
        <w:t>/ngđ.</w:t>
      </w:r>
    </w:p>
    <w:p w14:paraId="315DC44F" w14:textId="77777777" w:rsidR="004A3D6B" w:rsidRDefault="004A3D6B" w:rsidP="004A3D6B">
      <w:pPr>
        <w:pStyle w:val="Heading7"/>
      </w:pPr>
      <w:r w:rsidRPr="00DB3DD0">
        <w:t>Lưu lượng nước cấp cho chữa cháy q</w:t>
      </w:r>
      <w:r w:rsidRPr="00DB3DD0">
        <w:rPr>
          <w:vertAlign w:val="subscript"/>
        </w:rPr>
        <w:t>cc</w:t>
      </w:r>
      <w:r w:rsidRPr="00DB3DD0">
        <w:t xml:space="preserve"> = 10 l/s cho 1 đám cháy, số đám cháy xảy ra đồng thời một lúc là 1 đám cháy theo QCVN 06 – 2022</w:t>
      </w:r>
    </w:p>
    <w:p w14:paraId="7540CCDC" w14:textId="77777777" w:rsidR="004A3D6B" w:rsidRPr="006E7D8D" w:rsidRDefault="004A3D6B" w:rsidP="004A3D6B">
      <w:pPr>
        <w:jc w:val="center"/>
        <w:rPr>
          <w:b/>
          <w:bCs/>
        </w:rPr>
      </w:pPr>
      <w:r w:rsidRPr="006E7D8D">
        <w:rPr>
          <w:b/>
          <w:bCs/>
        </w:rPr>
        <w:t>BẢNG THỐNG KÊ DÙNG NƯỚC</w:t>
      </w:r>
    </w:p>
    <w:tbl>
      <w:tblPr>
        <w:tblW w:w="5082" w:type="pct"/>
        <w:tblLook w:val="04A0" w:firstRow="1" w:lastRow="0" w:firstColumn="1" w:lastColumn="0" w:noHBand="0" w:noVBand="1"/>
      </w:tblPr>
      <w:tblGrid>
        <w:gridCol w:w="632"/>
        <w:gridCol w:w="3366"/>
        <w:gridCol w:w="1177"/>
        <w:gridCol w:w="1129"/>
        <w:gridCol w:w="704"/>
        <w:gridCol w:w="2123"/>
        <w:gridCol w:w="711"/>
      </w:tblGrid>
      <w:tr w:rsidR="008F2B5F" w:rsidRPr="000A1B66" w14:paraId="07837395" w14:textId="77777777" w:rsidTr="000A1B66">
        <w:trPr>
          <w:trHeight w:val="799"/>
        </w:trPr>
        <w:tc>
          <w:tcPr>
            <w:tcW w:w="317" w:type="pct"/>
            <w:tcBorders>
              <w:top w:val="single" w:sz="8" w:space="0" w:color="auto"/>
              <w:left w:val="single" w:sz="8" w:space="0" w:color="auto"/>
              <w:bottom w:val="single" w:sz="4" w:space="0" w:color="auto"/>
              <w:right w:val="single" w:sz="4" w:space="0" w:color="auto"/>
            </w:tcBorders>
            <w:noWrap/>
            <w:vAlign w:val="center"/>
            <w:hideMark/>
          </w:tcPr>
          <w:p w14:paraId="007EDB61" w14:textId="77777777" w:rsidR="008F2B5F" w:rsidRPr="000A1B66" w:rsidRDefault="008F2B5F" w:rsidP="008F2B5F">
            <w:pPr>
              <w:spacing w:after="0" w:line="240" w:lineRule="auto"/>
              <w:jc w:val="center"/>
              <w:rPr>
                <w:rFonts w:eastAsia="Times New Roman" w:cs="Times New Roman"/>
                <w:b/>
                <w:bCs/>
                <w:sz w:val="22"/>
              </w:rPr>
            </w:pPr>
            <w:r w:rsidRPr="000A1B66">
              <w:rPr>
                <w:rFonts w:eastAsia="Times New Roman" w:cs="Times New Roman"/>
                <w:b/>
                <w:bCs/>
                <w:sz w:val="22"/>
              </w:rPr>
              <w:t>STT</w:t>
            </w:r>
          </w:p>
        </w:tc>
        <w:tc>
          <w:tcPr>
            <w:tcW w:w="1691" w:type="pct"/>
            <w:tcBorders>
              <w:top w:val="single" w:sz="8" w:space="0" w:color="auto"/>
              <w:left w:val="nil"/>
              <w:bottom w:val="single" w:sz="4" w:space="0" w:color="auto"/>
              <w:right w:val="single" w:sz="4" w:space="0" w:color="auto"/>
            </w:tcBorders>
            <w:noWrap/>
            <w:vAlign w:val="center"/>
            <w:hideMark/>
          </w:tcPr>
          <w:p w14:paraId="1DB2C92B" w14:textId="77777777" w:rsidR="008F2B5F" w:rsidRPr="000A1B66" w:rsidRDefault="008F2B5F" w:rsidP="008F2B5F">
            <w:pPr>
              <w:spacing w:after="0" w:line="240" w:lineRule="auto"/>
              <w:jc w:val="center"/>
              <w:rPr>
                <w:rFonts w:eastAsia="Times New Roman" w:cs="Times New Roman"/>
                <w:b/>
                <w:bCs/>
                <w:sz w:val="22"/>
              </w:rPr>
            </w:pPr>
            <w:r w:rsidRPr="000A1B66">
              <w:rPr>
                <w:rFonts w:eastAsia="Times New Roman" w:cs="Times New Roman"/>
                <w:b/>
                <w:bCs/>
                <w:sz w:val="22"/>
              </w:rPr>
              <w:t>HẠNG MỤC</w:t>
            </w:r>
          </w:p>
        </w:tc>
        <w:tc>
          <w:tcPr>
            <w:tcW w:w="1157" w:type="pct"/>
            <w:gridSpan w:val="2"/>
            <w:tcBorders>
              <w:top w:val="single" w:sz="8" w:space="0" w:color="auto"/>
              <w:left w:val="nil"/>
              <w:bottom w:val="single" w:sz="4" w:space="0" w:color="auto"/>
              <w:right w:val="single" w:sz="4" w:space="0" w:color="000000"/>
            </w:tcBorders>
            <w:noWrap/>
            <w:vAlign w:val="center"/>
            <w:hideMark/>
          </w:tcPr>
          <w:p w14:paraId="6EDC418C" w14:textId="77777777" w:rsidR="008F2B5F" w:rsidRPr="000A1B66" w:rsidRDefault="008F2B5F" w:rsidP="008F2B5F">
            <w:pPr>
              <w:spacing w:after="0" w:line="240" w:lineRule="auto"/>
              <w:jc w:val="center"/>
              <w:rPr>
                <w:rFonts w:eastAsia="Times New Roman" w:cs="Times New Roman"/>
                <w:b/>
                <w:bCs/>
                <w:sz w:val="22"/>
              </w:rPr>
            </w:pPr>
            <w:r w:rsidRPr="000A1B66">
              <w:rPr>
                <w:rFonts w:eastAsia="Times New Roman" w:cs="Times New Roman"/>
                <w:b/>
                <w:bCs/>
                <w:sz w:val="22"/>
              </w:rPr>
              <w:t>QUY MÔ</w:t>
            </w:r>
          </w:p>
        </w:tc>
        <w:tc>
          <w:tcPr>
            <w:tcW w:w="1399" w:type="pct"/>
            <w:gridSpan w:val="2"/>
            <w:tcBorders>
              <w:top w:val="single" w:sz="8" w:space="0" w:color="auto"/>
              <w:left w:val="nil"/>
              <w:bottom w:val="single" w:sz="4" w:space="0" w:color="auto"/>
              <w:right w:val="single" w:sz="4" w:space="0" w:color="000000"/>
            </w:tcBorders>
            <w:noWrap/>
            <w:vAlign w:val="center"/>
            <w:hideMark/>
          </w:tcPr>
          <w:p w14:paraId="12CB95C8" w14:textId="77777777" w:rsidR="008F2B5F" w:rsidRPr="000A1B66" w:rsidRDefault="008F2B5F" w:rsidP="008F2B5F">
            <w:pPr>
              <w:spacing w:after="0" w:line="240" w:lineRule="auto"/>
              <w:jc w:val="center"/>
              <w:rPr>
                <w:rFonts w:eastAsia="Times New Roman" w:cs="Times New Roman"/>
                <w:b/>
                <w:bCs/>
                <w:sz w:val="22"/>
              </w:rPr>
            </w:pPr>
            <w:r w:rsidRPr="000A1B66">
              <w:rPr>
                <w:rFonts w:eastAsia="Times New Roman" w:cs="Times New Roman"/>
                <w:b/>
                <w:bCs/>
                <w:sz w:val="22"/>
              </w:rPr>
              <w:t>TIÊU CHUẨN</w:t>
            </w:r>
          </w:p>
        </w:tc>
        <w:tc>
          <w:tcPr>
            <w:tcW w:w="436" w:type="pct"/>
            <w:tcBorders>
              <w:top w:val="single" w:sz="8" w:space="0" w:color="auto"/>
              <w:left w:val="nil"/>
              <w:bottom w:val="single" w:sz="4" w:space="0" w:color="auto"/>
              <w:right w:val="single" w:sz="8" w:space="0" w:color="auto"/>
            </w:tcBorders>
            <w:vAlign w:val="center"/>
            <w:hideMark/>
          </w:tcPr>
          <w:p w14:paraId="273DC38B" w14:textId="77777777" w:rsidR="008F2B5F" w:rsidRPr="000A1B66" w:rsidRDefault="008F2B5F" w:rsidP="008F2B5F">
            <w:pPr>
              <w:spacing w:after="0" w:line="240" w:lineRule="auto"/>
              <w:jc w:val="center"/>
              <w:rPr>
                <w:rFonts w:eastAsia="Times New Roman" w:cs="Times New Roman"/>
                <w:b/>
                <w:bCs/>
                <w:sz w:val="22"/>
              </w:rPr>
            </w:pPr>
            <w:r w:rsidRPr="000A1B66">
              <w:rPr>
                <w:rFonts w:eastAsia="Times New Roman" w:cs="Times New Roman"/>
                <w:b/>
                <w:bCs/>
                <w:sz w:val="22"/>
              </w:rPr>
              <w:t>NHU CẦU</w:t>
            </w:r>
            <w:r w:rsidRPr="000A1B66">
              <w:rPr>
                <w:rFonts w:eastAsia="Times New Roman" w:cs="Times New Roman"/>
                <w:b/>
                <w:bCs/>
                <w:sz w:val="22"/>
              </w:rPr>
              <w:br/>
              <w:t>(m</w:t>
            </w:r>
            <w:r w:rsidRPr="000A1B66">
              <w:rPr>
                <w:rFonts w:eastAsia="Times New Roman" w:cs="Times New Roman"/>
                <w:b/>
                <w:bCs/>
                <w:sz w:val="22"/>
                <w:vertAlign w:val="superscript"/>
              </w:rPr>
              <w:t>3</w:t>
            </w:r>
            <w:r w:rsidRPr="000A1B66">
              <w:rPr>
                <w:rFonts w:eastAsia="Times New Roman" w:cs="Times New Roman"/>
                <w:b/>
                <w:bCs/>
                <w:sz w:val="22"/>
              </w:rPr>
              <w:t>)</w:t>
            </w:r>
          </w:p>
        </w:tc>
      </w:tr>
      <w:tr w:rsidR="008F2B5F" w:rsidRPr="000A1B66" w14:paraId="1C25C63A"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58F5C490" w14:textId="77777777" w:rsidR="008F2B5F" w:rsidRPr="000A1B66" w:rsidRDefault="008F2B5F" w:rsidP="008F2B5F">
            <w:pPr>
              <w:spacing w:after="0" w:line="240" w:lineRule="auto"/>
              <w:jc w:val="center"/>
              <w:rPr>
                <w:rFonts w:eastAsia="Times New Roman" w:cs="Times New Roman"/>
                <w:b/>
                <w:bCs/>
                <w:sz w:val="22"/>
              </w:rPr>
            </w:pPr>
            <w:r w:rsidRPr="000A1B66">
              <w:rPr>
                <w:rFonts w:eastAsia="Times New Roman" w:cs="Times New Roman"/>
                <w:b/>
                <w:bCs/>
                <w:sz w:val="22"/>
              </w:rPr>
              <w:t>A</w:t>
            </w:r>
          </w:p>
        </w:tc>
        <w:tc>
          <w:tcPr>
            <w:tcW w:w="4683" w:type="pct"/>
            <w:gridSpan w:val="6"/>
            <w:tcBorders>
              <w:top w:val="single" w:sz="4" w:space="0" w:color="auto"/>
              <w:left w:val="nil"/>
              <w:bottom w:val="single" w:sz="4" w:space="0" w:color="auto"/>
              <w:right w:val="single" w:sz="8" w:space="0" w:color="000000"/>
            </w:tcBorders>
            <w:noWrap/>
            <w:vAlign w:val="center"/>
            <w:hideMark/>
          </w:tcPr>
          <w:p w14:paraId="6782B34F" w14:textId="77777777" w:rsidR="008F2B5F" w:rsidRPr="000A1B66" w:rsidRDefault="008F2B5F" w:rsidP="008F2B5F">
            <w:pPr>
              <w:spacing w:after="0" w:line="240" w:lineRule="auto"/>
              <w:jc w:val="center"/>
              <w:rPr>
                <w:rFonts w:eastAsia="Times New Roman" w:cs="Times New Roman"/>
                <w:b/>
                <w:bCs/>
                <w:sz w:val="22"/>
              </w:rPr>
            </w:pPr>
            <w:r w:rsidRPr="000A1B66">
              <w:rPr>
                <w:rFonts w:eastAsia="Times New Roman" w:cs="Times New Roman"/>
                <w:b/>
                <w:bCs/>
                <w:sz w:val="22"/>
              </w:rPr>
              <w:t>CÔNG TRÌNH CHUNG CƯ CAO TẦNG</w:t>
            </w:r>
          </w:p>
        </w:tc>
      </w:tr>
      <w:tr w:rsidR="008F2B5F" w:rsidRPr="000A1B66" w14:paraId="6AD7A1B4"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70326174"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1</w:t>
            </w:r>
          </w:p>
        </w:tc>
        <w:tc>
          <w:tcPr>
            <w:tcW w:w="1691" w:type="pct"/>
            <w:tcBorders>
              <w:top w:val="nil"/>
              <w:left w:val="nil"/>
              <w:bottom w:val="single" w:sz="4" w:space="0" w:color="auto"/>
              <w:right w:val="single" w:sz="4" w:space="0" w:color="auto"/>
            </w:tcBorders>
            <w:noWrap/>
            <w:vAlign w:val="center"/>
            <w:hideMark/>
          </w:tcPr>
          <w:p w14:paraId="57D19CCB"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SINH HOẠT</w:t>
            </w:r>
          </w:p>
        </w:tc>
        <w:tc>
          <w:tcPr>
            <w:tcW w:w="591" w:type="pct"/>
            <w:tcBorders>
              <w:top w:val="nil"/>
              <w:left w:val="nil"/>
              <w:bottom w:val="single" w:sz="4" w:space="0" w:color="auto"/>
              <w:right w:val="single" w:sz="4" w:space="0" w:color="auto"/>
            </w:tcBorders>
            <w:noWrap/>
            <w:vAlign w:val="center"/>
            <w:hideMark/>
          </w:tcPr>
          <w:p w14:paraId="1F79091D"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910</w:t>
            </w:r>
          </w:p>
        </w:tc>
        <w:tc>
          <w:tcPr>
            <w:tcW w:w="567" w:type="pct"/>
            <w:tcBorders>
              <w:top w:val="nil"/>
              <w:left w:val="nil"/>
              <w:bottom w:val="single" w:sz="4" w:space="0" w:color="auto"/>
              <w:right w:val="single" w:sz="4" w:space="0" w:color="auto"/>
            </w:tcBorders>
            <w:noWrap/>
            <w:vAlign w:val="center"/>
            <w:hideMark/>
          </w:tcPr>
          <w:p w14:paraId="015F708F"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người</w:t>
            </w:r>
          </w:p>
        </w:tc>
        <w:tc>
          <w:tcPr>
            <w:tcW w:w="354" w:type="pct"/>
            <w:tcBorders>
              <w:top w:val="nil"/>
              <w:left w:val="nil"/>
              <w:bottom w:val="single" w:sz="4" w:space="0" w:color="auto"/>
              <w:right w:val="single" w:sz="4" w:space="0" w:color="auto"/>
            </w:tcBorders>
            <w:noWrap/>
            <w:vAlign w:val="center"/>
            <w:hideMark/>
          </w:tcPr>
          <w:p w14:paraId="456DDB51" w14:textId="403128C1"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180</w:t>
            </w:r>
          </w:p>
        </w:tc>
        <w:tc>
          <w:tcPr>
            <w:tcW w:w="1045" w:type="pct"/>
            <w:tcBorders>
              <w:top w:val="nil"/>
              <w:left w:val="nil"/>
              <w:bottom w:val="single" w:sz="4" w:space="0" w:color="auto"/>
              <w:right w:val="single" w:sz="4" w:space="0" w:color="auto"/>
            </w:tcBorders>
            <w:noWrap/>
            <w:vAlign w:val="center"/>
            <w:hideMark/>
          </w:tcPr>
          <w:p w14:paraId="22838334"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lít/người/ngày đêm</w:t>
            </w:r>
          </w:p>
        </w:tc>
        <w:tc>
          <w:tcPr>
            <w:tcW w:w="436" w:type="pct"/>
            <w:tcBorders>
              <w:top w:val="nil"/>
              <w:left w:val="nil"/>
              <w:bottom w:val="single" w:sz="4" w:space="0" w:color="auto"/>
              <w:right w:val="single" w:sz="8" w:space="0" w:color="auto"/>
            </w:tcBorders>
            <w:noWrap/>
            <w:vAlign w:val="center"/>
            <w:hideMark/>
          </w:tcPr>
          <w:p w14:paraId="2A4D197D"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163,8</w:t>
            </w:r>
          </w:p>
        </w:tc>
      </w:tr>
      <w:tr w:rsidR="008F2B5F" w:rsidRPr="000A1B66" w14:paraId="769AC4B3"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6D6379AA"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2</w:t>
            </w:r>
          </w:p>
        </w:tc>
        <w:tc>
          <w:tcPr>
            <w:tcW w:w="1691" w:type="pct"/>
            <w:tcBorders>
              <w:top w:val="nil"/>
              <w:left w:val="nil"/>
              <w:bottom w:val="single" w:sz="4" w:space="0" w:color="auto"/>
              <w:right w:val="single" w:sz="4" w:space="0" w:color="auto"/>
            </w:tcBorders>
            <w:noWrap/>
            <w:vAlign w:val="center"/>
            <w:hideMark/>
          </w:tcPr>
          <w:p w14:paraId="1C3F5197"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THƯƠNG MẠI DỊCH VỤ</w:t>
            </w:r>
          </w:p>
        </w:tc>
        <w:tc>
          <w:tcPr>
            <w:tcW w:w="591" w:type="pct"/>
            <w:tcBorders>
              <w:top w:val="nil"/>
              <w:left w:val="nil"/>
              <w:bottom w:val="single" w:sz="4" w:space="0" w:color="auto"/>
              <w:right w:val="single" w:sz="4" w:space="0" w:color="auto"/>
            </w:tcBorders>
            <w:noWrap/>
            <w:vAlign w:val="center"/>
            <w:hideMark/>
          </w:tcPr>
          <w:p w14:paraId="4429D7CF"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884,73</w:t>
            </w:r>
          </w:p>
        </w:tc>
        <w:tc>
          <w:tcPr>
            <w:tcW w:w="567" w:type="pct"/>
            <w:tcBorders>
              <w:top w:val="nil"/>
              <w:left w:val="nil"/>
              <w:bottom w:val="single" w:sz="4" w:space="0" w:color="auto"/>
              <w:right w:val="single" w:sz="4" w:space="0" w:color="auto"/>
            </w:tcBorders>
            <w:noWrap/>
            <w:vAlign w:val="center"/>
            <w:hideMark/>
          </w:tcPr>
          <w:p w14:paraId="144904C2"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 xml:space="preserve">2 </w:t>
            </w:r>
            <w:r w:rsidRPr="000A1B66">
              <w:rPr>
                <w:rFonts w:eastAsia="Times New Roman" w:cs="Times New Roman"/>
                <w:sz w:val="22"/>
              </w:rPr>
              <w:t>sàn</w:t>
            </w:r>
          </w:p>
        </w:tc>
        <w:tc>
          <w:tcPr>
            <w:tcW w:w="354" w:type="pct"/>
            <w:tcBorders>
              <w:top w:val="nil"/>
              <w:left w:val="nil"/>
              <w:bottom w:val="single" w:sz="4" w:space="0" w:color="auto"/>
              <w:right w:val="single" w:sz="4" w:space="0" w:color="auto"/>
            </w:tcBorders>
            <w:noWrap/>
            <w:vAlign w:val="center"/>
            <w:hideMark/>
          </w:tcPr>
          <w:p w14:paraId="504830CF"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2,0</w:t>
            </w:r>
          </w:p>
        </w:tc>
        <w:tc>
          <w:tcPr>
            <w:tcW w:w="1045" w:type="pct"/>
            <w:tcBorders>
              <w:top w:val="nil"/>
              <w:left w:val="nil"/>
              <w:bottom w:val="single" w:sz="4" w:space="0" w:color="auto"/>
              <w:right w:val="single" w:sz="4" w:space="0" w:color="auto"/>
            </w:tcBorders>
            <w:noWrap/>
            <w:vAlign w:val="center"/>
            <w:hideMark/>
          </w:tcPr>
          <w:p w14:paraId="7C856716"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lít/m</w:t>
            </w:r>
            <w:r w:rsidRPr="000A1B66">
              <w:rPr>
                <w:rFonts w:eastAsia="Times New Roman" w:cs="Times New Roman"/>
                <w:sz w:val="22"/>
                <w:vertAlign w:val="superscript"/>
              </w:rPr>
              <w:t xml:space="preserve">2 </w:t>
            </w:r>
            <w:r w:rsidRPr="000A1B66">
              <w:rPr>
                <w:rFonts w:eastAsia="Times New Roman" w:cs="Times New Roman"/>
                <w:sz w:val="22"/>
              </w:rPr>
              <w:t>sàn/ngày đêm</w:t>
            </w:r>
          </w:p>
        </w:tc>
        <w:tc>
          <w:tcPr>
            <w:tcW w:w="436" w:type="pct"/>
            <w:tcBorders>
              <w:top w:val="nil"/>
              <w:left w:val="nil"/>
              <w:bottom w:val="single" w:sz="4" w:space="0" w:color="auto"/>
              <w:right w:val="single" w:sz="8" w:space="0" w:color="auto"/>
            </w:tcBorders>
            <w:noWrap/>
            <w:vAlign w:val="center"/>
            <w:hideMark/>
          </w:tcPr>
          <w:p w14:paraId="24D0BACB"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1,8</w:t>
            </w:r>
          </w:p>
        </w:tc>
      </w:tr>
      <w:tr w:rsidR="008F2B5F" w:rsidRPr="000A1B66" w14:paraId="372AE25F"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2A7907C1"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3</w:t>
            </w:r>
          </w:p>
        </w:tc>
        <w:tc>
          <w:tcPr>
            <w:tcW w:w="1691" w:type="pct"/>
            <w:tcBorders>
              <w:top w:val="nil"/>
              <w:left w:val="nil"/>
              <w:bottom w:val="single" w:sz="4" w:space="0" w:color="auto"/>
              <w:right w:val="single" w:sz="4" w:space="0" w:color="auto"/>
            </w:tcBorders>
            <w:noWrap/>
            <w:vAlign w:val="center"/>
            <w:hideMark/>
          </w:tcPr>
          <w:p w14:paraId="002B535B"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TRƯỜNG MẦM NON</w:t>
            </w:r>
          </w:p>
        </w:tc>
        <w:tc>
          <w:tcPr>
            <w:tcW w:w="591" w:type="pct"/>
            <w:tcBorders>
              <w:top w:val="nil"/>
              <w:left w:val="nil"/>
              <w:bottom w:val="single" w:sz="4" w:space="0" w:color="auto"/>
              <w:right w:val="single" w:sz="4" w:space="0" w:color="auto"/>
            </w:tcBorders>
            <w:noWrap/>
            <w:vAlign w:val="center"/>
            <w:hideMark/>
          </w:tcPr>
          <w:p w14:paraId="19296E2D"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46</w:t>
            </w:r>
          </w:p>
        </w:tc>
        <w:tc>
          <w:tcPr>
            <w:tcW w:w="567" w:type="pct"/>
            <w:tcBorders>
              <w:top w:val="nil"/>
              <w:left w:val="nil"/>
              <w:bottom w:val="single" w:sz="4" w:space="0" w:color="auto"/>
              <w:right w:val="single" w:sz="4" w:space="0" w:color="auto"/>
            </w:tcBorders>
            <w:noWrap/>
            <w:vAlign w:val="center"/>
            <w:hideMark/>
          </w:tcPr>
          <w:p w14:paraId="65747CF4"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học sinh</w:t>
            </w:r>
          </w:p>
        </w:tc>
        <w:tc>
          <w:tcPr>
            <w:tcW w:w="354" w:type="pct"/>
            <w:tcBorders>
              <w:top w:val="nil"/>
              <w:left w:val="nil"/>
              <w:bottom w:val="single" w:sz="4" w:space="0" w:color="auto"/>
              <w:right w:val="single" w:sz="4" w:space="0" w:color="auto"/>
            </w:tcBorders>
            <w:noWrap/>
            <w:vAlign w:val="center"/>
            <w:hideMark/>
          </w:tcPr>
          <w:p w14:paraId="40EA8539"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75,0</w:t>
            </w:r>
          </w:p>
        </w:tc>
        <w:tc>
          <w:tcPr>
            <w:tcW w:w="1045" w:type="pct"/>
            <w:tcBorders>
              <w:top w:val="nil"/>
              <w:left w:val="nil"/>
              <w:bottom w:val="single" w:sz="4" w:space="0" w:color="auto"/>
              <w:right w:val="single" w:sz="4" w:space="0" w:color="auto"/>
            </w:tcBorders>
            <w:noWrap/>
            <w:vAlign w:val="center"/>
            <w:hideMark/>
          </w:tcPr>
          <w:p w14:paraId="0005ACEF"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lít/học sinh/ngày đêm</w:t>
            </w:r>
          </w:p>
        </w:tc>
        <w:tc>
          <w:tcPr>
            <w:tcW w:w="436" w:type="pct"/>
            <w:tcBorders>
              <w:top w:val="nil"/>
              <w:left w:val="nil"/>
              <w:bottom w:val="single" w:sz="4" w:space="0" w:color="auto"/>
              <w:right w:val="single" w:sz="8" w:space="0" w:color="auto"/>
            </w:tcBorders>
            <w:noWrap/>
            <w:vAlign w:val="center"/>
            <w:hideMark/>
          </w:tcPr>
          <w:p w14:paraId="74C7FC67"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3,4</w:t>
            </w:r>
          </w:p>
        </w:tc>
      </w:tr>
      <w:tr w:rsidR="008F2B5F" w:rsidRPr="000A1B66" w14:paraId="09A67368"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033B2DF5"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3</w:t>
            </w:r>
          </w:p>
        </w:tc>
        <w:tc>
          <w:tcPr>
            <w:tcW w:w="1691" w:type="pct"/>
            <w:tcBorders>
              <w:top w:val="nil"/>
              <w:left w:val="nil"/>
              <w:bottom w:val="single" w:sz="4" w:space="0" w:color="auto"/>
              <w:right w:val="single" w:sz="4" w:space="0" w:color="auto"/>
            </w:tcBorders>
            <w:noWrap/>
            <w:vAlign w:val="center"/>
            <w:hideMark/>
          </w:tcPr>
          <w:p w14:paraId="105EC282"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RỬA ĐƯỜNG</w:t>
            </w:r>
          </w:p>
        </w:tc>
        <w:tc>
          <w:tcPr>
            <w:tcW w:w="591" w:type="pct"/>
            <w:tcBorders>
              <w:top w:val="nil"/>
              <w:left w:val="nil"/>
              <w:bottom w:val="single" w:sz="4" w:space="0" w:color="auto"/>
              <w:right w:val="single" w:sz="4" w:space="0" w:color="auto"/>
            </w:tcBorders>
            <w:noWrap/>
            <w:vAlign w:val="center"/>
            <w:hideMark/>
          </w:tcPr>
          <w:p w14:paraId="1E58B90B"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1.136,42</w:t>
            </w:r>
          </w:p>
        </w:tc>
        <w:tc>
          <w:tcPr>
            <w:tcW w:w="567" w:type="pct"/>
            <w:tcBorders>
              <w:top w:val="nil"/>
              <w:left w:val="nil"/>
              <w:bottom w:val="single" w:sz="4" w:space="0" w:color="auto"/>
              <w:right w:val="single" w:sz="4" w:space="0" w:color="auto"/>
            </w:tcBorders>
            <w:noWrap/>
            <w:vAlign w:val="center"/>
            <w:hideMark/>
          </w:tcPr>
          <w:p w14:paraId="4CBF8DDF"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 xml:space="preserve">2 </w:t>
            </w:r>
          </w:p>
        </w:tc>
        <w:tc>
          <w:tcPr>
            <w:tcW w:w="354" w:type="pct"/>
            <w:tcBorders>
              <w:top w:val="nil"/>
              <w:left w:val="nil"/>
              <w:bottom w:val="single" w:sz="4" w:space="0" w:color="auto"/>
              <w:right w:val="single" w:sz="4" w:space="0" w:color="auto"/>
            </w:tcBorders>
            <w:noWrap/>
            <w:vAlign w:val="center"/>
            <w:hideMark/>
          </w:tcPr>
          <w:p w14:paraId="6BB28AA9"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0,4</w:t>
            </w:r>
          </w:p>
        </w:tc>
        <w:tc>
          <w:tcPr>
            <w:tcW w:w="1045" w:type="pct"/>
            <w:tcBorders>
              <w:top w:val="nil"/>
              <w:left w:val="nil"/>
              <w:bottom w:val="single" w:sz="4" w:space="0" w:color="auto"/>
              <w:right w:val="single" w:sz="4" w:space="0" w:color="auto"/>
            </w:tcBorders>
            <w:noWrap/>
            <w:vAlign w:val="center"/>
            <w:hideMark/>
          </w:tcPr>
          <w:p w14:paraId="3B7E6FC1"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lít/m</w:t>
            </w:r>
            <w:r w:rsidRPr="000A1B66">
              <w:rPr>
                <w:rFonts w:eastAsia="Times New Roman" w:cs="Times New Roman"/>
                <w:sz w:val="22"/>
                <w:vertAlign w:val="superscript"/>
              </w:rPr>
              <w:t>2</w:t>
            </w:r>
            <w:r w:rsidRPr="000A1B66">
              <w:rPr>
                <w:rFonts w:eastAsia="Times New Roman" w:cs="Times New Roman"/>
                <w:sz w:val="22"/>
              </w:rPr>
              <w:t>/ngày đêm</w:t>
            </w:r>
          </w:p>
        </w:tc>
        <w:tc>
          <w:tcPr>
            <w:tcW w:w="436" w:type="pct"/>
            <w:tcBorders>
              <w:top w:val="nil"/>
              <w:left w:val="nil"/>
              <w:bottom w:val="single" w:sz="4" w:space="0" w:color="auto"/>
              <w:right w:val="single" w:sz="8" w:space="0" w:color="auto"/>
            </w:tcBorders>
            <w:noWrap/>
            <w:vAlign w:val="center"/>
            <w:hideMark/>
          </w:tcPr>
          <w:p w14:paraId="7C920A6A"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0,5</w:t>
            </w:r>
          </w:p>
        </w:tc>
      </w:tr>
      <w:tr w:rsidR="008F2B5F" w:rsidRPr="000A1B66" w14:paraId="31306F97"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51A609AA"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4</w:t>
            </w:r>
          </w:p>
        </w:tc>
        <w:tc>
          <w:tcPr>
            <w:tcW w:w="1691" w:type="pct"/>
            <w:tcBorders>
              <w:top w:val="nil"/>
              <w:left w:val="nil"/>
              <w:bottom w:val="single" w:sz="4" w:space="0" w:color="auto"/>
              <w:right w:val="single" w:sz="4" w:space="0" w:color="auto"/>
            </w:tcBorders>
            <w:noWrap/>
            <w:vAlign w:val="center"/>
            <w:hideMark/>
          </w:tcPr>
          <w:p w14:paraId="69CD9107"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TƯỚI CÂY, VƯỜN HOA</w:t>
            </w:r>
          </w:p>
        </w:tc>
        <w:tc>
          <w:tcPr>
            <w:tcW w:w="591" w:type="pct"/>
            <w:tcBorders>
              <w:top w:val="nil"/>
              <w:left w:val="nil"/>
              <w:bottom w:val="single" w:sz="4" w:space="0" w:color="auto"/>
              <w:right w:val="single" w:sz="4" w:space="0" w:color="auto"/>
            </w:tcBorders>
            <w:noWrap/>
            <w:vAlign w:val="center"/>
            <w:hideMark/>
          </w:tcPr>
          <w:p w14:paraId="0E41A452"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688,30</w:t>
            </w:r>
          </w:p>
        </w:tc>
        <w:tc>
          <w:tcPr>
            <w:tcW w:w="567" w:type="pct"/>
            <w:tcBorders>
              <w:top w:val="nil"/>
              <w:left w:val="nil"/>
              <w:bottom w:val="single" w:sz="4" w:space="0" w:color="auto"/>
              <w:right w:val="single" w:sz="4" w:space="0" w:color="auto"/>
            </w:tcBorders>
            <w:noWrap/>
            <w:vAlign w:val="center"/>
            <w:hideMark/>
          </w:tcPr>
          <w:p w14:paraId="07498B0D"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2</w:t>
            </w:r>
          </w:p>
        </w:tc>
        <w:tc>
          <w:tcPr>
            <w:tcW w:w="354" w:type="pct"/>
            <w:tcBorders>
              <w:top w:val="nil"/>
              <w:left w:val="nil"/>
              <w:bottom w:val="single" w:sz="4" w:space="0" w:color="auto"/>
              <w:right w:val="single" w:sz="4" w:space="0" w:color="auto"/>
            </w:tcBorders>
            <w:noWrap/>
            <w:vAlign w:val="center"/>
            <w:hideMark/>
          </w:tcPr>
          <w:p w14:paraId="2B681A1C"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3,0</w:t>
            </w:r>
          </w:p>
        </w:tc>
        <w:tc>
          <w:tcPr>
            <w:tcW w:w="1045" w:type="pct"/>
            <w:tcBorders>
              <w:top w:val="nil"/>
              <w:left w:val="nil"/>
              <w:bottom w:val="single" w:sz="4" w:space="0" w:color="auto"/>
              <w:right w:val="single" w:sz="4" w:space="0" w:color="auto"/>
            </w:tcBorders>
            <w:noWrap/>
            <w:vAlign w:val="center"/>
            <w:hideMark/>
          </w:tcPr>
          <w:p w14:paraId="53BE7A57"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lít/m</w:t>
            </w:r>
            <w:r w:rsidRPr="000A1B66">
              <w:rPr>
                <w:rFonts w:eastAsia="Times New Roman" w:cs="Times New Roman"/>
                <w:sz w:val="22"/>
                <w:vertAlign w:val="superscript"/>
              </w:rPr>
              <w:t>2</w:t>
            </w:r>
            <w:r w:rsidRPr="000A1B66">
              <w:rPr>
                <w:rFonts w:eastAsia="Times New Roman" w:cs="Times New Roman"/>
                <w:sz w:val="22"/>
              </w:rPr>
              <w:t>/ngày đêm</w:t>
            </w:r>
          </w:p>
        </w:tc>
        <w:tc>
          <w:tcPr>
            <w:tcW w:w="436" w:type="pct"/>
            <w:tcBorders>
              <w:top w:val="nil"/>
              <w:left w:val="nil"/>
              <w:bottom w:val="single" w:sz="4" w:space="0" w:color="auto"/>
              <w:right w:val="single" w:sz="8" w:space="0" w:color="auto"/>
            </w:tcBorders>
            <w:noWrap/>
            <w:vAlign w:val="center"/>
            <w:hideMark/>
          </w:tcPr>
          <w:p w14:paraId="4D683119"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2,1</w:t>
            </w:r>
          </w:p>
        </w:tc>
      </w:tr>
      <w:tr w:rsidR="008F2B5F" w:rsidRPr="000A1B66" w14:paraId="6B9C33A8"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2A35AFBA"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 </w:t>
            </w:r>
          </w:p>
        </w:tc>
        <w:tc>
          <w:tcPr>
            <w:tcW w:w="1691" w:type="pct"/>
            <w:tcBorders>
              <w:top w:val="nil"/>
              <w:left w:val="nil"/>
              <w:bottom w:val="single" w:sz="4" w:space="0" w:color="auto"/>
              <w:right w:val="nil"/>
            </w:tcBorders>
            <w:noWrap/>
            <w:vAlign w:val="center"/>
            <w:hideMark/>
          </w:tcPr>
          <w:p w14:paraId="68A32B10"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NƯỚC CHỮA CHÁY</w:t>
            </w:r>
          </w:p>
        </w:tc>
        <w:tc>
          <w:tcPr>
            <w:tcW w:w="591" w:type="pct"/>
            <w:tcBorders>
              <w:top w:val="nil"/>
              <w:left w:val="single" w:sz="4" w:space="0" w:color="auto"/>
              <w:bottom w:val="single" w:sz="4" w:space="0" w:color="auto"/>
              <w:right w:val="single" w:sz="4" w:space="0" w:color="auto"/>
            </w:tcBorders>
            <w:noWrap/>
            <w:vAlign w:val="center"/>
            <w:hideMark/>
          </w:tcPr>
          <w:p w14:paraId="56B8035E"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1,00</w:t>
            </w:r>
          </w:p>
        </w:tc>
        <w:tc>
          <w:tcPr>
            <w:tcW w:w="567" w:type="pct"/>
            <w:tcBorders>
              <w:top w:val="nil"/>
              <w:left w:val="nil"/>
              <w:bottom w:val="single" w:sz="4" w:space="0" w:color="auto"/>
              <w:right w:val="single" w:sz="4" w:space="0" w:color="auto"/>
            </w:tcBorders>
            <w:noWrap/>
            <w:vAlign w:val="center"/>
            <w:hideMark/>
          </w:tcPr>
          <w:p w14:paraId="6C65FEF8"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 </w:t>
            </w:r>
          </w:p>
        </w:tc>
        <w:tc>
          <w:tcPr>
            <w:tcW w:w="354" w:type="pct"/>
            <w:tcBorders>
              <w:top w:val="nil"/>
              <w:left w:val="nil"/>
              <w:bottom w:val="single" w:sz="4" w:space="0" w:color="auto"/>
              <w:right w:val="single" w:sz="4" w:space="0" w:color="auto"/>
            </w:tcBorders>
            <w:noWrap/>
            <w:vAlign w:val="center"/>
            <w:hideMark/>
          </w:tcPr>
          <w:p w14:paraId="1FF3576C" w14:textId="77777777" w:rsidR="008F2B5F" w:rsidRPr="000A1B66" w:rsidRDefault="008F2B5F" w:rsidP="008F2B5F">
            <w:pPr>
              <w:spacing w:after="0" w:line="240" w:lineRule="auto"/>
              <w:jc w:val="right"/>
              <w:rPr>
                <w:rFonts w:eastAsia="Times New Roman" w:cs="Times New Roman"/>
                <w:sz w:val="22"/>
              </w:rPr>
            </w:pPr>
            <w:r w:rsidRPr="000A1B66">
              <w:rPr>
                <w:rFonts w:eastAsia="Times New Roman" w:cs="Times New Roman"/>
                <w:sz w:val="22"/>
              </w:rPr>
              <w:t>10,0</w:t>
            </w:r>
          </w:p>
        </w:tc>
        <w:tc>
          <w:tcPr>
            <w:tcW w:w="1045" w:type="pct"/>
            <w:tcBorders>
              <w:top w:val="nil"/>
              <w:left w:val="nil"/>
              <w:bottom w:val="single" w:sz="4" w:space="0" w:color="auto"/>
              <w:right w:val="single" w:sz="4" w:space="0" w:color="auto"/>
            </w:tcBorders>
            <w:noWrap/>
            <w:vAlign w:val="center"/>
            <w:hideMark/>
          </w:tcPr>
          <w:p w14:paraId="556D904B"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lít/s 1 đám cháy/ 3h</w:t>
            </w:r>
          </w:p>
        </w:tc>
        <w:tc>
          <w:tcPr>
            <w:tcW w:w="436" w:type="pct"/>
            <w:tcBorders>
              <w:top w:val="nil"/>
              <w:left w:val="nil"/>
              <w:bottom w:val="single" w:sz="4" w:space="0" w:color="auto"/>
              <w:right w:val="single" w:sz="8" w:space="0" w:color="auto"/>
            </w:tcBorders>
            <w:noWrap/>
            <w:vAlign w:val="center"/>
            <w:hideMark/>
          </w:tcPr>
          <w:p w14:paraId="674560B7"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108,0</w:t>
            </w:r>
          </w:p>
        </w:tc>
      </w:tr>
      <w:tr w:rsidR="008F2B5F" w:rsidRPr="000A1B66" w14:paraId="0D50557A"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62769270"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5</w:t>
            </w:r>
          </w:p>
        </w:tc>
        <w:tc>
          <w:tcPr>
            <w:tcW w:w="4246" w:type="pct"/>
            <w:gridSpan w:val="5"/>
            <w:tcBorders>
              <w:top w:val="single" w:sz="4" w:space="0" w:color="auto"/>
              <w:left w:val="nil"/>
              <w:bottom w:val="single" w:sz="4" w:space="0" w:color="auto"/>
              <w:right w:val="single" w:sz="4" w:space="0" w:color="000000"/>
            </w:tcBorders>
            <w:noWrap/>
            <w:vAlign w:val="center"/>
            <w:hideMark/>
          </w:tcPr>
          <w:p w14:paraId="79DCCDCB"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TỔNG NHU CẦU DÙNG NƯỚC TÍNH TOÁN</w:t>
            </w:r>
          </w:p>
        </w:tc>
        <w:tc>
          <w:tcPr>
            <w:tcW w:w="436" w:type="pct"/>
            <w:tcBorders>
              <w:top w:val="nil"/>
              <w:left w:val="nil"/>
              <w:bottom w:val="single" w:sz="4" w:space="0" w:color="auto"/>
              <w:right w:val="single" w:sz="8" w:space="0" w:color="auto"/>
            </w:tcBorders>
            <w:noWrap/>
            <w:vAlign w:val="center"/>
            <w:hideMark/>
          </w:tcPr>
          <w:p w14:paraId="26CFCF4C"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279,5</w:t>
            </w:r>
          </w:p>
        </w:tc>
      </w:tr>
      <w:tr w:rsidR="008F2B5F" w:rsidRPr="000A1B66" w14:paraId="19EF84C0"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5DEBEC01"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6</w:t>
            </w:r>
          </w:p>
        </w:tc>
        <w:tc>
          <w:tcPr>
            <w:tcW w:w="4246" w:type="pct"/>
            <w:gridSpan w:val="5"/>
            <w:tcBorders>
              <w:top w:val="single" w:sz="4" w:space="0" w:color="auto"/>
              <w:left w:val="nil"/>
              <w:bottom w:val="single" w:sz="4" w:space="0" w:color="auto"/>
              <w:right w:val="single" w:sz="4" w:space="0" w:color="000000"/>
            </w:tcBorders>
            <w:noWrap/>
            <w:vAlign w:val="center"/>
            <w:hideMark/>
          </w:tcPr>
          <w:p w14:paraId="3EC9D587"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NƯỚC DỰ PHÒNG, RÒ RỈ (10% TỔNG NHU CẦU)</w:t>
            </w:r>
          </w:p>
        </w:tc>
        <w:tc>
          <w:tcPr>
            <w:tcW w:w="436" w:type="pct"/>
            <w:tcBorders>
              <w:top w:val="nil"/>
              <w:left w:val="nil"/>
              <w:bottom w:val="single" w:sz="4" w:space="0" w:color="auto"/>
              <w:right w:val="single" w:sz="8" w:space="0" w:color="auto"/>
            </w:tcBorders>
            <w:noWrap/>
            <w:vAlign w:val="center"/>
            <w:hideMark/>
          </w:tcPr>
          <w:p w14:paraId="60117CD9"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28,0</w:t>
            </w:r>
          </w:p>
        </w:tc>
      </w:tr>
      <w:tr w:rsidR="008F2B5F" w:rsidRPr="000A1B66" w14:paraId="6EDA5D87"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14C46D27"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7</w:t>
            </w:r>
          </w:p>
        </w:tc>
        <w:tc>
          <w:tcPr>
            <w:tcW w:w="4246" w:type="pct"/>
            <w:gridSpan w:val="5"/>
            <w:tcBorders>
              <w:top w:val="single" w:sz="4" w:space="0" w:color="auto"/>
              <w:left w:val="nil"/>
              <w:bottom w:val="single" w:sz="4" w:space="0" w:color="auto"/>
              <w:right w:val="single" w:sz="4" w:space="0" w:color="000000"/>
            </w:tcBorders>
            <w:noWrap/>
            <w:vAlign w:val="center"/>
            <w:hideMark/>
          </w:tcPr>
          <w:p w14:paraId="4E9C3BDF"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TỔNG NHU CẦU DÙNG NƯỚC (Q)</w:t>
            </w:r>
          </w:p>
        </w:tc>
        <w:tc>
          <w:tcPr>
            <w:tcW w:w="436" w:type="pct"/>
            <w:tcBorders>
              <w:top w:val="nil"/>
              <w:left w:val="nil"/>
              <w:bottom w:val="single" w:sz="4" w:space="0" w:color="auto"/>
              <w:right w:val="single" w:sz="8" w:space="0" w:color="auto"/>
            </w:tcBorders>
            <w:noWrap/>
            <w:vAlign w:val="center"/>
            <w:hideMark/>
          </w:tcPr>
          <w:p w14:paraId="5AB1B785"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307,5</w:t>
            </w:r>
          </w:p>
        </w:tc>
      </w:tr>
      <w:tr w:rsidR="008F2B5F" w:rsidRPr="000A1B66" w14:paraId="243F3006" w14:textId="77777777" w:rsidTr="000A1B66">
        <w:trPr>
          <w:trHeight w:val="402"/>
        </w:trPr>
        <w:tc>
          <w:tcPr>
            <w:tcW w:w="317" w:type="pct"/>
            <w:tcBorders>
              <w:top w:val="nil"/>
              <w:left w:val="single" w:sz="8" w:space="0" w:color="auto"/>
              <w:bottom w:val="single" w:sz="4" w:space="0" w:color="auto"/>
              <w:right w:val="single" w:sz="4" w:space="0" w:color="auto"/>
            </w:tcBorders>
            <w:noWrap/>
            <w:vAlign w:val="center"/>
            <w:hideMark/>
          </w:tcPr>
          <w:p w14:paraId="4A42F9AE"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8</w:t>
            </w:r>
          </w:p>
        </w:tc>
        <w:tc>
          <w:tcPr>
            <w:tcW w:w="4246" w:type="pct"/>
            <w:gridSpan w:val="5"/>
            <w:tcBorders>
              <w:top w:val="single" w:sz="4" w:space="0" w:color="auto"/>
              <w:left w:val="nil"/>
              <w:bottom w:val="single" w:sz="4" w:space="0" w:color="auto"/>
              <w:right w:val="single" w:sz="4" w:space="0" w:color="000000"/>
            </w:tcBorders>
            <w:noWrap/>
            <w:vAlign w:val="center"/>
            <w:hideMark/>
          </w:tcPr>
          <w:p w14:paraId="067168F2" w14:textId="77777777" w:rsidR="008F2B5F" w:rsidRPr="000A1B66" w:rsidRDefault="008F2B5F" w:rsidP="008F2B5F">
            <w:pPr>
              <w:spacing w:after="0" w:line="240" w:lineRule="auto"/>
              <w:rPr>
                <w:rFonts w:eastAsia="Times New Roman" w:cs="Times New Roman"/>
                <w:sz w:val="22"/>
              </w:rPr>
            </w:pPr>
            <w:r w:rsidRPr="000A1B66">
              <w:rPr>
                <w:rFonts w:eastAsia="Times New Roman" w:cs="Times New Roman"/>
                <w:sz w:val="22"/>
              </w:rPr>
              <w:t>TỔNG NHU CẦU DÙNG NƯỚC LỚN NHẤT (Qmax=Qx1,3) CÔNG TRÌNH CHUNG CƯ</w:t>
            </w:r>
          </w:p>
        </w:tc>
        <w:tc>
          <w:tcPr>
            <w:tcW w:w="436" w:type="pct"/>
            <w:tcBorders>
              <w:top w:val="nil"/>
              <w:left w:val="nil"/>
              <w:bottom w:val="single" w:sz="4" w:space="0" w:color="auto"/>
              <w:right w:val="single" w:sz="8" w:space="0" w:color="auto"/>
            </w:tcBorders>
            <w:noWrap/>
            <w:vAlign w:val="center"/>
            <w:hideMark/>
          </w:tcPr>
          <w:p w14:paraId="47D3D27F" w14:textId="77777777" w:rsidR="008F2B5F" w:rsidRPr="000A1B66" w:rsidRDefault="008F2B5F" w:rsidP="008F2B5F">
            <w:pPr>
              <w:spacing w:after="0" w:line="240" w:lineRule="auto"/>
              <w:jc w:val="center"/>
              <w:rPr>
                <w:rFonts w:eastAsia="Times New Roman" w:cs="Times New Roman"/>
                <w:sz w:val="22"/>
              </w:rPr>
            </w:pPr>
            <w:r w:rsidRPr="000A1B66">
              <w:rPr>
                <w:rFonts w:eastAsia="Times New Roman" w:cs="Times New Roman"/>
                <w:sz w:val="22"/>
              </w:rPr>
              <w:t>399,7</w:t>
            </w:r>
          </w:p>
        </w:tc>
      </w:tr>
      <w:tr w:rsidR="008F2B5F" w:rsidRPr="000A1B66" w14:paraId="0EEB5270" w14:textId="77777777" w:rsidTr="000A1B66">
        <w:trPr>
          <w:trHeight w:val="600"/>
        </w:trPr>
        <w:tc>
          <w:tcPr>
            <w:tcW w:w="4564" w:type="pct"/>
            <w:gridSpan w:val="6"/>
            <w:tcBorders>
              <w:top w:val="single" w:sz="8" w:space="0" w:color="auto"/>
              <w:left w:val="single" w:sz="8" w:space="0" w:color="auto"/>
              <w:bottom w:val="single" w:sz="8" w:space="0" w:color="auto"/>
              <w:right w:val="single" w:sz="4" w:space="0" w:color="000000"/>
            </w:tcBorders>
            <w:noWrap/>
            <w:vAlign w:val="center"/>
            <w:hideMark/>
          </w:tcPr>
          <w:p w14:paraId="27222083" w14:textId="77777777" w:rsidR="008F2B5F" w:rsidRPr="000A1B66" w:rsidRDefault="008F2B5F" w:rsidP="008F2B5F">
            <w:pPr>
              <w:spacing w:after="0" w:line="240" w:lineRule="auto"/>
              <w:rPr>
                <w:rFonts w:eastAsia="Times New Roman" w:cs="Times New Roman"/>
                <w:b/>
                <w:bCs/>
                <w:sz w:val="22"/>
              </w:rPr>
            </w:pPr>
            <w:r w:rsidRPr="000A1B66">
              <w:rPr>
                <w:rFonts w:eastAsia="Times New Roman" w:cs="Times New Roman"/>
                <w:b/>
                <w:bCs/>
                <w:sz w:val="22"/>
              </w:rPr>
              <w:t>TỔNG NHU CẦU DÙNG NƯỚC LỚN NHẤT TOÀN KHU QUY HOẠCH</w:t>
            </w:r>
          </w:p>
        </w:tc>
        <w:tc>
          <w:tcPr>
            <w:tcW w:w="436" w:type="pct"/>
            <w:tcBorders>
              <w:top w:val="single" w:sz="8" w:space="0" w:color="auto"/>
              <w:left w:val="nil"/>
              <w:bottom w:val="single" w:sz="8" w:space="0" w:color="auto"/>
              <w:right w:val="single" w:sz="8" w:space="0" w:color="auto"/>
            </w:tcBorders>
            <w:noWrap/>
            <w:vAlign w:val="center"/>
            <w:hideMark/>
          </w:tcPr>
          <w:p w14:paraId="6345FC42" w14:textId="77777777" w:rsidR="008F2B5F" w:rsidRPr="000A1B66" w:rsidRDefault="008F2B5F" w:rsidP="008F2B5F">
            <w:pPr>
              <w:spacing w:after="0" w:line="240" w:lineRule="auto"/>
              <w:jc w:val="center"/>
              <w:rPr>
                <w:rFonts w:eastAsia="Times New Roman" w:cs="Times New Roman"/>
                <w:b/>
                <w:bCs/>
                <w:sz w:val="22"/>
              </w:rPr>
            </w:pPr>
            <w:r w:rsidRPr="000A1B66">
              <w:rPr>
                <w:rFonts w:eastAsia="Times New Roman" w:cs="Times New Roman"/>
                <w:b/>
                <w:bCs/>
                <w:sz w:val="22"/>
              </w:rPr>
              <w:t>400,0</w:t>
            </w:r>
          </w:p>
        </w:tc>
      </w:tr>
    </w:tbl>
    <w:p w14:paraId="2A35C4F6" w14:textId="77777777" w:rsidR="004A3D6B" w:rsidRPr="00DB3DD0" w:rsidRDefault="004A3D6B" w:rsidP="004A3D6B">
      <w:pPr>
        <w:spacing w:after="0"/>
        <w:jc w:val="center"/>
        <w:rPr>
          <w:b/>
        </w:rPr>
      </w:pPr>
    </w:p>
    <w:p w14:paraId="6BD1CEBB" w14:textId="77777777" w:rsidR="004A3D6B" w:rsidRPr="00DB3DD0" w:rsidRDefault="004A3D6B" w:rsidP="004A3D6B">
      <w:pPr>
        <w:pStyle w:val="Heading3"/>
        <w:rPr>
          <w:rFonts w:eastAsia="Times New Roman"/>
        </w:rPr>
      </w:pPr>
      <w:bookmarkStart w:id="170" w:name="_Toc55311013"/>
      <w:bookmarkStart w:id="171" w:name="_Toc149913466"/>
      <w:r w:rsidRPr="00DB3DD0">
        <w:rPr>
          <w:rFonts w:eastAsia="Times New Roman"/>
        </w:rPr>
        <w:t>NGUỒN NƯỚC</w:t>
      </w:r>
      <w:bookmarkEnd w:id="161"/>
      <w:bookmarkEnd w:id="162"/>
      <w:bookmarkEnd w:id="163"/>
      <w:bookmarkEnd w:id="164"/>
      <w:bookmarkEnd w:id="165"/>
      <w:bookmarkEnd w:id="166"/>
      <w:bookmarkEnd w:id="167"/>
      <w:bookmarkEnd w:id="168"/>
      <w:bookmarkEnd w:id="169"/>
      <w:bookmarkEnd w:id="170"/>
      <w:bookmarkEnd w:id="171"/>
      <w:r w:rsidRPr="00DB3DD0">
        <w:rPr>
          <w:rFonts w:eastAsia="Times New Roman"/>
        </w:rPr>
        <w:t xml:space="preserve"> </w:t>
      </w:r>
    </w:p>
    <w:p w14:paraId="6AF4D311" w14:textId="567F9FB6" w:rsidR="004A3D6B" w:rsidRPr="00DB3DD0" w:rsidRDefault="004A3D6B" w:rsidP="004A3D6B">
      <w:pPr>
        <w:pStyle w:val="Heading6"/>
        <w:rPr>
          <w:rFonts w:eastAsia="Times New Roman"/>
          <w:lang w:val="vi-VN"/>
        </w:rPr>
      </w:pPr>
      <w:bookmarkStart w:id="172" w:name="_Toc236612103"/>
      <w:bookmarkStart w:id="173" w:name="_Toc240793663"/>
      <w:bookmarkStart w:id="174" w:name="_Toc257797986"/>
      <w:bookmarkStart w:id="175" w:name="_Toc281382999"/>
      <w:bookmarkStart w:id="176" w:name="_Toc291422798"/>
      <w:bookmarkStart w:id="177" w:name="_Toc501361997"/>
      <w:bookmarkStart w:id="178" w:name="_Toc203366437"/>
      <w:bookmarkStart w:id="179" w:name="_Toc236611199"/>
      <w:bookmarkStart w:id="180" w:name="_Toc33176403"/>
      <w:r w:rsidRPr="00DB3DD0">
        <w:t xml:space="preserve">Nguồn cấp nước cho khu vực là: </w:t>
      </w:r>
      <w:bookmarkStart w:id="181" w:name="_Hlk180519194"/>
      <w:bookmarkStart w:id="182" w:name="_Hlk76805667"/>
      <w:r>
        <w:rPr>
          <w:rFonts w:eastAsia="Times New Roman"/>
        </w:rPr>
        <w:t>Đấu nối từ tuyến ống DN</w:t>
      </w:r>
      <w:r w:rsidR="008F2B5F">
        <w:rPr>
          <w:rFonts w:eastAsia="Times New Roman"/>
        </w:rPr>
        <w:t>3</w:t>
      </w:r>
      <w:r>
        <w:rPr>
          <w:rFonts w:eastAsia="Times New Roman"/>
        </w:rPr>
        <w:t>00 hiện hữu trên đường Bùi Hữu Nghĩa.</w:t>
      </w:r>
      <w:bookmarkEnd w:id="181"/>
    </w:p>
    <w:p w14:paraId="4D522C2F" w14:textId="77777777" w:rsidR="004A3D6B" w:rsidRPr="00DB3DD0" w:rsidRDefault="004A3D6B" w:rsidP="004A3D6B">
      <w:pPr>
        <w:pStyle w:val="Heading3"/>
        <w:rPr>
          <w:rFonts w:eastAsia="Times New Roman"/>
        </w:rPr>
      </w:pPr>
      <w:bookmarkStart w:id="183" w:name="_Toc55311014"/>
      <w:bookmarkStart w:id="184" w:name="_Toc149913467"/>
      <w:bookmarkEnd w:id="182"/>
      <w:r w:rsidRPr="00DB3DD0">
        <w:rPr>
          <w:rFonts w:eastAsia="Times New Roman"/>
        </w:rPr>
        <w:t>MẠNG LƯỚI CẤP NƯỚC</w:t>
      </w:r>
      <w:bookmarkEnd w:id="172"/>
      <w:bookmarkEnd w:id="173"/>
      <w:bookmarkEnd w:id="174"/>
      <w:bookmarkEnd w:id="175"/>
      <w:bookmarkEnd w:id="176"/>
      <w:bookmarkEnd w:id="177"/>
      <w:bookmarkEnd w:id="178"/>
      <w:bookmarkEnd w:id="179"/>
      <w:bookmarkEnd w:id="180"/>
      <w:bookmarkEnd w:id="183"/>
      <w:bookmarkEnd w:id="184"/>
    </w:p>
    <w:p w14:paraId="6475EE66" w14:textId="77777777" w:rsidR="004A3D6B" w:rsidRPr="00DB3DD0" w:rsidRDefault="004A3D6B" w:rsidP="004A3D6B">
      <w:pPr>
        <w:pStyle w:val="Heading6"/>
      </w:pPr>
      <w:bookmarkStart w:id="185" w:name="_Hlk177998412"/>
      <w:r w:rsidRPr="00DB3DD0">
        <w:rPr>
          <w:lang w:val="vi-VN"/>
        </w:rPr>
        <w:t xml:space="preserve">Thiết kế </w:t>
      </w:r>
      <w:r w:rsidRPr="00DB3DD0">
        <w:t xml:space="preserve">mạng cụt </w:t>
      </w:r>
      <w:r w:rsidRPr="00DB3DD0">
        <w:rPr>
          <w:lang w:val="vi-VN"/>
        </w:rPr>
        <w:t>để cấp nước cho khu vực, trên các tuyến ống cấp nướ</w:t>
      </w:r>
      <w:r w:rsidRPr="00DB3DD0">
        <w:t>c</w:t>
      </w:r>
      <w:r w:rsidRPr="00DB3DD0">
        <w:rPr>
          <w:lang w:val="vi-VN"/>
        </w:rPr>
        <w:t xml:space="preserve"> bố trí các họng lấy nước chữa cháy với bán kính phục vụ là </w:t>
      </w:r>
      <w:r w:rsidRPr="00DB3DD0">
        <w:t>&lt;=</w:t>
      </w:r>
      <w:r w:rsidRPr="00DB3DD0">
        <w:rPr>
          <w:lang w:val="vi-VN"/>
        </w:rPr>
        <w:t>1</w:t>
      </w:r>
      <w:r w:rsidRPr="00DB3DD0">
        <w:t>5</w:t>
      </w:r>
      <w:r w:rsidRPr="00DB3DD0">
        <w:rPr>
          <w:lang w:val="vi-VN"/>
        </w:rPr>
        <w:t>0m/1 họng để thuận tiện cho việc chữa cháy.</w:t>
      </w:r>
    </w:p>
    <w:p w14:paraId="1B47AB67" w14:textId="77777777" w:rsidR="004A3D6B" w:rsidRPr="00E42C8D" w:rsidRDefault="004A3D6B" w:rsidP="004A3D6B">
      <w:pPr>
        <w:pStyle w:val="Heading6"/>
      </w:pPr>
      <w:r w:rsidRPr="00DB3DD0">
        <w:lastRenderedPageBreak/>
        <w:t>Các tuyến ống trong dự án được bố trí</w:t>
      </w:r>
      <w:r>
        <w:t xml:space="preserve"> </w:t>
      </w:r>
      <w:r w:rsidRPr="00DB3DD0">
        <w:t xml:space="preserve">dọc theo các trục đường với </w:t>
      </w:r>
      <w:r w:rsidRPr="00DB3DD0">
        <w:sym w:font="Symbol" w:char="F0C6"/>
      </w:r>
      <w:r w:rsidRPr="00DB3DD0">
        <w:t>110. Độ sâu chôn ống bảo vệ ≥ 0,5m chịu được tải trọng tác động.</w:t>
      </w:r>
      <w:r w:rsidRPr="00DB3DD0">
        <w:rPr>
          <w:lang w:val="vi-VN"/>
        </w:rPr>
        <w:tab/>
      </w:r>
    </w:p>
    <w:p w14:paraId="27875AEC" w14:textId="31B63A03" w:rsidR="004A3D6B" w:rsidRPr="00DB3DD0" w:rsidRDefault="004A3D6B" w:rsidP="004A3D6B">
      <w:pPr>
        <w:pStyle w:val="Heading6"/>
      </w:pPr>
      <w:r w:rsidRPr="00DB3DD0">
        <w:t xml:space="preserve"> </w:t>
      </w:r>
      <w:r w:rsidRPr="00E42C8D">
        <w:t xml:space="preserve">Bố trí bể nước phục vụ sinh hoạt và phòng cháy chữa cháy có thể tích </w:t>
      </w:r>
      <w:r w:rsidR="002509E0">
        <w:t>4</w:t>
      </w:r>
      <w:r w:rsidRPr="00E42C8D">
        <w:t xml:space="preserve">00m3 đặt tại tầng hầm của dự án. </w:t>
      </w:r>
      <w:r w:rsidRPr="00E42C8D">
        <w:rPr>
          <w:i/>
          <w:iCs w:val="0"/>
        </w:rPr>
        <w:t>(</w:t>
      </w:r>
      <w:r>
        <w:rPr>
          <w:i/>
          <w:iCs w:val="0"/>
        </w:rPr>
        <w:t xml:space="preserve">thể tích, </w:t>
      </w:r>
      <w:r w:rsidRPr="00E42C8D">
        <w:rPr>
          <w:i/>
          <w:iCs w:val="0"/>
        </w:rPr>
        <w:t>vị trí bể trên mặt bằng là dự kiến bố trí, vị trí chính xác sẽ được tính toán và bố trí ở bước lập dự án đầu tư)</w:t>
      </w:r>
    </w:p>
    <w:p w14:paraId="0EB7D4AC" w14:textId="77777777" w:rsidR="004A3D6B" w:rsidRDefault="004A3D6B" w:rsidP="004A3D6B">
      <w:pPr>
        <w:pStyle w:val="Heading6"/>
      </w:pPr>
      <w:r w:rsidRPr="00DB3DD0">
        <w:t>Sử dụng ống HDPE làm đường ống cấp nước, vì ống có độ kín rất cao không bị rò rỉ, tuổi thọ cao khi sử dụng, có tính chống các loại hoá chất cao, không bị ăn mòn, không bị gỉ sét. Hơn nữa ống HDPE kinh tế và giá rẻ hơn các loại ống thép và ống bê tông. Giảm được chi phí lắp đặt và sửa chữa rất nhiều. Đặc biệt ống HDPE có độ uốn dẻo cao cho phép ống di chuyển theo sự chuyển động của đất (do động đất, đất trượt) mà không bị gãy vỡ ở các đầu mối hàn nối</w:t>
      </w:r>
      <w:bookmarkEnd w:id="185"/>
      <w:r w:rsidRPr="00DB3DD0">
        <w:t>.</w:t>
      </w:r>
    </w:p>
    <w:p w14:paraId="3D668228" w14:textId="6D898533" w:rsidR="004A3D6B" w:rsidRPr="00FC4527" w:rsidRDefault="00FE7472" w:rsidP="00FE7472">
      <w:pPr>
        <w:ind w:left="-567"/>
        <w:jc w:val="center"/>
      </w:pPr>
      <w:r>
        <w:rPr>
          <w:noProof/>
        </w:rPr>
        <w:drawing>
          <wp:inline distT="0" distB="0" distL="0" distR="0" wp14:anchorId="4FC7DC7A" wp14:editId="33F8F457">
            <wp:extent cx="6019800" cy="5427794"/>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21389" cy="5429227"/>
                    </a:xfrm>
                    <a:prstGeom prst="rect">
                      <a:avLst/>
                    </a:prstGeom>
                  </pic:spPr>
                </pic:pic>
              </a:graphicData>
            </a:graphic>
          </wp:inline>
        </w:drawing>
      </w:r>
    </w:p>
    <w:p w14:paraId="209C10CD" w14:textId="77777777" w:rsidR="004A3D6B" w:rsidRPr="00FC4527" w:rsidRDefault="004A3D6B" w:rsidP="004A3D6B">
      <w:pPr>
        <w:spacing w:before="40" w:after="40"/>
        <w:jc w:val="center"/>
        <w:rPr>
          <w:rFonts w:cs="Times New Roman"/>
          <w:i/>
          <w:iCs/>
        </w:rPr>
      </w:pPr>
      <w:r w:rsidRPr="00FC4527">
        <w:rPr>
          <w:rFonts w:cs="Times New Roman"/>
          <w:i/>
          <w:iCs/>
        </w:rPr>
        <w:t xml:space="preserve">Hình </w:t>
      </w:r>
      <w:r>
        <w:rPr>
          <w:rFonts w:cs="Times New Roman"/>
          <w:i/>
          <w:iCs/>
        </w:rPr>
        <w:t>8</w:t>
      </w:r>
      <w:r w:rsidRPr="00FC4527">
        <w:rPr>
          <w:rFonts w:cs="Times New Roman"/>
          <w:i/>
          <w:iCs/>
        </w:rPr>
        <w:t xml:space="preserve">. Bản đồ quy hoạch </w:t>
      </w:r>
      <w:r>
        <w:rPr>
          <w:rFonts w:cs="Times New Roman"/>
          <w:i/>
          <w:iCs/>
        </w:rPr>
        <w:t>cấp nước</w:t>
      </w:r>
    </w:p>
    <w:p w14:paraId="1E3D3AE7" w14:textId="77777777" w:rsidR="004A3D6B" w:rsidRPr="00DB3DD0" w:rsidRDefault="004A3D6B" w:rsidP="004A3D6B">
      <w:pPr>
        <w:pStyle w:val="Heading2"/>
        <w:ind w:left="-90" w:firstLine="90"/>
        <w:rPr>
          <w:rFonts w:eastAsiaTheme="minorHAnsi" w:cs="Times New Roman"/>
          <w:i/>
          <w:sz w:val="24"/>
          <w:szCs w:val="24"/>
          <w:lang w:val="vi-VN"/>
        </w:rPr>
      </w:pPr>
      <w:bookmarkStart w:id="186" w:name="_Toc291422799"/>
      <w:bookmarkStart w:id="187" w:name="_Toc501361998"/>
      <w:bookmarkStart w:id="188" w:name="_Toc281383000"/>
      <w:bookmarkStart w:id="189" w:name="_Toc33176404"/>
      <w:bookmarkStart w:id="190" w:name="_Toc180519087"/>
      <w:r w:rsidRPr="00DB3DD0">
        <w:rPr>
          <w:rFonts w:eastAsia="Times New Roman" w:cs="Times New Roman"/>
          <w:lang w:val="pl-PL"/>
        </w:rPr>
        <w:lastRenderedPageBreak/>
        <w:t>QUY HOẠCH THOÁT NƯỚC THẢI VÀ VỆ SINH MÔI TRƯỜNG</w:t>
      </w:r>
      <w:bookmarkEnd w:id="186"/>
      <w:bookmarkEnd w:id="187"/>
      <w:bookmarkEnd w:id="188"/>
      <w:bookmarkEnd w:id="189"/>
      <w:bookmarkEnd w:id="190"/>
    </w:p>
    <w:p w14:paraId="2E096CC3" w14:textId="77777777" w:rsidR="004A3D6B" w:rsidRPr="00DB3DD0" w:rsidRDefault="004A3D6B" w:rsidP="004A3D6B">
      <w:pPr>
        <w:pStyle w:val="Heading3"/>
        <w:rPr>
          <w:rFonts w:eastAsia="Times New Roman" w:cs="Times New Roman"/>
        </w:rPr>
      </w:pPr>
      <w:bookmarkStart w:id="191" w:name="_Toc212018428"/>
      <w:bookmarkStart w:id="192" w:name="_Toc240793653"/>
      <w:bookmarkStart w:id="193" w:name="_Toc257797976"/>
      <w:bookmarkStart w:id="194" w:name="_Toc281383001"/>
      <w:bookmarkStart w:id="195" w:name="_Toc501361999"/>
      <w:bookmarkStart w:id="196" w:name="_Toc33176405"/>
      <w:bookmarkStart w:id="197" w:name="_Toc291422800"/>
      <w:bookmarkStart w:id="198" w:name="_Toc55311016"/>
      <w:bookmarkStart w:id="199" w:name="_Toc155656773"/>
      <w:r w:rsidRPr="00DB3DD0">
        <w:rPr>
          <w:rFonts w:eastAsia="Times New Roman" w:cs="Times New Roman"/>
        </w:rPr>
        <w:t>TIÊU CHUẨN THIẾT KẾ</w:t>
      </w:r>
      <w:bookmarkEnd w:id="191"/>
      <w:bookmarkEnd w:id="192"/>
      <w:bookmarkEnd w:id="193"/>
      <w:bookmarkEnd w:id="194"/>
      <w:bookmarkEnd w:id="195"/>
      <w:bookmarkEnd w:id="196"/>
      <w:bookmarkEnd w:id="197"/>
      <w:bookmarkEnd w:id="198"/>
      <w:bookmarkEnd w:id="199"/>
    </w:p>
    <w:p w14:paraId="3A9E3B33" w14:textId="77777777" w:rsidR="004A3D6B" w:rsidRPr="00DB3DD0" w:rsidRDefault="004A3D6B" w:rsidP="004A3D6B">
      <w:pPr>
        <w:pStyle w:val="Heading6"/>
        <w:ind w:left="426"/>
        <w:rPr>
          <w:rFonts w:eastAsia="SimSun"/>
        </w:rPr>
      </w:pPr>
      <w:r w:rsidRPr="00DB3DD0">
        <w:rPr>
          <w:rFonts w:eastAsia="SimSun"/>
        </w:rPr>
        <w:t>QCXDVN 01: 2021/BXD Quy chuẩn xây dựng việt nam quy hoạch xây dựng.</w:t>
      </w:r>
    </w:p>
    <w:p w14:paraId="6351DC81" w14:textId="77777777" w:rsidR="004A3D6B" w:rsidRPr="00DB3DD0" w:rsidRDefault="004A3D6B" w:rsidP="004A3D6B">
      <w:pPr>
        <w:pStyle w:val="Heading6"/>
        <w:ind w:left="426"/>
        <w:rPr>
          <w:rFonts w:eastAsia="SimSun"/>
        </w:rPr>
      </w:pPr>
      <w:r w:rsidRPr="00DB3DD0">
        <w:rPr>
          <w:rFonts w:eastAsia="SimSun"/>
        </w:rPr>
        <w:t>TCVN 7957:2023 “Thoát nước – Mạng lưới và công trình bên ngoài – Tiêu chuẩn thiết kế.”</w:t>
      </w:r>
    </w:p>
    <w:p w14:paraId="56853DEB" w14:textId="77777777" w:rsidR="004A3D6B" w:rsidRPr="00DB3DD0" w:rsidRDefault="004A3D6B" w:rsidP="004A3D6B">
      <w:pPr>
        <w:pStyle w:val="Heading6"/>
        <w:ind w:left="426"/>
        <w:rPr>
          <w:rFonts w:eastAsia="SimSun"/>
        </w:rPr>
      </w:pPr>
      <w:r w:rsidRPr="00DB3DD0">
        <w:rPr>
          <w:rFonts w:eastAsia="SimSun"/>
        </w:rPr>
        <w:t>QCXDVN 07 – 20</w:t>
      </w:r>
      <w:r>
        <w:rPr>
          <w:rFonts w:eastAsia="SimSun"/>
        </w:rPr>
        <w:t>23</w:t>
      </w:r>
      <w:r w:rsidRPr="00DB3DD0">
        <w:rPr>
          <w:rFonts w:eastAsia="SimSun"/>
        </w:rPr>
        <w:t>/BXD: Quy chuẩn kỹ thuật quốc gia các công trình hạ tầng kỹ thuật đô thị.</w:t>
      </w:r>
    </w:p>
    <w:p w14:paraId="50A54047" w14:textId="1B35D0C2" w:rsidR="004A3D6B" w:rsidRPr="00DB3DD0" w:rsidRDefault="004A3D6B" w:rsidP="004A3D6B">
      <w:pPr>
        <w:pStyle w:val="Heading6"/>
        <w:ind w:left="426"/>
        <w:rPr>
          <w:rFonts w:eastAsia="SimSun"/>
        </w:rPr>
      </w:pPr>
      <w:r w:rsidRPr="00DB3DD0">
        <w:rPr>
          <w:rFonts w:eastAsia="SimSun"/>
        </w:rPr>
        <w:t>QCVN 14-20</w:t>
      </w:r>
      <w:r w:rsidR="002509E0">
        <w:rPr>
          <w:rFonts w:eastAsia="SimSun"/>
        </w:rPr>
        <w:t>25</w:t>
      </w:r>
      <w:r w:rsidRPr="00DB3DD0">
        <w:rPr>
          <w:rFonts w:eastAsia="SimSun"/>
        </w:rPr>
        <w:t>/BTNMT Quy chuẩn kỹ thuật quốc gia về nước thải sinh hoạt.</w:t>
      </w:r>
    </w:p>
    <w:p w14:paraId="6E9FD0D0" w14:textId="77777777" w:rsidR="004A3D6B" w:rsidRPr="00DB3DD0" w:rsidRDefault="004A3D6B" w:rsidP="004A3D6B">
      <w:pPr>
        <w:pStyle w:val="Heading6"/>
        <w:ind w:left="426"/>
        <w:rPr>
          <w:rFonts w:eastAsia="SimSun"/>
        </w:rPr>
      </w:pPr>
      <w:r w:rsidRPr="00DB3DD0">
        <w:rPr>
          <w:rFonts w:eastAsia="SimSun"/>
        </w:rPr>
        <w:t>Các tiêu chuẩn quy phạm hiện hành.</w:t>
      </w:r>
    </w:p>
    <w:p w14:paraId="041AA06C" w14:textId="77777777" w:rsidR="004A3D6B" w:rsidRPr="00DB3DD0" w:rsidRDefault="004A3D6B" w:rsidP="004A3D6B">
      <w:pPr>
        <w:pStyle w:val="Heading3"/>
        <w:rPr>
          <w:rFonts w:eastAsia="Times New Roman"/>
        </w:rPr>
      </w:pPr>
      <w:bookmarkStart w:id="200" w:name="_Toc212018429"/>
      <w:bookmarkStart w:id="201" w:name="_Toc240793654"/>
      <w:bookmarkStart w:id="202" w:name="_Toc257797977"/>
      <w:bookmarkStart w:id="203" w:name="_Toc281383002"/>
      <w:bookmarkStart w:id="204" w:name="_Toc291422801"/>
      <w:bookmarkStart w:id="205" w:name="_Toc501362000"/>
      <w:bookmarkStart w:id="206" w:name="_Toc33176406"/>
      <w:bookmarkStart w:id="207" w:name="_Toc55311017"/>
      <w:bookmarkStart w:id="208" w:name="_Toc149913470"/>
      <w:r w:rsidRPr="00DB3DD0">
        <w:rPr>
          <w:rFonts w:eastAsia="Times New Roman"/>
        </w:rPr>
        <w:t>LƯU LƯỢNG NƯỚC THẢI</w:t>
      </w:r>
      <w:bookmarkEnd w:id="200"/>
      <w:bookmarkEnd w:id="201"/>
      <w:bookmarkEnd w:id="202"/>
      <w:bookmarkEnd w:id="203"/>
      <w:bookmarkEnd w:id="204"/>
      <w:bookmarkEnd w:id="205"/>
      <w:bookmarkEnd w:id="206"/>
      <w:bookmarkEnd w:id="207"/>
      <w:bookmarkEnd w:id="208"/>
    </w:p>
    <w:p w14:paraId="0C88EF3B" w14:textId="77777777" w:rsidR="004A3D6B" w:rsidRPr="00DB3DD0" w:rsidRDefault="004A3D6B" w:rsidP="004A3D6B">
      <w:pPr>
        <w:tabs>
          <w:tab w:val="left" w:pos="567"/>
        </w:tabs>
        <w:spacing w:before="40" w:after="40" w:line="288" w:lineRule="auto"/>
        <w:ind w:firstLine="397"/>
        <w:jc w:val="both"/>
        <w:rPr>
          <w:rFonts w:eastAsia="Times New Roman" w:cs="Times New Roman"/>
          <w:szCs w:val="26"/>
        </w:rPr>
      </w:pPr>
      <w:bookmarkStart w:id="209" w:name="_Toc212018430"/>
      <w:bookmarkStart w:id="210" w:name="_Toc240793655"/>
      <w:bookmarkStart w:id="211" w:name="_Toc257797978"/>
      <w:bookmarkStart w:id="212" w:name="_Toc281383003"/>
      <w:bookmarkStart w:id="213" w:name="_Toc291422802"/>
      <w:bookmarkStart w:id="214" w:name="_Toc501362001"/>
      <w:bookmarkStart w:id="215" w:name="_Toc33176407"/>
      <w:bookmarkStart w:id="216" w:name="_Toc55311018"/>
      <w:r w:rsidRPr="00DB3DD0">
        <w:rPr>
          <w:rFonts w:eastAsia="Times New Roman" w:cs="Times New Roman"/>
          <w:szCs w:val="26"/>
        </w:rPr>
        <w:t>Với hệ số điều hòa của khu dân cư là: k=1</w:t>
      </w:r>
      <w:r>
        <w:rPr>
          <w:rFonts w:eastAsia="Times New Roman" w:cs="Times New Roman"/>
          <w:szCs w:val="26"/>
        </w:rPr>
        <w:t>,3</w:t>
      </w:r>
    </w:p>
    <w:tbl>
      <w:tblPr>
        <w:tblW w:w="5000" w:type="pct"/>
        <w:tblLook w:val="04A0" w:firstRow="1" w:lastRow="0" w:firstColumn="1" w:lastColumn="0" w:noHBand="0" w:noVBand="1"/>
      </w:tblPr>
      <w:tblGrid>
        <w:gridCol w:w="632"/>
        <w:gridCol w:w="2925"/>
        <w:gridCol w:w="836"/>
        <w:gridCol w:w="1013"/>
        <w:gridCol w:w="711"/>
        <w:gridCol w:w="2519"/>
        <w:gridCol w:w="719"/>
      </w:tblGrid>
      <w:tr w:rsidR="002509E0" w:rsidRPr="000A1B66" w14:paraId="4EFCDCB3" w14:textId="77777777" w:rsidTr="002509E0">
        <w:trPr>
          <w:trHeight w:val="435"/>
        </w:trPr>
        <w:tc>
          <w:tcPr>
            <w:tcW w:w="5000" w:type="pct"/>
            <w:gridSpan w:val="7"/>
            <w:tcBorders>
              <w:top w:val="nil"/>
              <w:left w:val="nil"/>
              <w:bottom w:val="nil"/>
              <w:right w:val="nil"/>
            </w:tcBorders>
            <w:noWrap/>
            <w:vAlign w:val="center"/>
            <w:hideMark/>
          </w:tcPr>
          <w:p w14:paraId="0E6EE2BB"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BẢNG THỐNG KÊ LƯU LƯỢNG THOÁT NƯỚC THẢI</w:t>
            </w:r>
          </w:p>
        </w:tc>
      </w:tr>
      <w:tr w:rsidR="002509E0" w:rsidRPr="000A1B66" w14:paraId="6DE310A6" w14:textId="77777777" w:rsidTr="002509E0">
        <w:trPr>
          <w:trHeight w:val="799"/>
        </w:trPr>
        <w:tc>
          <w:tcPr>
            <w:tcW w:w="273" w:type="pct"/>
            <w:tcBorders>
              <w:top w:val="single" w:sz="8" w:space="0" w:color="auto"/>
              <w:left w:val="single" w:sz="8" w:space="0" w:color="auto"/>
              <w:bottom w:val="single" w:sz="4" w:space="0" w:color="auto"/>
              <w:right w:val="single" w:sz="4" w:space="0" w:color="auto"/>
            </w:tcBorders>
            <w:noWrap/>
            <w:vAlign w:val="center"/>
            <w:hideMark/>
          </w:tcPr>
          <w:p w14:paraId="55ABA4C7"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STT</w:t>
            </w:r>
          </w:p>
        </w:tc>
        <w:tc>
          <w:tcPr>
            <w:tcW w:w="1508" w:type="pct"/>
            <w:tcBorders>
              <w:top w:val="single" w:sz="8" w:space="0" w:color="auto"/>
              <w:left w:val="nil"/>
              <w:bottom w:val="single" w:sz="4" w:space="0" w:color="auto"/>
              <w:right w:val="single" w:sz="4" w:space="0" w:color="auto"/>
            </w:tcBorders>
            <w:noWrap/>
            <w:vAlign w:val="center"/>
            <w:hideMark/>
          </w:tcPr>
          <w:p w14:paraId="34DD59C2"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HẠNG MỤC</w:t>
            </w:r>
          </w:p>
        </w:tc>
        <w:tc>
          <w:tcPr>
            <w:tcW w:w="953" w:type="pct"/>
            <w:gridSpan w:val="2"/>
            <w:tcBorders>
              <w:top w:val="single" w:sz="8" w:space="0" w:color="auto"/>
              <w:left w:val="nil"/>
              <w:bottom w:val="single" w:sz="4" w:space="0" w:color="auto"/>
              <w:right w:val="single" w:sz="4" w:space="0" w:color="000000"/>
            </w:tcBorders>
            <w:noWrap/>
            <w:vAlign w:val="center"/>
            <w:hideMark/>
          </w:tcPr>
          <w:p w14:paraId="2AC93DCC"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QUY MÔ</w:t>
            </w:r>
          </w:p>
        </w:tc>
        <w:tc>
          <w:tcPr>
            <w:tcW w:w="1655" w:type="pct"/>
            <w:gridSpan w:val="2"/>
            <w:tcBorders>
              <w:top w:val="single" w:sz="8" w:space="0" w:color="auto"/>
              <w:left w:val="nil"/>
              <w:bottom w:val="single" w:sz="4" w:space="0" w:color="auto"/>
              <w:right w:val="single" w:sz="4" w:space="0" w:color="000000"/>
            </w:tcBorders>
            <w:noWrap/>
            <w:vAlign w:val="center"/>
            <w:hideMark/>
          </w:tcPr>
          <w:p w14:paraId="0554782E"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TIÊU CHUẨN</w:t>
            </w:r>
          </w:p>
        </w:tc>
        <w:tc>
          <w:tcPr>
            <w:tcW w:w="611" w:type="pct"/>
            <w:tcBorders>
              <w:top w:val="single" w:sz="8" w:space="0" w:color="auto"/>
              <w:left w:val="nil"/>
              <w:bottom w:val="single" w:sz="4" w:space="0" w:color="auto"/>
              <w:right w:val="single" w:sz="8" w:space="0" w:color="auto"/>
            </w:tcBorders>
            <w:vAlign w:val="center"/>
            <w:hideMark/>
          </w:tcPr>
          <w:p w14:paraId="1493319D"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NHU CẦU</w:t>
            </w:r>
            <w:r w:rsidRPr="000A1B66">
              <w:rPr>
                <w:rFonts w:eastAsia="Times New Roman" w:cs="Times New Roman"/>
                <w:b/>
                <w:bCs/>
                <w:sz w:val="22"/>
              </w:rPr>
              <w:br/>
              <w:t>(m</w:t>
            </w:r>
            <w:r w:rsidRPr="000A1B66">
              <w:rPr>
                <w:rFonts w:eastAsia="Times New Roman" w:cs="Times New Roman"/>
                <w:b/>
                <w:bCs/>
                <w:sz w:val="22"/>
                <w:vertAlign w:val="superscript"/>
              </w:rPr>
              <w:t>3</w:t>
            </w:r>
            <w:r w:rsidRPr="000A1B66">
              <w:rPr>
                <w:rFonts w:eastAsia="Times New Roman" w:cs="Times New Roman"/>
                <w:b/>
                <w:bCs/>
                <w:sz w:val="22"/>
              </w:rPr>
              <w:t>)</w:t>
            </w:r>
          </w:p>
        </w:tc>
      </w:tr>
      <w:tr w:rsidR="002509E0" w:rsidRPr="000A1B66" w14:paraId="40D1F1E6" w14:textId="77777777" w:rsidTr="002509E0">
        <w:trPr>
          <w:trHeight w:val="402"/>
        </w:trPr>
        <w:tc>
          <w:tcPr>
            <w:tcW w:w="273" w:type="pct"/>
            <w:tcBorders>
              <w:top w:val="nil"/>
              <w:left w:val="single" w:sz="8" w:space="0" w:color="auto"/>
              <w:bottom w:val="single" w:sz="4" w:space="0" w:color="auto"/>
              <w:right w:val="single" w:sz="4" w:space="0" w:color="auto"/>
            </w:tcBorders>
            <w:noWrap/>
            <w:vAlign w:val="center"/>
            <w:hideMark/>
          </w:tcPr>
          <w:p w14:paraId="3B02AE7C"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A</w:t>
            </w:r>
          </w:p>
        </w:tc>
        <w:tc>
          <w:tcPr>
            <w:tcW w:w="4727" w:type="pct"/>
            <w:gridSpan w:val="6"/>
            <w:tcBorders>
              <w:top w:val="single" w:sz="4" w:space="0" w:color="auto"/>
              <w:left w:val="nil"/>
              <w:bottom w:val="single" w:sz="4" w:space="0" w:color="auto"/>
              <w:right w:val="single" w:sz="8" w:space="0" w:color="000000"/>
            </w:tcBorders>
            <w:noWrap/>
            <w:vAlign w:val="center"/>
            <w:hideMark/>
          </w:tcPr>
          <w:p w14:paraId="70ECA063"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CÔNG TRÌNH CHUNG CƯ CAO TẦNG</w:t>
            </w:r>
          </w:p>
        </w:tc>
      </w:tr>
      <w:tr w:rsidR="002509E0" w:rsidRPr="000A1B66" w14:paraId="3B7476BA" w14:textId="77777777" w:rsidTr="002509E0">
        <w:trPr>
          <w:trHeight w:val="402"/>
        </w:trPr>
        <w:tc>
          <w:tcPr>
            <w:tcW w:w="273" w:type="pct"/>
            <w:tcBorders>
              <w:top w:val="nil"/>
              <w:left w:val="single" w:sz="8" w:space="0" w:color="auto"/>
              <w:bottom w:val="single" w:sz="4" w:space="0" w:color="auto"/>
              <w:right w:val="single" w:sz="4" w:space="0" w:color="auto"/>
            </w:tcBorders>
            <w:noWrap/>
            <w:vAlign w:val="center"/>
            <w:hideMark/>
          </w:tcPr>
          <w:p w14:paraId="5139C8D0"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1</w:t>
            </w:r>
          </w:p>
        </w:tc>
        <w:tc>
          <w:tcPr>
            <w:tcW w:w="1508" w:type="pct"/>
            <w:tcBorders>
              <w:top w:val="nil"/>
              <w:left w:val="nil"/>
              <w:bottom w:val="single" w:sz="4" w:space="0" w:color="auto"/>
              <w:right w:val="single" w:sz="4" w:space="0" w:color="auto"/>
            </w:tcBorders>
            <w:noWrap/>
            <w:vAlign w:val="center"/>
            <w:hideMark/>
          </w:tcPr>
          <w:p w14:paraId="30D9BF9C"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SINH HOẠT</w:t>
            </w:r>
          </w:p>
        </w:tc>
        <w:tc>
          <w:tcPr>
            <w:tcW w:w="431" w:type="pct"/>
            <w:tcBorders>
              <w:top w:val="nil"/>
              <w:left w:val="nil"/>
              <w:bottom w:val="single" w:sz="4" w:space="0" w:color="auto"/>
              <w:right w:val="single" w:sz="4" w:space="0" w:color="auto"/>
            </w:tcBorders>
            <w:noWrap/>
            <w:vAlign w:val="center"/>
            <w:hideMark/>
          </w:tcPr>
          <w:p w14:paraId="2C989AAA" w14:textId="77777777" w:rsidR="002509E0" w:rsidRPr="000A1B66" w:rsidRDefault="002509E0" w:rsidP="002509E0">
            <w:pPr>
              <w:spacing w:after="0" w:line="240" w:lineRule="auto"/>
              <w:jc w:val="right"/>
              <w:rPr>
                <w:rFonts w:eastAsia="Times New Roman" w:cs="Times New Roman"/>
                <w:sz w:val="22"/>
              </w:rPr>
            </w:pPr>
            <w:r w:rsidRPr="000A1B66">
              <w:rPr>
                <w:rFonts w:eastAsia="Times New Roman" w:cs="Times New Roman"/>
                <w:sz w:val="22"/>
              </w:rPr>
              <w:t>910</w:t>
            </w:r>
          </w:p>
        </w:tc>
        <w:tc>
          <w:tcPr>
            <w:tcW w:w="522" w:type="pct"/>
            <w:tcBorders>
              <w:top w:val="nil"/>
              <w:left w:val="nil"/>
              <w:bottom w:val="single" w:sz="4" w:space="0" w:color="auto"/>
              <w:right w:val="single" w:sz="4" w:space="0" w:color="auto"/>
            </w:tcBorders>
            <w:noWrap/>
            <w:vAlign w:val="center"/>
            <w:hideMark/>
          </w:tcPr>
          <w:p w14:paraId="7572412C"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người</w:t>
            </w:r>
          </w:p>
        </w:tc>
        <w:tc>
          <w:tcPr>
            <w:tcW w:w="356" w:type="pct"/>
            <w:tcBorders>
              <w:top w:val="nil"/>
              <w:left w:val="nil"/>
              <w:bottom w:val="single" w:sz="4" w:space="0" w:color="auto"/>
              <w:right w:val="single" w:sz="4" w:space="0" w:color="auto"/>
            </w:tcBorders>
            <w:noWrap/>
            <w:vAlign w:val="center"/>
            <w:hideMark/>
          </w:tcPr>
          <w:p w14:paraId="3B3B37E2" w14:textId="77777777" w:rsidR="002509E0" w:rsidRPr="000A1B66" w:rsidRDefault="002509E0" w:rsidP="002509E0">
            <w:pPr>
              <w:spacing w:after="0" w:line="240" w:lineRule="auto"/>
              <w:jc w:val="right"/>
              <w:rPr>
                <w:rFonts w:eastAsia="Times New Roman" w:cs="Times New Roman"/>
                <w:sz w:val="22"/>
              </w:rPr>
            </w:pPr>
            <w:r w:rsidRPr="000A1B66">
              <w:rPr>
                <w:rFonts w:eastAsia="Times New Roman" w:cs="Times New Roman"/>
                <w:sz w:val="22"/>
              </w:rPr>
              <w:t>180,0</w:t>
            </w:r>
          </w:p>
        </w:tc>
        <w:tc>
          <w:tcPr>
            <w:tcW w:w="1299" w:type="pct"/>
            <w:tcBorders>
              <w:top w:val="nil"/>
              <w:left w:val="nil"/>
              <w:bottom w:val="single" w:sz="4" w:space="0" w:color="auto"/>
              <w:right w:val="single" w:sz="4" w:space="0" w:color="auto"/>
            </w:tcBorders>
            <w:noWrap/>
            <w:vAlign w:val="center"/>
            <w:hideMark/>
          </w:tcPr>
          <w:p w14:paraId="69DBBF87"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lít/người/ngày đêm</w:t>
            </w:r>
          </w:p>
        </w:tc>
        <w:tc>
          <w:tcPr>
            <w:tcW w:w="611" w:type="pct"/>
            <w:tcBorders>
              <w:top w:val="nil"/>
              <w:left w:val="nil"/>
              <w:bottom w:val="single" w:sz="4" w:space="0" w:color="auto"/>
              <w:right w:val="single" w:sz="8" w:space="0" w:color="auto"/>
            </w:tcBorders>
            <w:noWrap/>
            <w:vAlign w:val="center"/>
            <w:hideMark/>
          </w:tcPr>
          <w:p w14:paraId="2E4F837F"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163,8</w:t>
            </w:r>
          </w:p>
        </w:tc>
      </w:tr>
      <w:tr w:rsidR="002509E0" w:rsidRPr="000A1B66" w14:paraId="5ACB1E9F" w14:textId="77777777" w:rsidTr="002509E0">
        <w:trPr>
          <w:trHeight w:val="402"/>
        </w:trPr>
        <w:tc>
          <w:tcPr>
            <w:tcW w:w="273" w:type="pct"/>
            <w:tcBorders>
              <w:top w:val="nil"/>
              <w:left w:val="single" w:sz="8" w:space="0" w:color="auto"/>
              <w:bottom w:val="single" w:sz="4" w:space="0" w:color="auto"/>
              <w:right w:val="single" w:sz="4" w:space="0" w:color="auto"/>
            </w:tcBorders>
            <w:noWrap/>
            <w:vAlign w:val="center"/>
            <w:hideMark/>
          </w:tcPr>
          <w:p w14:paraId="7DFBA45E"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2</w:t>
            </w:r>
          </w:p>
        </w:tc>
        <w:tc>
          <w:tcPr>
            <w:tcW w:w="1508" w:type="pct"/>
            <w:tcBorders>
              <w:top w:val="nil"/>
              <w:left w:val="nil"/>
              <w:bottom w:val="single" w:sz="4" w:space="0" w:color="auto"/>
              <w:right w:val="single" w:sz="4" w:space="0" w:color="auto"/>
            </w:tcBorders>
            <w:noWrap/>
            <w:vAlign w:val="center"/>
            <w:hideMark/>
          </w:tcPr>
          <w:p w14:paraId="39DDB272"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THƯƠNG MẠI DỊCH VỤ</w:t>
            </w:r>
          </w:p>
        </w:tc>
        <w:tc>
          <w:tcPr>
            <w:tcW w:w="431" w:type="pct"/>
            <w:tcBorders>
              <w:top w:val="nil"/>
              <w:left w:val="nil"/>
              <w:bottom w:val="single" w:sz="4" w:space="0" w:color="auto"/>
              <w:right w:val="single" w:sz="4" w:space="0" w:color="auto"/>
            </w:tcBorders>
            <w:noWrap/>
            <w:vAlign w:val="center"/>
            <w:hideMark/>
          </w:tcPr>
          <w:p w14:paraId="0913827B" w14:textId="77777777" w:rsidR="002509E0" w:rsidRPr="000A1B66" w:rsidRDefault="002509E0" w:rsidP="002509E0">
            <w:pPr>
              <w:spacing w:after="0" w:line="240" w:lineRule="auto"/>
              <w:jc w:val="right"/>
              <w:rPr>
                <w:rFonts w:eastAsia="Times New Roman" w:cs="Times New Roman"/>
                <w:sz w:val="22"/>
              </w:rPr>
            </w:pPr>
            <w:r w:rsidRPr="000A1B66">
              <w:rPr>
                <w:rFonts w:eastAsia="Times New Roman" w:cs="Times New Roman"/>
                <w:sz w:val="22"/>
              </w:rPr>
              <w:t>884,73</w:t>
            </w:r>
          </w:p>
        </w:tc>
        <w:tc>
          <w:tcPr>
            <w:tcW w:w="522" w:type="pct"/>
            <w:tcBorders>
              <w:top w:val="nil"/>
              <w:left w:val="nil"/>
              <w:bottom w:val="single" w:sz="4" w:space="0" w:color="auto"/>
              <w:right w:val="single" w:sz="4" w:space="0" w:color="auto"/>
            </w:tcBorders>
            <w:noWrap/>
            <w:vAlign w:val="center"/>
            <w:hideMark/>
          </w:tcPr>
          <w:p w14:paraId="4C814B9A"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 xml:space="preserve">2 </w:t>
            </w:r>
            <w:r w:rsidRPr="000A1B66">
              <w:rPr>
                <w:rFonts w:eastAsia="Times New Roman" w:cs="Times New Roman"/>
                <w:sz w:val="22"/>
              </w:rPr>
              <w:t>sàn</w:t>
            </w:r>
          </w:p>
        </w:tc>
        <w:tc>
          <w:tcPr>
            <w:tcW w:w="356" w:type="pct"/>
            <w:tcBorders>
              <w:top w:val="nil"/>
              <w:left w:val="nil"/>
              <w:bottom w:val="single" w:sz="4" w:space="0" w:color="auto"/>
              <w:right w:val="single" w:sz="4" w:space="0" w:color="auto"/>
            </w:tcBorders>
            <w:noWrap/>
            <w:vAlign w:val="center"/>
            <w:hideMark/>
          </w:tcPr>
          <w:p w14:paraId="173E1F26" w14:textId="77777777" w:rsidR="002509E0" w:rsidRPr="000A1B66" w:rsidRDefault="002509E0" w:rsidP="002509E0">
            <w:pPr>
              <w:spacing w:after="0" w:line="240" w:lineRule="auto"/>
              <w:jc w:val="right"/>
              <w:rPr>
                <w:rFonts w:eastAsia="Times New Roman" w:cs="Times New Roman"/>
                <w:sz w:val="22"/>
              </w:rPr>
            </w:pPr>
            <w:r w:rsidRPr="000A1B66">
              <w:rPr>
                <w:rFonts w:eastAsia="Times New Roman" w:cs="Times New Roman"/>
                <w:sz w:val="22"/>
              </w:rPr>
              <w:t>2,0</w:t>
            </w:r>
          </w:p>
        </w:tc>
        <w:tc>
          <w:tcPr>
            <w:tcW w:w="1299" w:type="pct"/>
            <w:tcBorders>
              <w:top w:val="nil"/>
              <w:left w:val="nil"/>
              <w:bottom w:val="single" w:sz="4" w:space="0" w:color="auto"/>
              <w:right w:val="single" w:sz="4" w:space="0" w:color="auto"/>
            </w:tcBorders>
            <w:noWrap/>
            <w:vAlign w:val="center"/>
            <w:hideMark/>
          </w:tcPr>
          <w:p w14:paraId="453DC43B"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lít/m</w:t>
            </w:r>
            <w:r w:rsidRPr="000A1B66">
              <w:rPr>
                <w:rFonts w:eastAsia="Times New Roman" w:cs="Times New Roman"/>
                <w:sz w:val="22"/>
                <w:vertAlign w:val="superscript"/>
              </w:rPr>
              <w:t xml:space="preserve">2 </w:t>
            </w:r>
            <w:r w:rsidRPr="000A1B66">
              <w:rPr>
                <w:rFonts w:eastAsia="Times New Roman" w:cs="Times New Roman"/>
                <w:sz w:val="22"/>
              </w:rPr>
              <w:t>sàn/ngày đêm</w:t>
            </w:r>
          </w:p>
        </w:tc>
        <w:tc>
          <w:tcPr>
            <w:tcW w:w="611" w:type="pct"/>
            <w:tcBorders>
              <w:top w:val="nil"/>
              <w:left w:val="nil"/>
              <w:bottom w:val="single" w:sz="4" w:space="0" w:color="auto"/>
              <w:right w:val="single" w:sz="8" w:space="0" w:color="auto"/>
            </w:tcBorders>
            <w:noWrap/>
            <w:vAlign w:val="center"/>
            <w:hideMark/>
          </w:tcPr>
          <w:p w14:paraId="6D9DD396"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1,8</w:t>
            </w:r>
          </w:p>
        </w:tc>
      </w:tr>
      <w:tr w:rsidR="002509E0" w:rsidRPr="000A1B66" w14:paraId="6059B181" w14:textId="77777777" w:rsidTr="002509E0">
        <w:trPr>
          <w:trHeight w:val="402"/>
        </w:trPr>
        <w:tc>
          <w:tcPr>
            <w:tcW w:w="273" w:type="pct"/>
            <w:tcBorders>
              <w:top w:val="nil"/>
              <w:left w:val="single" w:sz="8" w:space="0" w:color="auto"/>
              <w:bottom w:val="single" w:sz="4" w:space="0" w:color="auto"/>
              <w:right w:val="single" w:sz="4" w:space="0" w:color="auto"/>
            </w:tcBorders>
            <w:noWrap/>
            <w:vAlign w:val="center"/>
            <w:hideMark/>
          </w:tcPr>
          <w:p w14:paraId="3D62A0CA"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3</w:t>
            </w:r>
          </w:p>
        </w:tc>
        <w:tc>
          <w:tcPr>
            <w:tcW w:w="1508" w:type="pct"/>
            <w:tcBorders>
              <w:top w:val="nil"/>
              <w:left w:val="nil"/>
              <w:bottom w:val="single" w:sz="4" w:space="0" w:color="auto"/>
              <w:right w:val="single" w:sz="4" w:space="0" w:color="auto"/>
            </w:tcBorders>
            <w:noWrap/>
            <w:vAlign w:val="center"/>
            <w:hideMark/>
          </w:tcPr>
          <w:p w14:paraId="0BBF35DC"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TRƯỜNG MẦM NON</w:t>
            </w:r>
          </w:p>
        </w:tc>
        <w:tc>
          <w:tcPr>
            <w:tcW w:w="431" w:type="pct"/>
            <w:tcBorders>
              <w:top w:val="nil"/>
              <w:left w:val="nil"/>
              <w:bottom w:val="single" w:sz="4" w:space="0" w:color="auto"/>
              <w:right w:val="single" w:sz="4" w:space="0" w:color="auto"/>
            </w:tcBorders>
            <w:noWrap/>
            <w:vAlign w:val="center"/>
            <w:hideMark/>
          </w:tcPr>
          <w:p w14:paraId="4181EF8B" w14:textId="77777777" w:rsidR="002509E0" w:rsidRPr="000A1B66" w:rsidRDefault="002509E0" w:rsidP="002509E0">
            <w:pPr>
              <w:spacing w:after="0" w:line="240" w:lineRule="auto"/>
              <w:jc w:val="right"/>
              <w:rPr>
                <w:rFonts w:eastAsia="Times New Roman" w:cs="Times New Roman"/>
                <w:sz w:val="22"/>
              </w:rPr>
            </w:pPr>
            <w:r w:rsidRPr="000A1B66">
              <w:rPr>
                <w:rFonts w:eastAsia="Times New Roman" w:cs="Times New Roman"/>
                <w:sz w:val="22"/>
              </w:rPr>
              <w:t>46</w:t>
            </w:r>
          </w:p>
        </w:tc>
        <w:tc>
          <w:tcPr>
            <w:tcW w:w="522" w:type="pct"/>
            <w:tcBorders>
              <w:top w:val="nil"/>
              <w:left w:val="nil"/>
              <w:bottom w:val="single" w:sz="4" w:space="0" w:color="auto"/>
              <w:right w:val="single" w:sz="4" w:space="0" w:color="auto"/>
            </w:tcBorders>
            <w:noWrap/>
            <w:vAlign w:val="center"/>
            <w:hideMark/>
          </w:tcPr>
          <w:p w14:paraId="30CF914C"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học sinh</w:t>
            </w:r>
          </w:p>
        </w:tc>
        <w:tc>
          <w:tcPr>
            <w:tcW w:w="356" w:type="pct"/>
            <w:tcBorders>
              <w:top w:val="nil"/>
              <w:left w:val="nil"/>
              <w:bottom w:val="single" w:sz="4" w:space="0" w:color="auto"/>
              <w:right w:val="single" w:sz="4" w:space="0" w:color="auto"/>
            </w:tcBorders>
            <w:noWrap/>
            <w:vAlign w:val="center"/>
            <w:hideMark/>
          </w:tcPr>
          <w:p w14:paraId="2605D65F" w14:textId="77777777" w:rsidR="002509E0" w:rsidRPr="000A1B66" w:rsidRDefault="002509E0" w:rsidP="002509E0">
            <w:pPr>
              <w:spacing w:after="0" w:line="240" w:lineRule="auto"/>
              <w:jc w:val="right"/>
              <w:rPr>
                <w:rFonts w:eastAsia="Times New Roman" w:cs="Times New Roman"/>
                <w:sz w:val="22"/>
              </w:rPr>
            </w:pPr>
            <w:r w:rsidRPr="000A1B66">
              <w:rPr>
                <w:rFonts w:eastAsia="Times New Roman" w:cs="Times New Roman"/>
                <w:sz w:val="22"/>
              </w:rPr>
              <w:t>75,0</w:t>
            </w:r>
          </w:p>
        </w:tc>
        <w:tc>
          <w:tcPr>
            <w:tcW w:w="1299" w:type="pct"/>
            <w:tcBorders>
              <w:top w:val="nil"/>
              <w:left w:val="nil"/>
              <w:bottom w:val="single" w:sz="4" w:space="0" w:color="auto"/>
              <w:right w:val="single" w:sz="4" w:space="0" w:color="auto"/>
            </w:tcBorders>
            <w:noWrap/>
            <w:vAlign w:val="center"/>
            <w:hideMark/>
          </w:tcPr>
          <w:p w14:paraId="48FDB21C"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lít/học sinh/ngày đêm</w:t>
            </w:r>
          </w:p>
        </w:tc>
        <w:tc>
          <w:tcPr>
            <w:tcW w:w="611" w:type="pct"/>
            <w:tcBorders>
              <w:top w:val="nil"/>
              <w:left w:val="nil"/>
              <w:bottom w:val="single" w:sz="4" w:space="0" w:color="auto"/>
              <w:right w:val="single" w:sz="8" w:space="0" w:color="auto"/>
            </w:tcBorders>
            <w:noWrap/>
            <w:vAlign w:val="center"/>
            <w:hideMark/>
          </w:tcPr>
          <w:p w14:paraId="47A6AD78"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3,4</w:t>
            </w:r>
          </w:p>
        </w:tc>
      </w:tr>
      <w:tr w:rsidR="002509E0" w:rsidRPr="000A1B66" w14:paraId="5BE29E30" w14:textId="77777777" w:rsidTr="002509E0">
        <w:trPr>
          <w:trHeight w:val="402"/>
        </w:trPr>
        <w:tc>
          <w:tcPr>
            <w:tcW w:w="273" w:type="pct"/>
            <w:tcBorders>
              <w:top w:val="nil"/>
              <w:left w:val="single" w:sz="8" w:space="0" w:color="auto"/>
              <w:bottom w:val="single" w:sz="4" w:space="0" w:color="auto"/>
              <w:right w:val="single" w:sz="4" w:space="0" w:color="auto"/>
            </w:tcBorders>
            <w:noWrap/>
            <w:vAlign w:val="center"/>
            <w:hideMark/>
          </w:tcPr>
          <w:p w14:paraId="6BFB84B1"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4</w:t>
            </w:r>
          </w:p>
        </w:tc>
        <w:tc>
          <w:tcPr>
            <w:tcW w:w="4116" w:type="pct"/>
            <w:gridSpan w:val="5"/>
            <w:tcBorders>
              <w:top w:val="single" w:sz="4" w:space="0" w:color="auto"/>
              <w:left w:val="nil"/>
              <w:bottom w:val="single" w:sz="4" w:space="0" w:color="auto"/>
              <w:right w:val="single" w:sz="4" w:space="0" w:color="000000"/>
            </w:tcBorders>
            <w:noWrap/>
            <w:vAlign w:val="center"/>
            <w:hideMark/>
          </w:tcPr>
          <w:p w14:paraId="2B1E6A8C"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TỔNG LƯU LƯỢNG NƯỚC THẢI (Q)</w:t>
            </w:r>
          </w:p>
        </w:tc>
        <w:tc>
          <w:tcPr>
            <w:tcW w:w="611" w:type="pct"/>
            <w:tcBorders>
              <w:top w:val="nil"/>
              <w:left w:val="nil"/>
              <w:bottom w:val="single" w:sz="4" w:space="0" w:color="auto"/>
              <w:right w:val="single" w:sz="8" w:space="0" w:color="auto"/>
            </w:tcBorders>
            <w:noWrap/>
            <w:vAlign w:val="center"/>
            <w:hideMark/>
          </w:tcPr>
          <w:p w14:paraId="48EA343B"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169,0</w:t>
            </w:r>
          </w:p>
        </w:tc>
      </w:tr>
      <w:tr w:rsidR="002509E0" w:rsidRPr="000A1B66" w14:paraId="3EE373C2" w14:textId="77777777" w:rsidTr="002509E0">
        <w:trPr>
          <w:trHeight w:val="402"/>
        </w:trPr>
        <w:tc>
          <w:tcPr>
            <w:tcW w:w="273" w:type="pct"/>
            <w:tcBorders>
              <w:top w:val="nil"/>
              <w:left w:val="single" w:sz="8" w:space="0" w:color="auto"/>
              <w:bottom w:val="single" w:sz="4" w:space="0" w:color="auto"/>
              <w:right w:val="single" w:sz="4" w:space="0" w:color="auto"/>
            </w:tcBorders>
            <w:noWrap/>
            <w:vAlign w:val="center"/>
            <w:hideMark/>
          </w:tcPr>
          <w:p w14:paraId="1FDB80B7"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5</w:t>
            </w:r>
          </w:p>
        </w:tc>
        <w:tc>
          <w:tcPr>
            <w:tcW w:w="4116" w:type="pct"/>
            <w:gridSpan w:val="5"/>
            <w:tcBorders>
              <w:top w:val="single" w:sz="4" w:space="0" w:color="auto"/>
              <w:left w:val="nil"/>
              <w:bottom w:val="single" w:sz="4" w:space="0" w:color="auto"/>
              <w:right w:val="single" w:sz="4" w:space="0" w:color="000000"/>
            </w:tcBorders>
            <w:noWrap/>
            <w:vAlign w:val="center"/>
            <w:hideMark/>
          </w:tcPr>
          <w:p w14:paraId="42E5A7D3" w14:textId="77777777" w:rsidR="002509E0" w:rsidRPr="000A1B66" w:rsidRDefault="002509E0" w:rsidP="002509E0">
            <w:pPr>
              <w:spacing w:after="0" w:line="240" w:lineRule="auto"/>
              <w:rPr>
                <w:rFonts w:eastAsia="Times New Roman" w:cs="Times New Roman"/>
                <w:sz w:val="22"/>
              </w:rPr>
            </w:pPr>
            <w:r w:rsidRPr="000A1B66">
              <w:rPr>
                <w:rFonts w:eastAsia="Times New Roman" w:cs="Times New Roman"/>
                <w:sz w:val="22"/>
              </w:rPr>
              <w:t>LƯU LƯỢNG NƯỚC THẢI LỚN NHẤT (Qmax=Qx1,3) CÔNG TRÌNH CHUNG CƯ</w:t>
            </w:r>
          </w:p>
        </w:tc>
        <w:tc>
          <w:tcPr>
            <w:tcW w:w="611" w:type="pct"/>
            <w:tcBorders>
              <w:top w:val="nil"/>
              <w:left w:val="nil"/>
              <w:bottom w:val="single" w:sz="4" w:space="0" w:color="auto"/>
              <w:right w:val="single" w:sz="8" w:space="0" w:color="auto"/>
            </w:tcBorders>
            <w:noWrap/>
            <w:vAlign w:val="center"/>
            <w:hideMark/>
          </w:tcPr>
          <w:p w14:paraId="7F641E18" w14:textId="77777777" w:rsidR="002509E0" w:rsidRPr="000A1B66" w:rsidRDefault="002509E0" w:rsidP="002509E0">
            <w:pPr>
              <w:spacing w:after="0" w:line="240" w:lineRule="auto"/>
              <w:jc w:val="center"/>
              <w:rPr>
                <w:rFonts w:eastAsia="Times New Roman" w:cs="Times New Roman"/>
                <w:sz w:val="22"/>
              </w:rPr>
            </w:pPr>
            <w:r w:rsidRPr="000A1B66">
              <w:rPr>
                <w:rFonts w:eastAsia="Times New Roman" w:cs="Times New Roman"/>
                <w:sz w:val="22"/>
              </w:rPr>
              <w:t>219,7</w:t>
            </w:r>
          </w:p>
        </w:tc>
      </w:tr>
      <w:tr w:rsidR="002509E0" w:rsidRPr="000A1B66" w14:paraId="696D3BC7" w14:textId="77777777" w:rsidTr="002509E0">
        <w:trPr>
          <w:trHeight w:val="600"/>
        </w:trPr>
        <w:tc>
          <w:tcPr>
            <w:tcW w:w="4389" w:type="pct"/>
            <w:gridSpan w:val="6"/>
            <w:tcBorders>
              <w:top w:val="single" w:sz="8" w:space="0" w:color="auto"/>
              <w:left w:val="single" w:sz="8" w:space="0" w:color="auto"/>
              <w:bottom w:val="single" w:sz="8" w:space="0" w:color="auto"/>
              <w:right w:val="single" w:sz="4" w:space="0" w:color="000000"/>
            </w:tcBorders>
            <w:noWrap/>
            <w:vAlign w:val="center"/>
            <w:hideMark/>
          </w:tcPr>
          <w:p w14:paraId="36DCA8D4" w14:textId="77777777" w:rsidR="002509E0" w:rsidRPr="000A1B66" w:rsidRDefault="002509E0" w:rsidP="002509E0">
            <w:pPr>
              <w:spacing w:after="0" w:line="240" w:lineRule="auto"/>
              <w:rPr>
                <w:rFonts w:eastAsia="Times New Roman" w:cs="Times New Roman"/>
                <w:b/>
                <w:bCs/>
                <w:sz w:val="22"/>
              </w:rPr>
            </w:pPr>
            <w:r w:rsidRPr="000A1B66">
              <w:rPr>
                <w:rFonts w:eastAsia="Times New Roman" w:cs="Times New Roman"/>
                <w:b/>
                <w:bCs/>
                <w:sz w:val="22"/>
              </w:rPr>
              <w:t>LƯU LƯỢNG NƯỚC THẢI LỚN NHẤT TOÀN KHU QUY HOẠCH</w:t>
            </w:r>
          </w:p>
        </w:tc>
        <w:tc>
          <w:tcPr>
            <w:tcW w:w="611" w:type="pct"/>
            <w:tcBorders>
              <w:top w:val="single" w:sz="8" w:space="0" w:color="auto"/>
              <w:left w:val="nil"/>
              <w:bottom w:val="single" w:sz="8" w:space="0" w:color="auto"/>
              <w:right w:val="single" w:sz="8" w:space="0" w:color="auto"/>
            </w:tcBorders>
            <w:noWrap/>
            <w:vAlign w:val="center"/>
            <w:hideMark/>
          </w:tcPr>
          <w:p w14:paraId="4A458E34" w14:textId="77777777" w:rsidR="002509E0" w:rsidRPr="000A1B66" w:rsidRDefault="002509E0" w:rsidP="002509E0">
            <w:pPr>
              <w:spacing w:after="0" w:line="240" w:lineRule="auto"/>
              <w:jc w:val="center"/>
              <w:rPr>
                <w:rFonts w:eastAsia="Times New Roman" w:cs="Times New Roman"/>
                <w:b/>
                <w:bCs/>
                <w:sz w:val="22"/>
              </w:rPr>
            </w:pPr>
            <w:r w:rsidRPr="000A1B66">
              <w:rPr>
                <w:rFonts w:eastAsia="Times New Roman" w:cs="Times New Roman"/>
                <w:b/>
                <w:bCs/>
                <w:sz w:val="22"/>
              </w:rPr>
              <w:t>220,0</w:t>
            </w:r>
          </w:p>
        </w:tc>
      </w:tr>
    </w:tbl>
    <w:p w14:paraId="5C51CB02" w14:textId="4A620D59" w:rsidR="004A3D6B" w:rsidRPr="00DB3DD0" w:rsidRDefault="004A3D6B" w:rsidP="004A3D6B">
      <w:pPr>
        <w:spacing w:before="120" w:after="40"/>
        <w:jc w:val="center"/>
      </w:pPr>
      <w:r w:rsidRPr="00DB3DD0">
        <w:t xml:space="preserve">Lưu lượng nước thải bằng 100% cấp nước sinh hoạt: </w:t>
      </w:r>
      <w:r w:rsidRPr="00DB3DD0">
        <w:rPr>
          <w:b/>
          <w:bCs/>
        </w:rPr>
        <w:t xml:space="preserve">Qnt = </w:t>
      </w:r>
      <w:r w:rsidR="002509E0">
        <w:rPr>
          <w:b/>
          <w:bCs/>
        </w:rPr>
        <w:t>220</w:t>
      </w:r>
      <w:r w:rsidRPr="00DB3DD0">
        <w:rPr>
          <w:b/>
          <w:bCs/>
        </w:rPr>
        <w:t>m³/ng.đ</w:t>
      </w:r>
    </w:p>
    <w:p w14:paraId="48E5FBAB" w14:textId="77777777" w:rsidR="004A3D6B" w:rsidRPr="00DB3DD0" w:rsidRDefault="004A3D6B" w:rsidP="004A3D6B">
      <w:pPr>
        <w:pStyle w:val="Heading3"/>
        <w:rPr>
          <w:rFonts w:eastAsia="Times New Roman"/>
        </w:rPr>
      </w:pPr>
      <w:bookmarkStart w:id="217" w:name="_Toc149913471"/>
      <w:r w:rsidRPr="00DB3DD0">
        <w:rPr>
          <w:rFonts w:eastAsia="Times New Roman"/>
        </w:rPr>
        <w:t>GIẢI PHÁP THOÁT NƯỚC THẢI</w:t>
      </w:r>
      <w:bookmarkEnd w:id="209"/>
      <w:bookmarkEnd w:id="210"/>
      <w:bookmarkEnd w:id="211"/>
      <w:bookmarkEnd w:id="212"/>
      <w:bookmarkEnd w:id="213"/>
      <w:bookmarkEnd w:id="214"/>
      <w:bookmarkEnd w:id="215"/>
      <w:bookmarkEnd w:id="216"/>
      <w:bookmarkEnd w:id="217"/>
    </w:p>
    <w:p w14:paraId="39F4B732" w14:textId="77777777" w:rsidR="004A3D6B" w:rsidRPr="00DB3DD0" w:rsidRDefault="004A3D6B" w:rsidP="004A3D6B">
      <w:pPr>
        <w:pStyle w:val="Heading6"/>
      </w:pPr>
      <w:bookmarkStart w:id="218" w:name="_Hlk177135316"/>
      <w:bookmarkStart w:id="219" w:name="_Toc212018431"/>
      <w:bookmarkStart w:id="220" w:name="_Toc240793656"/>
      <w:bookmarkStart w:id="221" w:name="_Toc257797979"/>
      <w:bookmarkStart w:id="222" w:name="_Toc281383004"/>
      <w:bookmarkStart w:id="223" w:name="_Toc291422803"/>
      <w:bookmarkStart w:id="224" w:name="_Toc501362002"/>
      <w:bookmarkStart w:id="225" w:name="_Toc33176408"/>
      <w:bookmarkStart w:id="226" w:name="_Toc55311019"/>
      <w:r w:rsidRPr="00DB3DD0">
        <w:t>Nước thải được thu gom từ khối nhà chung cư sẽ được dẫn xuống trạm xử lý nước thải đặt dưới tầng hầm để xử lý.</w:t>
      </w:r>
    </w:p>
    <w:p w14:paraId="7C24DE77" w14:textId="598B9B42" w:rsidR="004A3D6B" w:rsidRDefault="004A3D6B" w:rsidP="004A3D6B">
      <w:pPr>
        <w:pStyle w:val="Heading6"/>
      </w:pPr>
      <w:bookmarkStart w:id="227" w:name="_Toc149913472"/>
      <w:r w:rsidRPr="00DB3DD0">
        <w:t>Trạm xử lý nước thải chung với công suất Q=</w:t>
      </w:r>
      <w:r w:rsidR="002509E0">
        <w:t>22</w:t>
      </w:r>
      <w:r>
        <w:t>0</w:t>
      </w:r>
      <w:r w:rsidRPr="00DB3DD0">
        <w:t xml:space="preserve"> </w:t>
      </w:r>
      <w:bookmarkStart w:id="228" w:name="_Hlk177998505"/>
      <w:r w:rsidRPr="00DB3DD0">
        <w:t>m</w:t>
      </w:r>
      <w:r w:rsidRPr="00D707EA">
        <w:rPr>
          <w:vertAlign w:val="superscript"/>
        </w:rPr>
        <w:t>3</w:t>
      </w:r>
      <w:r>
        <w:t>/</w:t>
      </w:r>
      <w:r w:rsidRPr="00DB3DD0">
        <w:t>ng.đ</w:t>
      </w:r>
      <w:bookmarkEnd w:id="228"/>
      <w:r>
        <w:t xml:space="preserve"> </w:t>
      </w:r>
      <w:r w:rsidRPr="00D707EA">
        <w:rPr>
          <w:i/>
          <w:iCs w:val="0"/>
        </w:rPr>
        <w:t xml:space="preserve">(công suất đề nghị theo công nghệ xử lý). </w:t>
      </w:r>
      <w:bookmarkStart w:id="229" w:name="_Hlk180519261"/>
      <w:r w:rsidRPr="00DB3DD0">
        <w:t>Sau khi xử lý đạt QCVN 14:20</w:t>
      </w:r>
      <w:r w:rsidR="002509E0">
        <w:t>25</w:t>
      </w:r>
      <w:r w:rsidRPr="00DB3DD0">
        <w:t xml:space="preserve"> đạt loại A </w:t>
      </w:r>
      <w:bookmarkStart w:id="230" w:name="_Hlk181015853"/>
      <w:r w:rsidRPr="00DB3DD0">
        <w:t xml:space="preserve">sẽ được </w:t>
      </w:r>
      <w:bookmarkEnd w:id="218"/>
      <w:r w:rsidRPr="009C20EF">
        <w:t>bơm ra hố ga thoát nước thải trên đường Bùi Hữu Nghĩa</w:t>
      </w:r>
      <w:bookmarkEnd w:id="230"/>
      <w:r>
        <w:t xml:space="preserve"> </w:t>
      </w:r>
      <w:r w:rsidR="002509E0">
        <w:t>để dẫn về trạm xử lý nước thải chung của khu vực</w:t>
      </w:r>
      <w:r w:rsidRPr="00AA314C">
        <w:t>.</w:t>
      </w:r>
      <w:r>
        <w:t xml:space="preserve"> </w:t>
      </w:r>
      <w:r w:rsidRPr="00D707EA">
        <w:t>(công suất cụ thể sẽ được xác định theo hồ sơ về môi trường của dự án được phê duyệt; vị trí trạm xử lý có thể thay đổi trên nguyên tắc vẫn đảm bảo hướng thoát nước ra phía đường Bùi Hữu Nghĩa).</w:t>
      </w:r>
    </w:p>
    <w:p w14:paraId="2D776B40" w14:textId="37357024" w:rsidR="004A3D6B" w:rsidRPr="00D707EA" w:rsidRDefault="002509E0" w:rsidP="004A3D6B">
      <w:pPr>
        <w:pStyle w:val="Heading6"/>
      </w:pPr>
      <w:r>
        <w:t>V</w:t>
      </w:r>
      <w:r w:rsidR="004A3D6B" w:rsidRPr="00D707EA">
        <w:t xml:space="preserve">iệc đấu nối </w:t>
      </w:r>
      <w:r>
        <w:t xml:space="preserve">thoát nước thải </w:t>
      </w:r>
      <w:r w:rsidR="004A3D6B" w:rsidRPr="00D707EA">
        <w:t>phải được thỏa thuận với địa phương và phải được chấp thuận trong hồ sơ thủ tục về môi trường.</w:t>
      </w:r>
    </w:p>
    <w:p w14:paraId="595A3F01" w14:textId="77777777" w:rsidR="004A3D6B" w:rsidRPr="00DB3DD0" w:rsidRDefault="004A3D6B" w:rsidP="004A3D6B">
      <w:pPr>
        <w:pStyle w:val="Heading3"/>
        <w:rPr>
          <w:rFonts w:eastAsia="Times New Roman"/>
        </w:rPr>
      </w:pPr>
      <w:bookmarkStart w:id="231" w:name="_Toc212018432"/>
      <w:bookmarkStart w:id="232" w:name="_Toc240793657"/>
      <w:bookmarkStart w:id="233" w:name="_Toc257797980"/>
      <w:bookmarkStart w:id="234" w:name="_Toc281383005"/>
      <w:bookmarkStart w:id="235" w:name="_Toc291422804"/>
      <w:bookmarkStart w:id="236" w:name="_Toc33176409"/>
      <w:bookmarkStart w:id="237" w:name="_Toc501362003"/>
      <w:bookmarkStart w:id="238" w:name="_Toc55311020"/>
      <w:bookmarkStart w:id="239" w:name="_Toc149913473"/>
      <w:bookmarkEnd w:id="219"/>
      <w:bookmarkEnd w:id="220"/>
      <w:bookmarkEnd w:id="221"/>
      <w:bookmarkEnd w:id="222"/>
      <w:bookmarkEnd w:id="223"/>
      <w:bookmarkEnd w:id="224"/>
      <w:bookmarkEnd w:id="225"/>
      <w:bookmarkEnd w:id="226"/>
      <w:bookmarkEnd w:id="227"/>
      <w:bookmarkEnd w:id="229"/>
      <w:r w:rsidRPr="00DB3DD0">
        <w:rPr>
          <w:rFonts w:eastAsia="Times New Roman"/>
        </w:rPr>
        <w:lastRenderedPageBreak/>
        <w:t>XỬ LÝ NƯỚC THẢI</w:t>
      </w:r>
      <w:bookmarkEnd w:id="231"/>
      <w:bookmarkEnd w:id="232"/>
      <w:bookmarkEnd w:id="233"/>
      <w:bookmarkEnd w:id="234"/>
      <w:bookmarkEnd w:id="235"/>
      <w:bookmarkEnd w:id="236"/>
      <w:bookmarkEnd w:id="237"/>
      <w:bookmarkEnd w:id="238"/>
      <w:bookmarkEnd w:id="239"/>
    </w:p>
    <w:p w14:paraId="762FF183" w14:textId="77777777" w:rsidR="004A3D6B" w:rsidRPr="00DB3DD0" w:rsidRDefault="004A3D6B" w:rsidP="002509E0">
      <w:pPr>
        <w:pStyle w:val="Heading6"/>
      </w:pPr>
      <w:bookmarkStart w:id="240" w:name="_Hlk177998620"/>
      <w:bookmarkStart w:id="241" w:name="_Hlk177998604"/>
      <w:bookmarkStart w:id="242" w:name="_Hlk177135429"/>
      <w:bookmarkStart w:id="243" w:name="_Toc291422805"/>
      <w:bookmarkStart w:id="244" w:name="_Toc281383006"/>
      <w:bookmarkStart w:id="245" w:name="_Toc257797981"/>
      <w:bookmarkStart w:id="246" w:name="_Toc33176410"/>
      <w:bookmarkStart w:id="247" w:name="_Toc501362004"/>
      <w:bookmarkStart w:id="248" w:name="_Toc240793658"/>
      <w:bookmarkStart w:id="249" w:name="_Toc212018433"/>
      <w:bookmarkStart w:id="250" w:name="_Toc55311021"/>
      <w:r w:rsidRPr="00DB3DD0">
        <w:t>Dự án sẽ áp dụng công nghệ trạm xử lý ngầm tiên tiến để không phát sinh mùi hôi và cả không phát sinh tiếng ồn trong quá trình xử lý</w:t>
      </w:r>
      <w:bookmarkEnd w:id="240"/>
      <w:r w:rsidRPr="00DB3DD0">
        <w:t>.</w:t>
      </w:r>
    </w:p>
    <w:p w14:paraId="28511ADD" w14:textId="127D26AC" w:rsidR="004A3D6B" w:rsidRPr="00DB3DD0" w:rsidRDefault="004A3D6B" w:rsidP="004A3D6B">
      <w:pPr>
        <w:pStyle w:val="Heading6"/>
      </w:pPr>
      <w:bookmarkStart w:id="251" w:name="_Hlk177998632"/>
      <w:r w:rsidRPr="00DB3DD0">
        <w:t>Nước thải sinh hoạt được xử lý tập trung tại trạm xử lý đạt QCVN 14:20</w:t>
      </w:r>
      <w:r w:rsidR="002509E0">
        <w:t>25</w:t>
      </w:r>
      <w:r w:rsidRPr="00DB3DD0">
        <w:t xml:space="preserve"> đạt loại A trước khi xả ra môi trường</w:t>
      </w:r>
      <w:bookmarkEnd w:id="241"/>
      <w:bookmarkEnd w:id="251"/>
      <w:r w:rsidRPr="00DB3DD0">
        <w:t>.</w:t>
      </w:r>
    </w:p>
    <w:p w14:paraId="4A8055E5" w14:textId="77777777" w:rsidR="004A3D6B" w:rsidRPr="00DB3DD0" w:rsidRDefault="004A3D6B" w:rsidP="004A3D6B">
      <w:pPr>
        <w:pStyle w:val="Heading6"/>
        <w:rPr>
          <w:b/>
        </w:rPr>
      </w:pPr>
      <w:r w:rsidRPr="00DB3DD0">
        <w:rPr>
          <w:b/>
        </w:rPr>
        <w:t>Thuyết minh quy trình, công nghệ xử lý nước thải:</w:t>
      </w:r>
    </w:p>
    <w:p w14:paraId="386C0237" w14:textId="77777777" w:rsidR="004A3D6B" w:rsidRPr="00DB3DD0" w:rsidRDefault="004A3D6B" w:rsidP="004A3D6B">
      <w:pPr>
        <w:pStyle w:val="Heading7"/>
      </w:pPr>
      <w:r w:rsidRPr="00DB3DD0">
        <w:t>Nước thải được thu gom từ khối nhà chung cư sẽ được dẫn xuống trạm xử lý nước thải đặt dưới tầng hầm để xử lý.</w:t>
      </w:r>
    </w:p>
    <w:p w14:paraId="229DD186" w14:textId="77777777" w:rsidR="004A3D6B" w:rsidRPr="00DB3DD0" w:rsidRDefault="004A3D6B" w:rsidP="004A3D6B">
      <w:pPr>
        <w:pStyle w:val="Heading7"/>
      </w:pPr>
      <w:r w:rsidRPr="00DB3DD0">
        <w:t>Từ ngăn tiếp nhận sử dụng bơm chìm để bơm vào bể điều hoà tại đây không khí được cung cấp vào nhằm khuấy trộn nước thải và tạo điều kiện hiếu khí tránh hiện tượng phân hủy kỵ khí gây mùi hôi.</w:t>
      </w:r>
    </w:p>
    <w:p w14:paraId="1B7BB77B" w14:textId="77777777" w:rsidR="004A3D6B" w:rsidRPr="00DB3DD0" w:rsidRDefault="004A3D6B" w:rsidP="004A3D6B">
      <w:pPr>
        <w:pStyle w:val="Heading7"/>
      </w:pPr>
      <w:r w:rsidRPr="00DB3DD0">
        <w:t>Từ bể điều hòa, nước thải được bơm chìm vào bể sinh học kỵ khí, trong bể kỵ khí diễn ra quá trình oxy hóa sinh hóa các chất hữu cơ hòa tan và dạng keo trong nước thải dưới sự tham gia của các vi sinh vật.</w:t>
      </w:r>
    </w:p>
    <w:p w14:paraId="743AAD31" w14:textId="77777777" w:rsidR="004A3D6B" w:rsidRPr="00DB3DD0" w:rsidRDefault="004A3D6B" w:rsidP="004A3D6B">
      <w:pPr>
        <w:pStyle w:val="Heading7"/>
      </w:pPr>
      <w:r w:rsidRPr="00DB3DD0">
        <w:t>Từ bể kỵ khí, nước thải tự chảy vào bể hiếu khí chuẩn bị cho quá trình xử lý sinh học hiếu khí, không khí được cấp vào nhờ 2 máy thổi khí hoạt động luân phiên 24/24 giờ.</w:t>
      </w:r>
    </w:p>
    <w:p w14:paraId="0A1323E5" w14:textId="77777777" w:rsidR="004A3D6B" w:rsidRPr="00DB3DD0" w:rsidRDefault="004A3D6B" w:rsidP="004A3D6B">
      <w:pPr>
        <w:pStyle w:val="Heading7"/>
      </w:pPr>
      <w:r w:rsidRPr="00DB3DD0">
        <w:t>Sau quá trình xử lý sinh học, nước thải tràn qua bể lắng để lắng lại bùn trong nước thải. Trong bể lắng, nước di chuyển trong ống trung tâm xuống đáy bể sau đó di chuyển ngược từ dưới lên trên chảy vào máng thu nước để tràn sang bể khử trùng. Đáy bể cấu tạo hình chóp để thu gom các cặn lắng, bùn được bơm về bể chứa bùn, một phần đưa về bể hiếu khí để cung cấp bùn hoạt tính- nước thải từ bể lắng tiếp tục tự chảy qua bể khử trùng với chất khử trùng Javen và sau đó được bơm ra ngoài.</w:t>
      </w:r>
    </w:p>
    <w:p w14:paraId="1B54BBAB" w14:textId="77777777" w:rsidR="004A3D6B" w:rsidRPr="00DB3DD0" w:rsidRDefault="004A3D6B" w:rsidP="004A3D6B">
      <w:pPr>
        <w:pStyle w:val="Heading3"/>
        <w:rPr>
          <w:rFonts w:eastAsia="Times New Roman"/>
        </w:rPr>
      </w:pPr>
      <w:bookmarkStart w:id="252" w:name="_Toc149913474"/>
      <w:bookmarkEnd w:id="242"/>
      <w:r w:rsidRPr="00DB3DD0">
        <w:rPr>
          <w:rFonts w:eastAsia="Times New Roman"/>
        </w:rPr>
        <w:t>CÁC VẤN ĐỀ VỆ SINH MÔI TRƯỜNG KHÁC</w:t>
      </w:r>
      <w:bookmarkEnd w:id="243"/>
      <w:bookmarkEnd w:id="244"/>
      <w:bookmarkEnd w:id="245"/>
      <w:bookmarkEnd w:id="246"/>
      <w:bookmarkEnd w:id="247"/>
      <w:bookmarkEnd w:id="248"/>
      <w:bookmarkEnd w:id="249"/>
      <w:bookmarkEnd w:id="250"/>
      <w:bookmarkEnd w:id="252"/>
    </w:p>
    <w:p w14:paraId="1CB060CC" w14:textId="77777777" w:rsidR="004A3D6B" w:rsidRDefault="004A3D6B" w:rsidP="004A3D6B">
      <w:pPr>
        <w:pStyle w:val="Heading6"/>
      </w:pPr>
      <w:bookmarkStart w:id="253" w:name="_Hlk177135442"/>
      <w:r w:rsidRPr="00DB3DD0">
        <w:t xml:space="preserve">Rác: </w:t>
      </w:r>
    </w:p>
    <w:p w14:paraId="357E2523" w14:textId="77777777" w:rsidR="004A3D6B" w:rsidRDefault="004A3D6B" w:rsidP="004A3D6B">
      <w:pPr>
        <w:pStyle w:val="Heading7"/>
      </w:pPr>
      <w:r w:rsidRPr="00DB3DD0">
        <w:t>Lượng rác dự kiến</w:t>
      </w:r>
      <w:r>
        <w:t xml:space="preserve"> </w:t>
      </w:r>
      <w:r w:rsidRPr="00DB3DD0">
        <w:t>1,</w:t>
      </w:r>
      <w:r>
        <w:t>3</w:t>
      </w:r>
      <w:r w:rsidRPr="00DB3DD0">
        <w:t>kg/người/ngày.</w:t>
      </w:r>
    </w:p>
    <w:p w14:paraId="43637DF1" w14:textId="7F3AA83A" w:rsidR="004A3D6B" w:rsidRPr="00044337" w:rsidRDefault="004A3D6B" w:rsidP="004A3D6B">
      <w:pPr>
        <w:pStyle w:val="Heading7"/>
      </w:pPr>
      <w:r>
        <w:t xml:space="preserve">Tổng lượng rác dự kiến: </w:t>
      </w:r>
      <w:r w:rsidR="002509E0">
        <w:t>1.183</w:t>
      </w:r>
      <w:r>
        <w:t xml:space="preserve"> kg/ngày</w:t>
      </w:r>
    </w:p>
    <w:p w14:paraId="5AE3524D" w14:textId="77777777" w:rsidR="004A3D6B" w:rsidRPr="002C6821" w:rsidRDefault="004A3D6B" w:rsidP="004A3D6B">
      <w:pPr>
        <w:pStyle w:val="Heading7"/>
      </w:pPr>
      <w:r w:rsidRPr="002C6821">
        <w:t>Thu gom vào giờ cố định trong ngày. Rác sinh hoạt được các căn hộ tự bảo quản bên trong căn hộ của mỗi gia đình, được cho vào các túi ni-lon và phân loại ra các loại rác (có thể tái chế và không thể tái chế) sao cho đảm bảo vệ sinh. Rác thải từ các căn hộ sẽ được thu gom về phòng rác tại từng tầng. Mỗi phòng rác sẽ được bố trí các thùng rác để chứa rác, sau đó hằng ngày nhân viên sẽ thu gom và vận chuyển rác tại thang máy chuyên dụng đặt ngay cạnh phòng rác xuống phòng gom rác lớn và tại đây được xe thu rác của hệ thống xử lý rác thành phố mang đi.</w:t>
      </w:r>
    </w:p>
    <w:p w14:paraId="5DD94650" w14:textId="70A0C50D" w:rsidR="004A3D6B" w:rsidRDefault="004A3D6B" w:rsidP="004A3D6B">
      <w:pPr>
        <w:pStyle w:val="Heading6"/>
      </w:pPr>
      <w:r w:rsidRPr="00DB3DD0">
        <w:t xml:space="preserve">Hàng ngày thu gom rác đưa tới bãi rác chung của </w:t>
      </w:r>
      <w:r w:rsidR="002509E0">
        <w:t>Phường</w:t>
      </w:r>
      <w:r w:rsidRPr="00DB3DD0">
        <w:t xml:space="preserve"> Biên Hòa, việc thu gom và vận chuyển rác của khu dân cư sử dụng chung với phương tiện của toàn thành phố. </w:t>
      </w:r>
      <w:bookmarkStart w:id="254" w:name="_Hlk76805728"/>
      <w:r w:rsidRPr="00DB3DD0">
        <w:t xml:space="preserve">(phối </w:t>
      </w:r>
      <w:r w:rsidRPr="00DB3DD0">
        <w:lastRenderedPageBreak/>
        <w:t>hợp với dự kiến đơn vị Hợp tác xã vệ sinh môi trường)</w:t>
      </w:r>
      <w:bookmarkEnd w:id="254"/>
    </w:p>
    <w:p w14:paraId="736B4BF1" w14:textId="0058CBE2" w:rsidR="004A3D6B" w:rsidRDefault="00FE7472" w:rsidP="00FE7472">
      <w:pPr>
        <w:ind w:left="-709"/>
        <w:jc w:val="center"/>
      </w:pPr>
      <w:r>
        <w:rPr>
          <w:noProof/>
        </w:rPr>
        <w:drawing>
          <wp:inline distT="0" distB="0" distL="0" distR="0" wp14:anchorId="699251B4" wp14:editId="3175DBED">
            <wp:extent cx="6826615" cy="63150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33692" cy="6321622"/>
                    </a:xfrm>
                    <a:prstGeom prst="rect">
                      <a:avLst/>
                    </a:prstGeom>
                  </pic:spPr>
                </pic:pic>
              </a:graphicData>
            </a:graphic>
          </wp:inline>
        </w:drawing>
      </w:r>
    </w:p>
    <w:p w14:paraId="764D576E" w14:textId="77777777" w:rsidR="004A3D6B" w:rsidRDefault="004A3D6B" w:rsidP="004A3D6B">
      <w:pPr>
        <w:spacing w:before="40" w:after="40"/>
        <w:ind w:firstLine="403"/>
        <w:jc w:val="center"/>
        <w:rPr>
          <w:rFonts w:cs="Times New Roman"/>
          <w:i/>
          <w:iCs/>
        </w:rPr>
      </w:pPr>
      <w:r w:rsidRPr="00FC4527">
        <w:rPr>
          <w:rFonts w:cs="Times New Roman"/>
          <w:i/>
          <w:iCs/>
        </w:rPr>
        <w:t xml:space="preserve">Hình </w:t>
      </w:r>
      <w:r>
        <w:rPr>
          <w:rFonts w:cs="Times New Roman"/>
          <w:i/>
          <w:iCs/>
        </w:rPr>
        <w:t>9</w:t>
      </w:r>
      <w:r w:rsidRPr="00FC4527">
        <w:rPr>
          <w:rFonts w:cs="Times New Roman"/>
          <w:i/>
          <w:iCs/>
        </w:rPr>
        <w:t xml:space="preserve">. Bản đồ quy hoạch thoát nước </w:t>
      </w:r>
      <w:r>
        <w:rPr>
          <w:rFonts w:cs="Times New Roman"/>
          <w:i/>
          <w:iCs/>
        </w:rPr>
        <w:t>thải</w:t>
      </w:r>
    </w:p>
    <w:p w14:paraId="102012F8" w14:textId="266EA3F6" w:rsidR="004A3D6B" w:rsidRDefault="004A3D6B" w:rsidP="004A3D6B">
      <w:pPr>
        <w:spacing w:before="40" w:after="40"/>
        <w:ind w:firstLine="403"/>
        <w:jc w:val="center"/>
        <w:rPr>
          <w:i/>
          <w:iCs/>
          <w:szCs w:val="26"/>
        </w:rPr>
      </w:pPr>
      <w:r w:rsidRPr="00D707EA">
        <w:rPr>
          <w:i/>
          <w:iCs/>
          <w:szCs w:val="26"/>
        </w:rPr>
        <w:t>(</w:t>
      </w:r>
      <w:r>
        <w:rPr>
          <w:i/>
          <w:iCs/>
          <w:szCs w:val="26"/>
        </w:rPr>
        <w:t>C</w:t>
      </w:r>
      <w:r w:rsidRPr="00F26E8C">
        <w:rPr>
          <w:i/>
          <w:iCs/>
          <w:szCs w:val="26"/>
        </w:rPr>
        <w:t>ông suất cụ thể sẽ được xác định theo hồ sơ về môi trường của dự án được phê duyệt; vị trí trạm xử lý có thể thay đổi trên nguyên tắc vẫn đảm bảo hướng thoát nước ra phía đường Bùi Hữu Nghĩa).</w:t>
      </w:r>
      <w:r w:rsidRPr="00D707EA">
        <w:rPr>
          <w:i/>
          <w:iCs/>
          <w:szCs w:val="26"/>
        </w:rPr>
        <w:t>)</w:t>
      </w:r>
    </w:p>
    <w:p w14:paraId="7D94EC2E" w14:textId="77777777" w:rsidR="00FE7472" w:rsidRDefault="00FE7472" w:rsidP="004A3D6B">
      <w:pPr>
        <w:spacing w:before="40" w:after="40"/>
        <w:ind w:firstLine="403"/>
        <w:jc w:val="center"/>
        <w:rPr>
          <w:rFonts w:cs="Times New Roman"/>
          <w:i/>
          <w:iCs/>
        </w:rPr>
      </w:pPr>
    </w:p>
    <w:bookmarkEnd w:id="253"/>
    <w:p w14:paraId="2E365187" w14:textId="77777777" w:rsidR="004A3D6B" w:rsidRPr="00DB3DD0" w:rsidRDefault="004A3D6B" w:rsidP="004A3D6B">
      <w:pPr>
        <w:pStyle w:val="Heading8"/>
        <w:numPr>
          <w:ilvl w:val="0"/>
          <w:numId w:val="0"/>
        </w:numPr>
        <w:jc w:val="center"/>
        <w:rPr>
          <w:rFonts w:eastAsia="Times New Roman" w:cs="Times New Roman"/>
        </w:rPr>
      </w:pPr>
      <w:r w:rsidRPr="00DB3DD0">
        <w:rPr>
          <w:rFonts w:eastAsia="Times New Roman" w:cs="Times New Roman"/>
          <w:noProof/>
        </w:rPr>
        <w:lastRenderedPageBreak/>
        <w:drawing>
          <wp:anchor distT="0" distB="0" distL="114300" distR="114300" simplePos="0" relativeHeight="251663360" behindDoc="0" locked="0" layoutInCell="1" allowOverlap="1" wp14:anchorId="33C0DFB0" wp14:editId="09522028">
            <wp:simplePos x="0" y="0"/>
            <wp:positionH relativeFrom="column">
              <wp:posOffset>546223</wp:posOffset>
            </wp:positionH>
            <wp:positionV relativeFrom="paragraph">
              <wp:posOffset>289086</wp:posOffset>
            </wp:positionV>
            <wp:extent cx="4667250" cy="3113405"/>
            <wp:effectExtent l="0" t="0" r="0" b="0"/>
            <wp:wrapThrough wrapText="bothSides">
              <wp:wrapPolygon edited="0">
                <wp:start x="0" y="0"/>
                <wp:lineTo x="0" y="21411"/>
                <wp:lineTo x="21512" y="21411"/>
                <wp:lineTo x="21512" y="0"/>
                <wp:lineTo x="0"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67250" cy="31134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Times New Roman"/>
        </w:rPr>
        <w:t xml:space="preserve">Hình 10. </w:t>
      </w:r>
      <w:r w:rsidRPr="00DB3DD0">
        <w:rPr>
          <w:rFonts w:eastAsia="Times New Roman" w:cs="Times New Roman"/>
        </w:rPr>
        <w:t>Sơ đồ công nghệ xử lý nước thải:</w:t>
      </w:r>
      <w:r>
        <w:rPr>
          <w:rFonts w:eastAsia="Times New Roman" w:cs="Times New Roman"/>
        </w:rPr>
        <w:t xml:space="preserve"> (minh hoạ)</w:t>
      </w:r>
    </w:p>
    <w:p w14:paraId="74E2737E" w14:textId="77777777" w:rsidR="004A3D6B" w:rsidRPr="00DB3DD0" w:rsidRDefault="004A3D6B" w:rsidP="004A3D6B">
      <w:pPr>
        <w:pStyle w:val="Heading2"/>
        <w:ind w:left="0"/>
        <w:rPr>
          <w:rFonts w:eastAsia="Times New Roman" w:cs="Times New Roman"/>
          <w:lang w:val="pl-PL"/>
        </w:rPr>
      </w:pPr>
      <w:bookmarkStart w:id="255" w:name="_Toc33176411"/>
      <w:bookmarkStart w:id="256" w:name="_Toc180519088"/>
      <w:bookmarkEnd w:id="138"/>
      <w:bookmarkEnd w:id="139"/>
      <w:bookmarkEnd w:id="140"/>
      <w:bookmarkEnd w:id="141"/>
      <w:bookmarkEnd w:id="142"/>
      <w:bookmarkEnd w:id="143"/>
      <w:bookmarkEnd w:id="144"/>
      <w:r w:rsidRPr="00DB3DD0">
        <w:rPr>
          <w:rFonts w:eastAsia="Times New Roman" w:cs="Times New Roman"/>
          <w:lang w:val="pl-PL"/>
        </w:rPr>
        <w:t>QUY HOẠCH CẤP ĐIỆN</w:t>
      </w:r>
      <w:bookmarkEnd w:id="255"/>
      <w:bookmarkEnd w:id="256"/>
    </w:p>
    <w:p w14:paraId="2E75A59B" w14:textId="77777777" w:rsidR="004A3D6B" w:rsidRPr="00DB3DD0" w:rsidRDefault="004A3D6B" w:rsidP="004A3D6B">
      <w:pPr>
        <w:pStyle w:val="Heading3"/>
        <w:rPr>
          <w:rFonts w:eastAsia="Times New Roman" w:cs="Times New Roman"/>
        </w:rPr>
      </w:pPr>
      <w:bookmarkStart w:id="257" w:name="_Toc203366446"/>
      <w:bookmarkStart w:id="258" w:name="_Toc236611201"/>
      <w:bookmarkStart w:id="259" w:name="_Toc240793665"/>
      <w:bookmarkStart w:id="260" w:name="_Toc257797988"/>
      <w:bookmarkStart w:id="261" w:name="_Toc281383008"/>
      <w:bookmarkStart w:id="262" w:name="_Toc291422807"/>
      <w:bookmarkStart w:id="263" w:name="_Toc236612105"/>
      <w:bookmarkStart w:id="264" w:name="_Toc33176412"/>
      <w:bookmarkStart w:id="265" w:name="_Toc55311023"/>
      <w:bookmarkStart w:id="266" w:name="_Toc155656779"/>
      <w:r w:rsidRPr="00DB3DD0">
        <w:rPr>
          <w:rFonts w:eastAsia="Times New Roman" w:cs="Times New Roman"/>
        </w:rPr>
        <w:t>CƠ SỞ THIẾT KẾ</w:t>
      </w:r>
      <w:bookmarkEnd w:id="257"/>
      <w:bookmarkEnd w:id="258"/>
      <w:bookmarkEnd w:id="259"/>
      <w:bookmarkEnd w:id="260"/>
      <w:bookmarkEnd w:id="261"/>
      <w:bookmarkEnd w:id="262"/>
      <w:bookmarkEnd w:id="263"/>
      <w:bookmarkEnd w:id="264"/>
      <w:bookmarkEnd w:id="265"/>
      <w:bookmarkEnd w:id="266"/>
    </w:p>
    <w:p w14:paraId="725EF675" w14:textId="77777777" w:rsidR="004A3D6B" w:rsidRPr="00DB3DD0" w:rsidRDefault="004A3D6B" w:rsidP="004A3D6B">
      <w:pPr>
        <w:pStyle w:val="Heading6"/>
      </w:pPr>
      <w:bookmarkStart w:id="267" w:name="_Toc203366447"/>
      <w:bookmarkStart w:id="268" w:name="_Toc452540467"/>
      <w:bookmarkStart w:id="269" w:name="_Toc203366448"/>
      <w:bookmarkStart w:id="270" w:name="_Toc236611203"/>
      <w:bookmarkStart w:id="271" w:name="_Toc236612107"/>
      <w:bookmarkStart w:id="272" w:name="_Toc240793669"/>
      <w:bookmarkStart w:id="273" w:name="_Toc257797992"/>
      <w:bookmarkStart w:id="274" w:name="_Toc281383012"/>
      <w:bookmarkStart w:id="275" w:name="_Toc291422811"/>
      <w:bookmarkStart w:id="276" w:name="_Toc33176415"/>
      <w:r w:rsidRPr="00DB3DD0">
        <w:t>QCVN 01 - 2021/BXD: Quy chuẩn kỹ thuật quốc gia về quy hoạch xây dựng.</w:t>
      </w:r>
    </w:p>
    <w:p w14:paraId="4021EDD3" w14:textId="77777777" w:rsidR="004A3D6B" w:rsidRPr="00DB3DD0" w:rsidRDefault="004A3D6B" w:rsidP="004A3D6B">
      <w:pPr>
        <w:pStyle w:val="Heading6"/>
      </w:pPr>
      <w:r w:rsidRPr="00DB3DD0">
        <w:t>QCVN 07 - 20</w:t>
      </w:r>
      <w:r>
        <w:t>23</w:t>
      </w:r>
      <w:r w:rsidRPr="00DB3DD0">
        <w:t>/BXD: Quy chuẩn kỹ thuật quốc gia các công trình hạ tầng kỹ thuật đô thị.</w:t>
      </w:r>
    </w:p>
    <w:p w14:paraId="70AD9349" w14:textId="77777777" w:rsidR="004A3D6B" w:rsidRPr="00DB3DD0" w:rsidRDefault="004A3D6B" w:rsidP="004A3D6B">
      <w:pPr>
        <w:pStyle w:val="Heading6"/>
      </w:pPr>
      <w:r w:rsidRPr="00DB3DD0">
        <w:t>TCXDVN 259 - 2001 “Thiết kế chiếu sáng nhân tạo đường, đường phố, quảng trường đô thị”.</w:t>
      </w:r>
    </w:p>
    <w:p w14:paraId="4DF85D57" w14:textId="77777777" w:rsidR="004A3D6B" w:rsidRPr="00DB3DD0" w:rsidRDefault="004A3D6B" w:rsidP="004A3D6B">
      <w:pPr>
        <w:pStyle w:val="Heading6"/>
      </w:pPr>
      <w:r w:rsidRPr="00DB3DD0">
        <w:t>TCXDVN 33 – 2005 “Chiếu sáng nhân tạo bên ngoài các công trình công cộng và kỹ thuật hạ tầng đô thị - Tiêu chuẩn thiết kế”.</w:t>
      </w:r>
    </w:p>
    <w:p w14:paraId="4C21BC54" w14:textId="77777777" w:rsidR="004A3D6B" w:rsidRPr="00DB3DD0" w:rsidRDefault="004A3D6B" w:rsidP="004A3D6B">
      <w:pPr>
        <w:pStyle w:val="Heading6"/>
      </w:pPr>
      <w:r w:rsidRPr="00DB3DD0">
        <w:t>Quy phạm trang bị điện, bộ công nghiệp 11 - TCN - 19 - 2006.</w:t>
      </w:r>
    </w:p>
    <w:p w14:paraId="4542C7AB" w14:textId="207705DD" w:rsidR="004A3D6B" w:rsidRPr="00DB3DD0" w:rsidRDefault="000A1B66" w:rsidP="004A3D6B">
      <w:pPr>
        <w:pStyle w:val="Heading6"/>
      </w:pPr>
      <w:r w:rsidRPr="000A1B66">
        <w:t>Nghị định số 62/2025/NĐ-CP</w:t>
      </w:r>
      <w:r>
        <w:t xml:space="preserve"> ngày 04/3/2025</w:t>
      </w:r>
      <w:r w:rsidRPr="000A1B66">
        <w:t xml:space="preserve"> của Chính phủ: Quy định chi tiết thi hành Luật Điện lực về bảo vệ công trình điện lực và an toàn trong lĩnh vực điện lực</w:t>
      </w:r>
      <w:r>
        <w:t>.</w:t>
      </w:r>
    </w:p>
    <w:p w14:paraId="2DF2CD34" w14:textId="77777777" w:rsidR="004A3D6B" w:rsidRPr="00DB3DD0" w:rsidRDefault="004A3D6B" w:rsidP="004A3D6B">
      <w:pPr>
        <w:pStyle w:val="Heading6"/>
      </w:pPr>
      <w:r w:rsidRPr="00DB3DD0">
        <w:t>Nghị định 79/2009/NĐ-CP ngày 28/09/2009 của Chính phủ về quản lý chiếu sáng đô thị.</w:t>
      </w:r>
    </w:p>
    <w:p w14:paraId="56B714D0" w14:textId="77777777" w:rsidR="004A3D6B" w:rsidRPr="00DB3DD0" w:rsidRDefault="004A3D6B" w:rsidP="004A3D6B">
      <w:pPr>
        <w:pStyle w:val="Heading6"/>
      </w:pPr>
      <w:r w:rsidRPr="00DB3DD0">
        <w:t>Bản đồ đo đạc địa hình tỷ lệ 1/500 khu vực dự án.</w:t>
      </w:r>
    </w:p>
    <w:p w14:paraId="48A64FFF" w14:textId="77777777" w:rsidR="004A3D6B" w:rsidRPr="00DC35E7" w:rsidRDefault="004A3D6B" w:rsidP="004A3D6B">
      <w:pPr>
        <w:pStyle w:val="Heading3"/>
        <w:rPr>
          <w:rFonts w:eastAsia="Times New Roman" w:cs="Times New Roman"/>
        </w:rPr>
      </w:pPr>
      <w:bookmarkStart w:id="277" w:name="_Toc257797989"/>
      <w:bookmarkStart w:id="278" w:name="_Toc33176413"/>
      <w:bookmarkStart w:id="279" w:name="_Toc281383009"/>
      <w:bookmarkStart w:id="280" w:name="_Toc291422808"/>
      <w:bookmarkStart w:id="281" w:name="_Toc236611202"/>
      <w:bookmarkStart w:id="282" w:name="_Toc236612106"/>
      <w:bookmarkStart w:id="283" w:name="_Toc240793666"/>
      <w:bookmarkStart w:id="284" w:name="_Toc57715806"/>
      <w:r w:rsidRPr="00DC35E7">
        <w:rPr>
          <w:rFonts w:eastAsia="Times New Roman" w:cs="Times New Roman"/>
        </w:rPr>
        <w:t>PHỤ TẢI ĐIỆN</w:t>
      </w:r>
      <w:bookmarkEnd w:id="267"/>
      <w:bookmarkEnd w:id="277"/>
      <w:bookmarkEnd w:id="278"/>
      <w:bookmarkEnd w:id="279"/>
      <w:bookmarkEnd w:id="280"/>
      <w:bookmarkEnd w:id="281"/>
      <w:bookmarkEnd w:id="282"/>
      <w:bookmarkEnd w:id="283"/>
      <w:bookmarkEnd w:id="284"/>
    </w:p>
    <w:p w14:paraId="2F57BAB6" w14:textId="77777777" w:rsidR="004A3D6B" w:rsidRPr="00DB3DD0" w:rsidRDefault="004A3D6B" w:rsidP="004A3D6B">
      <w:pPr>
        <w:jc w:val="center"/>
        <w:rPr>
          <w:b/>
        </w:rPr>
      </w:pPr>
      <w:r w:rsidRPr="00DB3DD0">
        <w:rPr>
          <w:b/>
        </w:rPr>
        <w:t>BẢNG 13: THỐNG KÊ PHỤ TẢI ĐIỆN</w:t>
      </w:r>
    </w:p>
    <w:tbl>
      <w:tblPr>
        <w:tblW w:w="5000" w:type="pct"/>
        <w:tblLook w:val="04A0" w:firstRow="1" w:lastRow="0" w:firstColumn="1" w:lastColumn="0" w:noHBand="0" w:noVBand="1"/>
      </w:tblPr>
      <w:tblGrid>
        <w:gridCol w:w="632"/>
        <w:gridCol w:w="3003"/>
        <w:gridCol w:w="1116"/>
        <w:gridCol w:w="856"/>
        <w:gridCol w:w="876"/>
        <w:gridCol w:w="1709"/>
        <w:gridCol w:w="1143"/>
      </w:tblGrid>
      <w:tr w:rsidR="004E73D6" w:rsidRPr="000A1B66" w14:paraId="6DB06E6D" w14:textId="77777777" w:rsidTr="004E73D6">
        <w:trPr>
          <w:trHeight w:val="799"/>
        </w:trPr>
        <w:tc>
          <w:tcPr>
            <w:tcW w:w="269" w:type="pct"/>
            <w:tcBorders>
              <w:top w:val="single" w:sz="8" w:space="0" w:color="auto"/>
              <w:left w:val="single" w:sz="8" w:space="0" w:color="auto"/>
              <w:bottom w:val="single" w:sz="4" w:space="0" w:color="auto"/>
              <w:right w:val="single" w:sz="4" w:space="0" w:color="auto"/>
            </w:tcBorders>
            <w:noWrap/>
            <w:vAlign w:val="center"/>
            <w:hideMark/>
          </w:tcPr>
          <w:p w14:paraId="734DBF61" w14:textId="77777777" w:rsidR="004E73D6" w:rsidRPr="000A1B66" w:rsidRDefault="004E73D6" w:rsidP="004E73D6">
            <w:pPr>
              <w:spacing w:after="0" w:line="240" w:lineRule="auto"/>
              <w:jc w:val="center"/>
              <w:rPr>
                <w:rFonts w:eastAsia="Times New Roman" w:cs="Times New Roman"/>
                <w:b/>
                <w:bCs/>
                <w:sz w:val="22"/>
              </w:rPr>
            </w:pPr>
            <w:r w:rsidRPr="000A1B66">
              <w:rPr>
                <w:rFonts w:eastAsia="Times New Roman" w:cs="Times New Roman"/>
                <w:b/>
                <w:bCs/>
                <w:sz w:val="22"/>
              </w:rPr>
              <w:t>STT</w:t>
            </w:r>
          </w:p>
        </w:tc>
        <w:tc>
          <w:tcPr>
            <w:tcW w:w="1628" w:type="pct"/>
            <w:tcBorders>
              <w:top w:val="single" w:sz="8" w:space="0" w:color="auto"/>
              <w:left w:val="nil"/>
              <w:bottom w:val="single" w:sz="4" w:space="0" w:color="auto"/>
              <w:right w:val="single" w:sz="4" w:space="0" w:color="auto"/>
            </w:tcBorders>
            <w:noWrap/>
            <w:vAlign w:val="center"/>
            <w:hideMark/>
          </w:tcPr>
          <w:p w14:paraId="08B3D96A" w14:textId="77777777" w:rsidR="004E73D6" w:rsidRPr="000A1B66" w:rsidRDefault="004E73D6" w:rsidP="004E73D6">
            <w:pPr>
              <w:spacing w:after="0" w:line="240" w:lineRule="auto"/>
              <w:jc w:val="center"/>
              <w:rPr>
                <w:rFonts w:eastAsia="Times New Roman" w:cs="Times New Roman"/>
                <w:b/>
                <w:bCs/>
                <w:sz w:val="22"/>
              </w:rPr>
            </w:pPr>
            <w:r w:rsidRPr="000A1B66">
              <w:rPr>
                <w:rFonts w:eastAsia="Times New Roman" w:cs="Times New Roman"/>
                <w:b/>
                <w:bCs/>
                <w:sz w:val="22"/>
              </w:rPr>
              <w:t>HẠNG MỤC</w:t>
            </w:r>
          </w:p>
        </w:tc>
        <w:tc>
          <w:tcPr>
            <w:tcW w:w="1095" w:type="pct"/>
            <w:gridSpan w:val="2"/>
            <w:tcBorders>
              <w:top w:val="single" w:sz="8" w:space="0" w:color="auto"/>
              <w:left w:val="nil"/>
              <w:bottom w:val="single" w:sz="4" w:space="0" w:color="auto"/>
              <w:right w:val="single" w:sz="4" w:space="0" w:color="000000"/>
            </w:tcBorders>
            <w:noWrap/>
            <w:vAlign w:val="center"/>
            <w:hideMark/>
          </w:tcPr>
          <w:p w14:paraId="76A85DA5" w14:textId="77777777" w:rsidR="004E73D6" w:rsidRPr="000A1B66" w:rsidRDefault="004E73D6" w:rsidP="004E73D6">
            <w:pPr>
              <w:spacing w:after="0" w:line="240" w:lineRule="auto"/>
              <w:jc w:val="center"/>
              <w:rPr>
                <w:rFonts w:eastAsia="Times New Roman" w:cs="Times New Roman"/>
                <w:b/>
                <w:bCs/>
                <w:sz w:val="22"/>
              </w:rPr>
            </w:pPr>
            <w:r w:rsidRPr="000A1B66">
              <w:rPr>
                <w:rFonts w:eastAsia="Times New Roman" w:cs="Times New Roman"/>
                <w:b/>
                <w:bCs/>
                <w:sz w:val="22"/>
              </w:rPr>
              <w:t>QUY MÔ</w:t>
            </w:r>
          </w:p>
        </w:tc>
        <w:tc>
          <w:tcPr>
            <w:tcW w:w="1377" w:type="pct"/>
            <w:gridSpan w:val="2"/>
            <w:tcBorders>
              <w:top w:val="single" w:sz="8" w:space="0" w:color="auto"/>
              <w:left w:val="nil"/>
              <w:bottom w:val="single" w:sz="4" w:space="0" w:color="auto"/>
              <w:right w:val="single" w:sz="4" w:space="0" w:color="000000"/>
            </w:tcBorders>
            <w:noWrap/>
            <w:vAlign w:val="center"/>
            <w:hideMark/>
          </w:tcPr>
          <w:p w14:paraId="341D6E3D" w14:textId="77777777" w:rsidR="004E73D6" w:rsidRPr="000A1B66" w:rsidRDefault="004E73D6" w:rsidP="004E73D6">
            <w:pPr>
              <w:spacing w:after="0" w:line="240" w:lineRule="auto"/>
              <w:jc w:val="center"/>
              <w:rPr>
                <w:rFonts w:eastAsia="Times New Roman" w:cs="Times New Roman"/>
                <w:b/>
                <w:bCs/>
                <w:sz w:val="22"/>
              </w:rPr>
            </w:pPr>
            <w:r w:rsidRPr="000A1B66">
              <w:rPr>
                <w:rFonts w:eastAsia="Times New Roman" w:cs="Times New Roman"/>
                <w:b/>
                <w:bCs/>
                <w:sz w:val="22"/>
              </w:rPr>
              <w:t>TIÊU CHUẨN</w:t>
            </w:r>
          </w:p>
        </w:tc>
        <w:tc>
          <w:tcPr>
            <w:tcW w:w="631" w:type="pct"/>
            <w:tcBorders>
              <w:top w:val="single" w:sz="8" w:space="0" w:color="auto"/>
              <w:left w:val="nil"/>
              <w:bottom w:val="single" w:sz="4" w:space="0" w:color="auto"/>
              <w:right w:val="single" w:sz="8" w:space="0" w:color="auto"/>
            </w:tcBorders>
            <w:vAlign w:val="center"/>
            <w:hideMark/>
          </w:tcPr>
          <w:p w14:paraId="681AF831" w14:textId="77777777" w:rsidR="004E73D6" w:rsidRPr="000A1B66" w:rsidRDefault="004E73D6" w:rsidP="004E73D6">
            <w:pPr>
              <w:spacing w:after="0" w:line="240" w:lineRule="auto"/>
              <w:jc w:val="center"/>
              <w:rPr>
                <w:rFonts w:eastAsia="Times New Roman" w:cs="Times New Roman"/>
                <w:b/>
                <w:bCs/>
                <w:sz w:val="22"/>
              </w:rPr>
            </w:pPr>
            <w:r w:rsidRPr="000A1B66">
              <w:rPr>
                <w:rFonts w:eastAsia="Times New Roman" w:cs="Times New Roman"/>
                <w:b/>
                <w:bCs/>
                <w:sz w:val="22"/>
              </w:rPr>
              <w:t>NHU CẦU</w:t>
            </w:r>
            <w:r w:rsidRPr="000A1B66">
              <w:rPr>
                <w:rFonts w:eastAsia="Times New Roman" w:cs="Times New Roman"/>
                <w:b/>
                <w:bCs/>
                <w:sz w:val="22"/>
              </w:rPr>
              <w:br/>
              <w:t>(kW)</w:t>
            </w:r>
          </w:p>
        </w:tc>
      </w:tr>
      <w:tr w:rsidR="004E73D6" w:rsidRPr="000A1B66" w14:paraId="69B37F3B"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24894AC1" w14:textId="77777777" w:rsidR="004E73D6" w:rsidRPr="000A1B66" w:rsidRDefault="004E73D6" w:rsidP="004E73D6">
            <w:pPr>
              <w:spacing w:after="0" w:line="240" w:lineRule="auto"/>
              <w:jc w:val="center"/>
              <w:rPr>
                <w:rFonts w:eastAsia="Times New Roman" w:cs="Times New Roman"/>
                <w:b/>
                <w:bCs/>
                <w:sz w:val="22"/>
              </w:rPr>
            </w:pPr>
            <w:r w:rsidRPr="000A1B66">
              <w:rPr>
                <w:rFonts w:eastAsia="Times New Roman" w:cs="Times New Roman"/>
                <w:b/>
                <w:bCs/>
                <w:sz w:val="22"/>
              </w:rPr>
              <w:t>A</w:t>
            </w:r>
          </w:p>
        </w:tc>
        <w:tc>
          <w:tcPr>
            <w:tcW w:w="4731" w:type="pct"/>
            <w:gridSpan w:val="6"/>
            <w:tcBorders>
              <w:top w:val="single" w:sz="4" w:space="0" w:color="auto"/>
              <w:left w:val="nil"/>
              <w:bottom w:val="single" w:sz="4" w:space="0" w:color="auto"/>
              <w:right w:val="single" w:sz="8" w:space="0" w:color="000000"/>
            </w:tcBorders>
            <w:noWrap/>
            <w:vAlign w:val="center"/>
            <w:hideMark/>
          </w:tcPr>
          <w:p w14:paraId="42058B08" w14:textId="77777777" w:rsidR="004E73D6" w:rsidRPr="000A1B66" w:rsidRDefault="004E73D6" w:rsidP="004E73D6">
            <w:pPr>
              <w:spacing w:after="0" w:line="240" w:lineRule="auto"/>
              <w:jc w:val="center"/>
              <w:rPr>
                <w:rFonts w:eastAsia="Times New Roman" w:cs="Times New Roman"/>
                <w:b/>
                <w:bCs/>
                <w:sz w:val="22"/>
              </w:rPr>
            </w:pPr>
            <w:r w:rsidRPr="000A1B66">
              <w:rPr>
                <w:rFonts w:eastAsia="Times New Roman" w:cs="Times New Roman"/>
                <w:b/>
                <w:bCs/>
                <w:sz w:val="22"/>
              </w:rPr>
              <w:t>CÔNG TRÌNH CHUNG CƯ CAO TẦNG</w:t>
            </w:r>
          </w:p>
        </w:tc>
      </w:tr>
      <w:tr w:rsidR="004E73D6" w:rsidRPr="000A1B66" w14:paraId="3E4CBEAD"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2624E5A8"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lastRenderedPageBreak/>
              <w:t>1</w:t>
            </w:r>
          </w:p>
        </w:tc>
        <w:tc>
          <w:tcPr>
            <w:tcW w:w="1628" w:type="pct"/>
            <w:tcBorders>
              <w:top w:val="nil"/>
              <w:left w:val="nil"/>
              <w:bottom w:val="single" w:sz="4" w:space="0" w:color="auto"/>
              <w:right w:val="single" w:sz="4" w:space="0" w:color="auto"/>
            </w:tcBorders>
            <w:noWrap/>
            <w:vAlign w:val="center"/>
            <w:hideMark/>
          </w:tcPr>
          <w:p w14:paraId="708B3518"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SINH HOẠT</w:t>
            </w:r>
          </w:p>
        </w:tc>
        <w:tc>
          <w:tcPr>
            <w:tcW w:w="617" w:type="pct"/>
            <w:tcBorders>
              <w:top w:val="nil"/>
              <w:left w:val="nil"/>
              <w:bottom w:val="single" w:sz="4" w:space="0" w:color="auto"/>
              <w:right w:val="single" w:sz="4" w:space="0" w:color="auto"/>
            </w:tcBorders>
            <w:noWrap/>
            <w:vAlign w:val="center"/>
            <w:hideMark/>
          </w:tcPr>
          <w:p w14:paraId="2780DC78"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910</w:t>
            </w:r>
          </w:p>
        </w:tc>
        <w:tc>
          <w:tcPr>
            <w:tcW w:w="478" w:type="pct"/>
            <w:tcBorders>
              <w:top w:val="nil"/>
              <w:left w:val="nil"/>
              <w:bottom w:val="single" w:sz="4" w:space="0" w:color="auto"/>
              <w:right w:val="single" w:sz="4" w:space="0" w:color="auto"/>
            </w:tcBorders>
            <w:noWrap/>
            <w:vAlign w:val="center"/>
            <w:hideMark/>
          </w:tcPr>
          <w:p w14:paraId="1596C016"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người</w:t>
            </w:r>
          </w:p>
        </w:tc>
        <w:tc>
          <w:tcPr>
            <w:tcW w:w="443" w:type="pct"/>
            <w:tcBorders>
              <w:top w:val="nil"/>
              <w:left w:val="nil"/>
              <w:bottom w:val="single" w:sz="4" w:space="0" w:color="auto"/>
              <w:right w:val="single" w:sz="4" w:space="0" w:color="auto"/>
            </w:tcBorders>
            <w:noWrap/>
            <w:vAlign w:val="center"/>
            <w:hideMark/>
          </w:tcPr>
          <w:p w14:paraId="5353D353"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2.100,0</w:t>
            </w:r>
          </w:p>
        </w:tc>
        <w:tc>
          <w:tcPr>
            <w:tcW w:w="934" w:type="pct"/>
            <w:tcBorders>
              <w:top w:val="nil"/>
              <w:left w:val="nil"/>
              <w:bottom w:val="single" w:sz="4" w:space="0" w:color="auto"/>
              <w:right w:val="single" w:sz="4" w:space="0" w:color="auto"/>
            </w:tcBorders>
            <w:noWrap/>
            <w:vAlign w:val="center"/>
            <w:hideMark/>
          </w:tcPr>
          <w:p w14:paraId="51DEEDFE"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kWh/người/năm</w:t>
            </w:r>
          </w:p>
        </w:tc>
        <w:tc>
          <w:tcPr>
            <w:tcW w:w="631" w:type="pct"/>
            <w:tcBorders>
              <w:top w:val="nil"/>
              <w:left w:val="nil"/>
              <w:bottom w:val="single" w:sz="4" w:space="0" w:color="auto"/>
              <w:right w:val="single" w:sz="8" w:space="0" w:color="auto"/>
            </w:tcBorders>
            <w:noWrap/>
            <w:vAlign w:val="center"/>
            <w:hideMark/>
          </w:tcPr>
          <w:p w14:paraId="705D171E"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637,0</w:t>
            </w:r>
          </w:p>
        </w:tc>
      </w:tr>
      <w:tr w:rsidR="004E73D6" w:rsidRPr="000A1B66" w14:paraId="63AF01B1"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213BD887"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2</w:t>
            </w:r>
          </w:p>
        </w:tc>
        <w:tc>
          <w:tcPr>
            <w:tcW w:w="1628" w:type="pct"/>
            <w:tcBorders>
              <w:top w:val="nil"/>
              <w:left w:val="nil"/>
              <w:bottom w:val="single" w:sz="4" w:space="0" w:color="auto"/>
              <w:right w:val="single" w:sz="4" w:space="0" w:color="auto"/>
            </w:tcBorders>
            <w:noWrap/>
            <w:vAlign w:val="center"/>
            <w:hideMark/>
          </w:tcPr>
          <w:p w14:paraId="0FEE792E"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THƯƠNG MẠI DỊCH VỤ</w:t>
            </w:r>
          </w:p>
        </w:tc>
        <w:tc>
          <w:tcPr>
            <w:tcW w:w="617" w:type="pct"/>
            <w:tcBorders>
              <w:top w:val="nil"/>
              <w:left w:val="nil"/>
              <w:bottom w:val="single" w:sz="4" w:space="0" w:color="auto"/>
              <w:right w:val="single" w:sz="4" w:space="0" w:color="auto"/>
            </w:tcBorders>
            <w:noWrap/>
            <w:vAlign w:val="center"/>
            <w:hideMark/>
          </w:tcPr>
          <w:p w14:paraId="4AAB8DC9"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884,73</w:t>
            </w:r>
          </w:p>
        </w:tc>
        <w:tc>
          <w:tcPr>
            <w:tcW w:w="478" w:type="pct"/>
            <w:tcBorders>
              <w:top w:val="nil"/>
              <w:left w:val="nil"/>
              <w:bottom w:val="single" w:sz="4" w:space="0" w:color="auto"/>
              <w:right w:val="single" w:sz="4" w:space="0" w:color="auto"/>
            </w:tcBorders>
            <w:noWrap/>
            <w:vAlign w:val="center"/>
            <w:hideMark/>
          </w:tcPr>
          <w:p w14:paraId="326B3B13"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 xml:space="preserve">2 </w:t>
            </w:r>
            <w:r w:rsidRPr="000A1B66">
              <w:rPr>
                <w:rFonts w:eastAsia="Times New Roman" w:cs="Times New Roman"/>
                <w:sz w:val="22"/>
              </w:rPr>
              <w:t>sàn</w:t>
            </w:r>
          </w:p>
        </w:tc>
        <w:tc>
          <w:tcPr>
            <w:tcW w:w="443" w:type="pct"/>
            <w:tcBorders>
              <w:top w:val="nil"/>
              <w:left w:val="nil"/>
              <w:bottom w:val="single" w:sz="4" w:space="0" w:color="auto"/>
              <w:right w:val="single" w:sz="4" w:space="0" w:color="auto"/>
            </w:tcBorders>
            <w:noWrap/>
            <w:vAlign w:val="center"/>
            <w:hideMark/>
          </w:tcPr>
          <w:p w14:paraId="56C626B0"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90,0</w:t>
            </w:r>
          </w:p>
        </w:tc>
        <w:tc>
          <w:tcPr>
            <w:tcW w:w="934" w:type="pct"/>
            <w:tcBorders>
              <w:top w:val="nil"/>
              <w:left w:val="nil"/>
              <w:bottom w:val="single" w:sz="4" w:space="0" w:color="auto"/>
              <w:right w:val="single" w:sz="4" w:space="0" w:color="auto"/>
            </w:tcBorders>
            <w:noWrap/>
            <w:vAlign w:val="center"/>
            <w:hideMark/>
          </w:tcPr>
          <w:p w14:paraId="0AC6FF2A"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W/m</w:t>
            </w:r>
            <w:r w:rsidRPr="000A1B66">
              <w:rPr>
                <w:rFonts w:eastAsia="Times New Roman" w:cs="Times New Roman"/>
                <w:sz w:val="22"/>
                <w:vertAlign w:val="superscript"/>
              </w:rPr>
              <w:t xml:space="preserve">2 </w:t>
            </w:r>
            <w:r w:rsidRPr="000A1B66">
              <w:rPr>
                <w:rFonts w:eastAsia="Times New Roman" w:cs="Times New Roman"/>
                <w:sz w:val="22"/>
              </w:rPr>
              <w:t>sàn (*)</w:t>
            </w:r>
          </w:p>
        </w:tc>
        <w:tc>
          <w:tcPr>
            <w:tcW w:w="631" w:type="pct"/>
            <w:tcBorders>
              <w:top w:val="nil"/>
              <w:left w:val="nil"/>
              <w:bottom w:val="single" w:sz="4" w:space="0" w:color="auto"/>
              <w:right w:val="single" w:sz="8" w:space="0" w:color="auto"/>
            </w:tcBorders>
            <w:noWrap/>
            <w:vAlign w:val="center"/>
            <w:hideMark/>
          </w:tcPr>
          <w:p w14:paraId="0F379DD7"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79,6</w:t>
            </w:r>
          </w:p>
        </w:tc>
      </w:tr>
      <w:tr w:rsidR="004E73D6" w:rsidRPr="000A1B66" w14:paraId="77BE64D3"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4BE0D32B"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3</w:t>
            </w:r>
          </w:p>
        </w:tc>
        <w:tc>
          <w:tcPr>
            <w:tcW w:w="1628" w:type="pct"/>
            <w:tcBorders>
              <w:top w:val="nil"/>
              <w:left w:val="nil"/>
              <w:bottom w:val="single" w:sz="4" w:space="0" w:color="auto"/>
              <w:right w:val="single" w:sz="4" w:space="0" w:color="auto"/>
            </w:tcBorders>
            <w:noWrap/>
            <w:vAlign w:val="center"/>
            <w:hideMark/>
          </w:tcPr>
          <w:p w14:paraId="0B11F9BB"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TRƯỜNG MẦM NON</w:t>
            </w:r>
          </w:p>
        </w:tc>
        <w:tc>
          <w:tcPr>
            <w:tcW w:w="617" w:type="pct"/>
            <w:tcBorders>
              <w:top w:val="nil"/>
              <w:left w:val="nil"/>
              <w:bottom w:val="single" w:sz="4" w:space="0" w:color="auto"/>
              <w:right w:val="single" w:sz="4" w:space="0" w:color="auto"/>
            </w:tcBorders>
            <w:noWrap/>
            <w:vAlign w:val="center"/>
            <w:hideMark/>
          </w:tcPr>
          <w:p w14:paraId="4BA63DFE"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566,14</w:t>
            </w:r>
          </w:p>
        </w:tc>
        <w:tc>
          <w:tcPr>
            <w:tcW w:w="478" w:type="pct"/>
            <w:tcBorders>
              <w:top w:val="nil"/>
              <w:left w:val="nil"/>
              <w:bottom w:val="single" w:sz="4" w:space="0" w:color="auto"/>
              <w:right w:val="single" w:sz="4" w:space="0" w:color="auto"/>
            </w:tcBorders>
            <w:noWrap/>
            <w:vAlign w:val="center"/>
            <w:hideMark/>
          </w:tcPr>
          <w:p w14:paraId="43A528EB"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 xml:space="preserve">2 </w:t>
            </w:r>
            <w:r w:rsidRPr="000A1B66">
              <w:rPr>
                <w:rFonts w:eastAsia="Times New Roman" w:cs="Times New Roman"/>
                <w:sz w:val="22"/>
              </w:rPr>
              <w:t>sàn</w:t>
            </w:r>
          </w:p>
        </w:tc>
        <w:tc>
          <w:tcPr>
            <w:tcW w:w="443" w:type="pct"/>
            <w:tcBorders>
              <w:top w:val="nil"/>
              <w:left w:val="nil"/>
              <w:bottom w:val="single" w:sz="4" w:space="0" w:color="auto"/>
              <w:right w:val="single" w:sz="4" w:space="0" w:color="auto"/>
            </w:tcBorders>
            <w:noWrap/>
            <w:vAlign w:val="center"/>
            <w:hideMark/>
          </w:tcPr>
          <w:p w14:paraId="321F8B93"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65,0</w:t>
            </w:r>
          </w:p>
        </w:tc>
        <w:tc>
          <w:tcPr>
            <w:tcW w:w="934" w:type="pct"/>
            <w:tcBorders>
              <w:top w:val="nil"/>
              <w:left w:val="nil"/>
              <w:bottom w:val="single" w:sz="4" w:space="0" w:color="auto"/>
              <w:right w:val="single" w:sz="4" w:space="0" w:color="auto"/>
            </w:tcBorders>
            <w:noWrap/>
            <w:vAlign w:val="center"/>
            <w:hideMark/>
          </w:tcPr>
          <w:p w14:paraId="7F3A55D3"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W/m</w:t>
            </w:r>
            <w:r w:rsidRPr="000A1B66">
              <w:rPr>
                <w:rFonts w:eastAsia="Times New Roman" w:cs="Times New Roman"/>
                <w:sz w:val="22"/>
                <w:vertAlign w:val="superscript"/>
              </w:rPr>
              <w:t xml:space="preserve">2 </w:t>
            </w:r>
            <w:r w:rsidRPr="000A1B66">
              <w:rPr>
                <w:rFonts w:eastAsia="Times New Roman" w:cs="Times New Roman"/>
                <w:sz w:val="22"/>
              </w:rPr>
              <w:t>sàn</w:t>
            </w:r>
          </w:p>
        </w:tc>
        <w:tc>
          <w:tcPr>
            <w:tcW w:w="631" w:type="pct"/>
            <w:tcBorders>
              <w:top w:val="nil"/>
              <w:left w:val="nil"/>
              <w:bottom w:val="single" w:sz="4" w:space="0" w:color="auto"/>
              <w:right w:val="single" w:sz="8" w:space="0" w:color="auto"/>
            </w:tcBorders>
            <w:noWrap/>
            <w:vAlign w:val="center"/>
            <w:hideMark/>
          </w:tcPr>
          <w:p w14:paraId="7BFB6E2B"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36,8</w:t>
            </w:r>
          </w:p>
        </w:tc>
      </w:tr>
      <w:tr w:rsidR="004E73D6" w:rsidRPr="000A1B66" w14:paraId="01627D2A"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5E2EE092"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4</w:t>
            </w:r>
          </w:p>
        </w:tc>
        <w:tc>
          <w:tcPr>
            <w:tcW w:w="1628" w:type="pct"/>
            <w:tcBorders>
              <w:top w:val="nil"/>
              <w:left w:val="nil"/>
              <w:bottom w:val="single" w:sz="4" w:space="0" w:color="auto"/>
              <w:right w:val="single" w:sz="4" w:space="0" w:color="auto"/>
            </w:tcBorders>
            <w:noWrap/>
            <w:vAlign w:val="center"/>
            <w:hideMark/>
          </w:tcPr>
          <w:p w14:paraId="476A2CDC"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CHIẾU SÁNG ĐƯỜNG PHỐ</w:t>
            </w:r>
          </w:p>
        </w:tc>
        <w:tc>
          <w:tcPr>
            <w:tcW w:w="617" w:type="pct"/>
            <w:tcBorders>
              <w:top w:val="nil"/>
              <w:left w:val="nil"/>
              <w:bottom w:val="single" w:sz="4" w:space="0" w:color="auto"/>
              <w:right w:val="single" w:sz="4" w:space="0" w:color="auto"/>
            </w:tcBorders>
            <w:noWrap/>
            <w:vAlign w:val="center"/>
            <w:hideMark/>
          </w:tcPr>
          <w:p w14:paraId="4F47DC5F"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1.136,42</w:t>
            </w:r>
          </w:p>
        </w:tc>
        <w:tc>
          <w:tcPr>
            <w:tcW w:w="478" w:type="pct"/>
            <w:tcBorders>
              <w:top w:val="nil"/>
              <w:left w:val="nil"/>
              <w:bottom w:val="single" w:sz="4" w:space="0" w:color="auto"/>
              <w:right w:val="single" w:sz="4" w:space="0" w:color="auto"/>
            </w:tcBorders>
            <w:noWrap/>
            <w:vAlign w:val="center"/>
            <w:hideMark/>
          </w:tcPr>
          <w:p w14:paraId="12DE0A4C"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 xml:space="preserve">2 </w:t>
            </w:r>
          </w:p>
        </w:tc>
        <w:tc>
          <w:tcPr>
            <w:tcW w:w="443" w:type="pct"/>
            <w:tcBorders>
              <w:top w:val="nil"/>
              <w:left w:val="nil"/>
              <w:bottom w:val="single" w:sz="4" w:space="0" w:color="auto"/>
              <w:right w:val="single" w:sz="4" w:space="0" w:color="auto"/>
            </w:tcBorders>
            <w:noWrap/>
            <w:vAlign w:val="center"/>
            <w:hideMark/>
          </w:tcPr>
          <w:p w14:paraId="6B3DBAA8"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1,0</w:t>
            </w:r>
          </w:p>
        </w:tc>
        <w:tc>
          <w:tcPr>
            <w:tcW w:w="934" w:type="pct"/>
            <w:tcBorders>
              <w:top w:val="nil"/>
              <w:left w:val="nil"/>
              <w:bottom w:val="single" w:sz="4" w:space="0" w:color="auto"/>
              <w:right w:val="single" w:sz="4" w:space="0" w:color="auto"/>
            </w:tcBorders>
            <w:noWrap/>
            <w:vAlign w:val="center"/>
            <w:hideMark/>
          </w:tcPr>
          <w:p w14:paraId="3A2EAFF3"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W/m</w:t>
            </w:r>
            <w:r w:rsidRPr="000A1B66">
              <w:rPr>
                <w:rFonts w:eastAsia="Times New Roman" w:cs="Times New Roman"/>
                <w:sz w:val="22"/>
                <w:vertAlign w:val="superscript"/>
              </w:rPr>
              <w:t xml:space="preserve">2 </w:t>
            </w:r>
          </w:p>
        </w:tc>
        <w:tc>
          <w:tcPr>
            <w:tcW w:w="631" w:type="pct"/>
            <w:tcBorders>
              <w:top w:val="nil"/>
              <w:left w:val="nil"/>
              <w:bottom w:val="single" w:sz="4" w:space="0" w:color="auto"/>
              <w:right w:val="single" w:sz="8" w:space="0" w:color="auto"/>
            </w:tcBorders>
            <w:noWrap/>
            <w:vAlign w:val="center"/>
            <w:hideMark/>
          </w:tcPr>
          <w:p w14:paraId="2C20CCED"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1,1</w:t>
            </w:r>
          </w:p>
        </w:tc>
      </w:tr>
      <w:tr w:rsidR="004E73D6" w:rsidRPr="000A1B66" w14:paraId="35048A5B"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3A68584D"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5</w:t>
            </w:r>
          </w:p>
        </w:tc>
        <w:tc>
          <w:tcPr>
            <w:tcW w:w="1628" w:type="pct"/>
            <w:tcBorders>
              <w:top w:val="nil"/>
              <w:left w:val="nil"/>
              <w:bottom w:val="single" w:sz="4" w:space="0" w:color="auto"/>
              <w:right w:val="single" w:sz="4" w:space="0" w:color="auto"/>
            </w:tcBorders>
            <w:noWrap/>
            <w:vAlign w:val="center"/>
            <w:hideMark/>
          </w:tcPr>
          <w:p w14:paraId="5010439C"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CHIẾU SÁNG CÔNG VIÊN</w:t>
            </w:r>
          </w:p>
        </w:tc>
        <w:tc>
          <w:tcPr>
            <w:tcW w:w="617" w:type="pct"/>
            <w:tcBorders>
              <w:top w:val="nil"/>
              <w:left w:val="nil"/>
              <w:bottom w:val="single" w:sz="4" w:space="0" w:color="auto"/>
              <w:right w:val="single" w:sz="4" w:space="0" w:color="auto"/>
            </w:tcBorders>
            <w:noWrap/>
            <w:vAlign w:val="center"/>
            <w:hideMark/>
          </w:tcPr>
          <w:p w14:paraId="1AFEA179"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688,30</w:t>
            </w:r>
          </w:p>
        </w:tc>
        <w:tc>
          <w:tcPr>
            <w:tcW w:w="478" w:type="pct"/>
            <w:tcBorders>
              <w:top w:val="nil"/>
              <w:left w:val="nil"/>
              <w:bottom w:val="single" w:sz="4" w:space="0" w:color="auto"/>
              <w:right w:val="single" w:sz="4" w:space="0" w:color="auto"/>
            </w:tcBorders>
            <w:noWrap/>
            <w:vAlign w:val="center"/>
            <w:hideMark/>
          </w:tcPr>
          <w:p w14:paraId="358564B7"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2</w:t>
            </w:r>
          </w:p>
        </w:tc>
        <w:tc>
          <w:tcPr>
            <w:tcW w:w="443" w:type="pct"/>
            <w:tcBorders>
              <w:top w:val="nil"/>
              <w:left w:val="nil"/>
              <w:bottom w:val="single" w:sz="4" w:space="0" w:color="auto"/>
              <w:right w:val="single" w:sz="4" w:space="0" w:color="auto"/>
            </w:tcBorders>
            <w:noWrap/>
            <w:vAlign w:val="center"/>
            <w:hideMark/>
          </w:tcPr>
          <w:p w14:paraId="59759E70"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0,5</w:t>
            </w:r>
          </w:p>
        </w:tc>
        <w:tc>
          <w:tcPr>
            <w:tcW w:w="934" w:type="pct"/>
            <w:tcBorders>
              <w:top w:val="nil"/>
              <w:left w:val="nil"/>
              <w:bottom w:val="single" w:sz="4" w:space="0" w:color="auto"/>
              <w:right w:val="single" w:sz="4" w:space="0" w:color="auto"/>
            </w:tcBorders>
            <w:noWrap/>
            <w:vAlign w:val="center"/>
            <w:hideMark/>
          </w:tcPr>
          <w:p w14:paraId="104C265A"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W/m</w:t>
            </w:r>
            <w:r w:rsidRPr="000A1B66">
              <w:rPr>
                <w:rFonts w:eastAsia="Times New Roman" w:cs="Times New Roman"/>
                <w:sz w:val="22"/>
                <w:vertAlign w:val="superscript"/>
              </w:rPr>
              <w:t xml:space="preserve">2 </w:t>
            </w:r>
          </w:p>
        </w:tc>
        <w:tc>
          <w:tcPr>
            <w:tcW w:w="631" w:type="pct"/>
            <w:tcBorders>
              <w:top w:val="nil"/>
              <w:left w:val="nil"/>
              <w:bottom w:val="single" w:sz="4" w:space="0" w:color="auto"/>
              <w:right w:val="single" w:sz="8" w:space="0" w:color="auto"/>
            </w:tcBorders>
            <w:noWrap/>
            <w:vAlign w:val="center"/>
            <w:hideMark/>
          </w:tcPr>
          <w:p w14:paraId="5468013E"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0,3</w:t>
            </w:r>
          </w:p>
        </w:tc>
      </w:tr>
      <w:tr w:rsidR="004E73D6" w:rsidRPr="000A1B66" w14:paraId="3E339FDB" w14:textId="77777777" w:rsidTr="004E73D6">
        <w:trPr>
          <w:trHeight w:val="660"/>
        </w:trPr>
        <w:tc>
          <w:tcPr>
            <w:tcW w:w="269" w:type="pct"/>
            <w:tcBorders>
              <w:top w:val="nil"/>
              <w:left w:val="single" w:sz="8" w:space="0" w:color="auto"/>
              <w:bottom w:val="single" w:sz="4" w:space="0" w:color="auto"/>
              <w:right w:val="single" w:sz="4" w:space="0" w:color="auto"/>
            </w:tcBorders>
            <w:noWrap/>
            <w:vAlign w:val="center"/>
            <w:hideMark/>
          </w:tcPr>
          <w:p w14:paraId="0A3C8EF1"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7</w:t>
            </w:r>
          </w:p>
        </w:tc>
        <w:tc>
          <w:tcPr>
            <w:tcW w:w="1628" w:type="pct"/>
            <w:tcBorders>
              <w:top w:val="nil"/>
              <w:left w:val="nil"/>
              <w:bottom w:val="single" w:sz="4" w:space="0" w:color="auto"/>
              <w:right w:val="nil"/>
            </w:tcBorders>
            <w:vAlign w:val="center"/>
            <w:hideMark/>
          </w:tcPr>
          <w:p w14:paraId="50446AC6"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DỰ PHÒNG</w:t>
            </w:r>
            <w:r w:rsidRPr="000A1B66">
              <w:rPr>
                <w:rFonts w:eastAsia="Times New Roman" w:cs="Times New Roman"/>
                <w:sz w:val="22"/>
              </w:rPr>
              <w:br/>
              <w:t>(TẢI BẾP NẤU BẰNG ĐIỆN)</w:t>
            </w:r>
          </w:p>
        </w:tc>
        <w:tc>
          <w:tcPr>
            <w:tcW w:w="617" w:type="pct"/>
            <w:tcBorders>
              <w:top w:val="nil"/>
              <w:left w:val="single" w:sz="4" w:space="0" w:color="auto"/>
              <w:bottom w:val="single" w:sz="4" w:space="0" w:color="auto"/>
              <w:right w:val="single" w:sz="4" w:space="0" w:color="auto"/>
            </w:tcBorders>
            <w:noWrap/>
            <w:vAlign w:val="center"/>
            <w:hideMark/>
          </w:tcPr>
          <w:p w14:paraId="6BC102BF"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338</w:t>
            </w:r>
          </w:p>
        </w:tc>
        <w:tc>
          <w:tcPr>
            <w:tcW w:w="478" w:type="pct"/>
            <w:tcBorders>
              <w:top w:val="nil"/>
              <w:left w:val="nil"/>
              <w:bottom w:val="single" w:sz="4" w:space="0" w:color="auto"/>
              <w:right w:val="single" w:sz="4" w:space="0" w:color="auto"/>
            </w:tcBorders>
            <w:noWrap/>
            <w:vAlign w:val="center"/>
            <w:hideMark/>
          </w:tcPr>
          <w:p w14:paraId="66934AE7"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hộ</w:t>
            </w:r>
          </w:p>
        </w:tc>
        <w:tc>
          <w:tcPr>
            <w:tcW w:w="443" w:type="pct"/>
            <w:tcBorders>
              <w:top w:val="nil"/>
              <w:left w:val="nil"/>
              <w:bottom w:val="single" w:sz="4" w:space="0" w:color="auto"/>
              <w:right w:val="single" w:sz="4" w:space="0" w:color="auto"/>
            </w:tcBorders>
            <w:noWrap/>
            <w:vAlign w:val="center"/>
            <w:hideMark/>
          </w:tcPr>
          <w:p w14:paraId="3BAD60F3" w14:textId="77777777" w:rsidR="004E73D6" w:rsidRPr="000A1B66" w:rsidRDefault="004E73D6" w:rsidP="004E73D6">
            <w:pPr>
              <w:spacing w:after="0" w:line="240" w:lineRule="auto"/>
              <w:jc w:val="right"/>
              <w:rPr>
                <w:rFonts w:eastAsia="Times New Roman" w:cs="Times New Roman"/>
                <w:sz w:val="22"/>
              </w:rPr>
            </w:pPr>
            <w:r w:rsidRPr="000A1B66">
              <w:rPr>
                <w:rFonts w:eastAsia="Times New Roman" w:cs="Times New Roman"/>
                <w:sz w:val="22"/>
              </w:rPr>
              <w:t>2,4</w:t>
            </w:r>
          </w:p>
        </w:tc>
        <w:tc>
          <w:tcPr>
            <w:tcW w:w="934" w:type="pct"/>
            <w:tcBorders>
              <w:top w:val="nil"/>
              <w:left w:val="nil"/>
              <w:bottom w:val="single" w:sz="4" w:space="0" w:color="auto"/>
              <w:right w:val="single" w:sz="4" w:space="0" w:color="auto"/>
            </w:tcBorders>
            <w:noWrap/>
            <w:vAlign w:val="center"/>
            <w:hideMark/>
          </w:tcPr>
          <w:p w14:paraId="056D2CBD"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kW/hộ</w:t>
            </w:r>
          </w:p>
        </w:tc>
        <w:tc>
          <w:tcPr>
            <w:tcW w:w="631" w:type="pct"/>
            <w:tcBorders>
              <w:top w:val="nil"/>
              <w:left w:val="nil"/>
              <w:bottom w:val="single" w:sz="4" w:space="0" w:color="auto"/>
              <w:right w:val="single" w:sz="8" w:space="0" w:color="auto"/>
            </w:tcBorders>
            <w:noWrap/>
            <w:vAlign w:val="center"/>
            <w:hideMark/>
          </w:tcPr>
          <w:p w14:paraId="4859F5B3"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324,5</w:t>
            </w:r>
          </w:p>
        </w:tc>
      </w:tr>
      <w:tr w:rsidR="004E73D6" w:rsidRPr="000A1B66" w14:paraId="56BC40F0"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5D886781"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8</w:t>
            </w:r>
          </w:p>
        </w:tc>
        <w:tc>
          <w:tcPr>
            <w:tcW w:w="4099" w:type="pct"/>
            <w:gridSpan w:val="5"/>
            <w:tcBorders>
              <w:top w:val="single" w:sz="4" w:space="0" w:color="auto"/>
              <w:left w:val="nil"/>
              <w:bottom w:val="single" w:sz="4" w:space="0" w:color="auto"/>
              <w:right w:val="single" w:sz="4" w:space="0" w:color="000000"/>
            </w:tcBorders>
            <w:noWrap/>
            <w:vAlign w:val="center"/>
            <w:hideMark/>
          </w:tcPr>
          <w:p w14:paraId="54F79CA0"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TỔNG CÔNG SUẤT TÍNH TOÁN (kW)</w:t>
            </w:r>
          </w:p>
        </w:tc>
        <w:tc>
          <w:tcPr>
            <w:tcW w:w="631" w:type="pct"/>
            <w:tcBorders>
              <w:top w:val="nil"/>
              <w:left w:val="nil"/>
              <w:bottom w:val="single" w:sz="4" w:space="0" w:color="auto"/>
              <w:right w:val="single" w:sz="8" w:space="0" w:color="auto"/>
            </w:tcBorders>
            <w:noWrap/>
            <w:vAlign w:val="center"/>
            <w:hideMark/>
          </w:tcPr>
          <w:p w14:paraId="3A407B05"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1.079,4</w:t>
            </w:r>
          </w:p>
        </w:tc>
      </w:tr>
      <w:tr w:rsidR="004E73D6" w:rsidRPr="000A1B66" w14:paraId="2F9090D9"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0F141407"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9</w:t>
            </w:r>
          </w:p>
        </w:tc>
        <w:tc>
          <w:tcPr>
            <w:tcW w:w="4099" w:type="pct"/>
            <w:gridSpan w:val="5"/>
            <w:tcBorders>
              <w:top w:val="single" w:sz="4" w:space="0" w:color="auto"/>
              <w:left w:val="nil"/>
              <w:bottom w:val="single" w:sz="4" w:space="0" w:color="auto"/>
              <w:right w:val="single" w:sz="4" w:space="0" w:color="000000"/>
            </w:tcBorders>
            <w:noWrap/>
            <w:vAlign w:val="center"/>
            <w:hideMark/>
          </w:tcPr>
          <w:p w14:paraId="1051060C"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ĐIỆN CÔNG CỘNG ( Tính 40% sinh hoạt)</w:t>
            </w:r>
          </w:p>
        </w:tc>
        <w:tc>
          <w:tcPr>
            <w:tcW w:w="631" w:type="pct"/>
            <w:tcBorders>
              <w:top w:val="nil"/>
              <w:left w:val="nil"/>
              <w:bottom w:val="single" w:sz="4" w:space="0" w:color="auto"/>
              <w:right w:val="single" w:sz="8" w:space="0" w:color="auto"/>
            </w:tcBorders>
            <w:noWrap/>
            <w:vAlign w:val="center"/>
            <w:hideMark/>
          </w:tcPr>
          <w:p w14:paraId="0F61A200"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431,8</w:t>
            </w:r>
          </w:p>
        </w:tc>
      </w:tr>
      <w:tr w:rsidR="004E73D6" w:rsidRPr="000A1B66" w14:paraId="24C9C0E8"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5811AD2C"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10</w:t>
            </w:r>
          </w:p>
        </w:tc>
        <w:tc>
          <w:tcPr>
            <w:tcW w:w="4099" w:type="pct"/>
            <w:gridSpan w:val="5"/>
            <w:tcBorders>
              <w:top w:val="single" w:sz="4" w:space="0" w:color="auto"/>
              <w:left w:val="nil"/>
              <w:bottom w:val="single" w:sz="4" w:space="0" w:color="auto"/>
              <w:right w:val="single" w:sz="4" w:space="0" w:color="000000"/>
            </w:tcBorders>
            <w:noWrap/>
            <w:vAlign w:val="center"/>
            <w:hideMark/>
          </w:tcPr>
          <w:p w14:paraId="392D50BE"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CÔNG SUẤT DỰ PHÒNG 20% (kW)</w:t>
            </w:r>
          </w:p>
        </w:tc>
        <w:tc>
          <w:tcPr>
            <w:tcW w:w="631" w:type="pct"/>
            <w:tcBorders>
              <w:top w:val="nil"/>
              <w:left w:val="nil"/>
              <w:bottom w:val="single" w:sz="4" w:space="0" w:color="auto"/>
              <w:right w:val="single" w:sz="8" w:space="0" w:color="auto"/>
            </w:tcBorders>
            <w:noWrap/>
            <w:vAlign w:val="center"/>
            <w:hideMark/>
          </w:tcPr>
          <w:p w14:paraId="1A7F681C"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302,2</w:t>
            </w:r>
          </w:p>
        </w:tc>
      </w:tr>
      <w:tr w:rsidR="004E73D6" w:rsidRPr="000A1B66" w14:paraId="0D16D2CC"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6AFA49BD"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11</w:t>
            </w:r>
          </w:p>
        </w:tc>
        <w:tc>
          <w:tcPr>
            <w:tcW w:w="4099" w:type="pct"/>
            <w:gridSpan w:val="5"/>
            <w:tcBorders>
              <w:top w:val="single" w:sz="4" w:space="0" w:color="auto"/>
              <w:left w:val="nil"/>
              <w:bottom w:val="single" w:sz="4" w:space="0" w:color="auto"/>
              <w:right w:val="single" w:sz="4" w:space="0" w:color="000000"/>
            </w:tcBorders>
            <w:noWrap/>
            <w:vAlign w:val="center"/>
            <w:hideMark/>
          </w:tcPr>
          <w:p w14:paraId="1EEBC01D"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TỔNG CÔNG SUẤT (kW)</w:t>
            </w:r>
          </w:p>
        </w:tc>
        <w:tc>
          <w:tcPr>
            <w:tcW w:w="631" w:type="pct"/>
            <w:tcBorders>
              <w:top w:val="nil"/>
              <w:left w:val="nil"/>
              <w:bottom w:val="single" w:sz="4" w:space="0" w:color="auto"/>
              <w:right w:val="single" w:sz="8" w:space="0" w:color="auto"/>
            </w:tcBorders>
            <w:noWrap/>
            <w:vAlign w:val="center"/>
            <w:hideMark/>
          </w:tcPr>
          <w:p w14:paraId="5535D41A"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1.813,4</w:t>
            </w:r>
          </w:p>
        </w:tc>
      </w:tr>
      <w:tr w:rsidR="004E73D6" w:rsidRPr="000A1B66" w14:paraId="3A2A41AE"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3FA19E6C"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12</w:t>
            </w:r>
          </w:p>
        </w:tc>
        <w:tc>
          <w:tcPr>
            <w:tcW w:w="4099" w:type="pct"/>
            <w:gridSpan w:val="5"/>
            <w:tcBorders>
              <w:top w:val="single" w:sz="4" w:space="0" w:color="auto"/>
              <w:left w:val="nil"/>
              <w:bottom w:val="single" w:sz="4" w:space="0" w:color="auto"/>
              <w:right w:val="single" w:sz="4" w:space="0" w:color="000000"/>
            </w:tcBorders>
            <w:noWrap/>
            <w:vAlign w:val="center"/>
            <w:hideMark/>
          </w:tcPr>
          <w:p w14:paraId="3647658F"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HỆ SỐ CÔNG SUẤT (k)</w:t>
            </w:r>
          </w:p>
        </w:tc>
        <w:tc>
          <w:tcPr>
            <w:tcW w:w="631" w:type="pct"/>
            <w:tcBorders>
              <w:top w:val="nil"/>
              <w:left w:val="nil"/>
              <w:bottom w:val="single" w:sz="4" w:space="0" w:color="auto"/>
              <w:right w:val="single" w:sz="8" w:space="0" w:color="auto"/>
            </w:tcBorders>
            <w:noWrap/>
            <w:vAlign w:val="center"/>
            <w:hideMark/>
          </w:tcPr>
          <w:p w14:paraId="6C0FEDFF"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0,80</w:t>
            </w:r>
          </w:p>
        </w:tc>
      </w:tr>
      <w:tr w:rsidR="004E73D6" w:rsidRPr="000A1B66" w14:paraId="5338B4E5" w14:textId="77777777" w:rsidTr="004E73D6">
        <w:trPr>
          <w:trHeight w:val="402"/>
        </w:trPr>
        <w:tc>
          <w:tcPr>
            <w:tcW w:w="269" w:type="pct"/>
            <w:tcBorders>
              <w:top w:val="nil"/>
              <w:left w:val="single" w:sz="8" w:space="0" w:color="auto"/>
              <w:bottom w:val="single" w:sz="4" w:space="0" w:color="auto"/>
              <w:right w:val="single" w:sz="4" w:space="0" w:color="auto"/>
            </w:tcBorders>
            <w:noWrap/>
            <w:vAlign w:val="center"/>
            <w:hideMark/>
          </w:tcPr>
          <w:p w14:paraId="02267560"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13</w:t>
            </w:r>
          </w:p>
        </w:tc>
        <w:tc>
          <w:tcPr>
            <w:tcW w:w="4099" w:type="pct"/>
            <w:gridSpan w:val="5"/>
            <w:tcBorders>
              <w:top w:val="single" w:sz="4" w:space="0" w:color="auto"/>
              <w:left w:val="nil"/>
              <w:bottom w:val="single" w:sz="4" w:space="0" w:color="auto"/>
              <w:right w:val="single" w:sz="4" w:space="0" w:color="000000"/>
            </w:tcBorders>
            <w:noWrap/>
            <w:vAlign w:val="center"/>
            <w:hideMark/>
          </w:tcPr>
          <w:p w14:paraId="18718A17" w14:textId="77777777" w:rsidR="004E73D6" w:rsidRPr="000A1B66" w:rsidRDefault="004E73D6" w:rsidP="004E73D6">
            <w:pPr>
              <w:spacing w:after="0" w:line="240" w:lineRule="auto"/>
              <w:rPr>
                <w:rFonts w:eastAsia="Times New Roman" w:cs="Times New Roman"/>
                <w:sz w:val="22"/>
              </w:rPr>
            </w:pPr>
            <w:r w:rsidRPr="000A1B66">
              <w:rPr>
                <w:rFonts w:eastAsia="Times New Roman" w:cs="Times New Roman"/>
                <w:sz w:val="22"/>
              </w:rPr>
              <w:t>TỔNG CÔNG SUẤT YÊU CẦU (kVA) CÔNG TRÌNH CHUNG CƯ</w:t>
            </w:r>
          </w:p>
        </w:tc>
        <w:tc>
          <w:tcPr>
            <w:tcW w:w="631" w:type="pct"/>
            <w:tcBorders>
              <w:top w:val="nil"/>
              <w:left w:val="nil"/>
              <w:bottom w:val="single" w:sz="4" w:space="0" w:color="auto"/>
              <w:right w:val="single" w:sz="8" w:space="0" w:color="auto"/>
            </w:tcBorders>
            <w:noWrap/>
            <w:vAlign w:val="center"/>
            <w:hideMark/>
          </w:tcPr>
          <w:p w14:paraId="56CB6042" w14:textId="77777777" w:rsidR="004E73D6" w:rsidRPr="000A1B66" w:rsidRDefault="004E73D6" w:rsidP="004E73D6">
            <w:pPr>
              <w:spacing w:after="0" w:line="240" w:lineRule="auto"/>
              <w:jc w:val="center"/>
              <w:rPr>
                <w:rFonts w:eastAsia="Times New Roman" w:cs="Times New Roman"/>
                <w:sz w:val="22"/>
              </w:rPr>
            </w:pPr>
            <w:r w:rsidRPr="000A1B66">
              <w:rPr>
                <w:rFonts w:eastAsia="Times New Roman" w:cs="Times New Roman"/>
                <w:sz w:val="22"/>
              </w:rPr>
              <w:t>2.266,7</w:t>
            </w:r>
          </w:p>
        </w:tc>
      </w:tr>
      <w:tr w:rsidR="004E73D6" w:rsidRPr="000A1B66" w14:paraId="08A71723" w14:textId="77777777" w:rsidTr="004E73D6">
        <w:trPr>
          <w:trHeight w:val="600"/>
        </w:trPr>
        <w:tc>
          <w:tcPr>
            <w:tcW w:w="4369" w:type="pct"/>
            <w:gridSpan w:val="6"/>
            <w:tcBorders>
              <w:top w:val="single" w:sz="8" w:space="0" w:color="auto"/>
              <w:left w:val="single" w:sz="8" w:space="0" w:color="auto"/>
              <w:bottom w:val="single" w:sz="8" w:space="0" w:color="auto"/>
              <w:right w:val="single" w:sz="4" w:space="0" w:color="000000"/>
            </w:tcBorders>
            <w:noWrap/>
            <w:vAlign w:val="center"/>
            <w:hideMark/>
          </w:tcPr>
          <w:p w14:paraId="418084C4" w14:textId="77777777" w:rsidR="004E73D6" w:rsidRPr="000A1B66" w:rsidRDefault="004E73D6" w:rsidP="004E73D6">
            <w:pPr>
              <w:spacing w:after="0" w:line="240" w:lineRule="auto"/>
              <w:rPr>
                <w:rFonts w:eastAsia="Times New Roman" w:cs="Times New Roman"/>
                <w:b/>
                <w:bCs/>
                <w:sz w:val="22"/>
              </w:rPr>
            </w:pPr>
            <w:r w:rsidRPr="000A1B66">
              <w:rPr>
                <w:rFonts w:eastAsia="Times New Roman" w:cs="Times New Roman"/>
                <w:b/>
                <w:bCs/>
                <w:sz w:val="22"/>
              </w:rPr>
              <w:t>TỔNG CÔNG SUẤT YÊU CẦU TOÀN KHU QUY HOẠCH (kVA)</w:t>
            </w:r>
          </w:p>
        </w:tc>
        <w:tc>
          <w:tcPr>
            <w:tcW w:w="631" w:type="pct"/>
            <w:tcBorders>
              <w:top w:val="single" w:sz="8" w:space="0" w:color="auto"/>
              <w:left w:val="nil"/>
              <w:bottom w:val="single" w:sz="8" w:space="0" w:color="auto"/>
              <w:right w:val="single" w:sz="8" w:space="0" w:color="auto"/>
            </w:tcBorders>
            <w:noWrap/>
            <w:vAlign w:val="center"/>
            <w:hideMark/>
          </w:tcPr>
          <w:p w14:paraId="7A72294B" w14:textId="77777777" w:rsidR="004E73D6" w:rsidRPr="000A1B66" w:rsidRDefault="004E73D6" w:rsidP="004E73D6">
            <w:pPr>
              <w:spacing w:after="0" w:line="240" w:lineRule="auto"/>
              <w:jc w:val="center"/>
              <w:rPr>
                <w:rFonts w:eastAsia="Times New Roman" w:cs="Times New Roman"/>
                <w:b/>
                <w:bCs/>
                <w:sz w:val="22"/>
              </w:rPr>
            </w:pPr>
            <w:r w:rsidRPr="000A1B66">
              <w:rPr>
                <w:rFonts w:eastAsia="Times New Roman" w:cs="Times New Roman"/>
                <w:b/>
                <w:bCs/>
                <w:sz w:val="22"/>
              </w:rPr>
              <w:t>2.267,1</w:t>
            </w:r>
          </w:p>
        </w:tc>
      </w:tr>
    </w:tbl>
    <w:p w14:paraId="65DE4D39" w14:textId="77777777" w:rsidR="004A3D6B" w:rsidRPr="002C6821" w:rsidRDefault="004A3D6B" w:rsidP="004A3D6B">
      <w:pPr>
        <w:rPr>
          <w:b/>
          <w:szCs w:val="26"/>
        </w:rPr>
      </w:pPr>
      <w:r w:rsidRPr="002C6821">
        <w:rPr>
          <w:b/>
          <w:szCs w:val="26"/>
        </w:rPr>
        <w:t>Ghi chú:</w:t>
      </w:r>
      <w:r>
        <w:rPr>
          <w:b/>
          <w:szCs w:val="26"/>
        </w:rPr>
        <w:t xml:space="preserve"> </w:t>
      </w:r>
      <w:r w:rsidRPr="002C6821">
        <w:rPr>
          <w:bCs/>
          <w:i/>
          <w:iCs/>
          <w:szCs w:val="26"/>
        </w:rPr>
        <w:t>(*) Theo TCVN 9206:2012 - Tiêu chuẩn thiết kế Thiết bị điện trong nhà ở và công trình công cộng.</w:t>
      </w:r>
    </w:p>
    <w:p w14:paraId="1C4563D8" w14:textId="77777777" w:rsidR="004A3D6B" w:rsidRPr="00DC35E7" w:rsidRDefault="004A3D6B" w:rsidP="004A3D6B">
      <w:pPr>
        <w:pStyle w:val="Heading3"/>
        <w:rPr>
          <w:rFonts w:eastAsia="Times New Roman" w:cs="Times New Roman"/>
        </w:rPr>
      </w:pPr>
      <w:bookmarkStart w:id="285" w:name="_Toc281383010"/>
      <w:bookmarkStart w:id="286" w:name="_Toc291422809"/>
      <w:bookmarkStart w:id="287" w:name="_Toc33176414"/>
      <w:bookmarkStart w:id="288" w:name="_Toc240793667"/>
      <w:bookmarkStart w:id="289" w:name="_Toc257797990"/>
      <w:bookmarkStart w:id="290" w:name="_Toc57715807"/>
      <w:r w:rsidRPr="00DC35E7">
        <w:rPr>
          <w:rFonts w:eastAsia="Times New Roman" w:cs="Times New Roman"/>
        </w:rPr>
        <w:t>NGUỒN VÀ LƯỚI ĐIỆN</w:t>
      </w:r>
      <w:bookmarkEnd w:id="285"/>
      <w:bookmarkEnd w:id="286"/>
      <w:bookmarkEnd w:id="287"/>
      <w:bookmarkEnd w:id="288"/>
      <w:bookmarkEnd w:id="289"/>
      <w:bookmarkEnd w:id="290"/>
    </w:p>
    <w:p w14:paraId="2D140AAB" w14:textId="6B20713A" w:rsidR="004A3D6B" w:rsidRPr="00DB3DD0" w:rsidRDefault="004A3D6B" w:rsidP="004A3D6B">
      <w:pPr>
        <w:pStyle w:val="Heading6"/>
        <w:rPr>
          <w:szCs w:val="26"/>
        </w:rPr>
      </w:pPr>
      <w:bookmarkStart w:id="291" w:name="_Hlk177998673"/>
      <w:r w:rsidRPr="00DB3DD0">
        <w:rPr>
          <w:szCs w:val="26"/>
        </w:rPr>
        <w:t xml:space="preserve">Nguồn cấp điện cho dự án là: </w:t>
      </w:r>
      <w:bookmarkStart w:id="292" w:name="_Hlk180519297"/>
      <w:r w:rsidRPr="00DB3DD0">
        <w:rPr>
          <w:szCs w:val="26"/>
        </w:rPr>
        <w:t>tuyến điện trung thế hiện hữu dọc theo đường</w:t>
      </w:r>
      <w:r>
        <w:rPr>
          <w:szCs w:val="26"/>
        </w:rPr>
        <w:t xml:space="preserve"> Bùi Hữu Nghĩa (</w:t>
      </w:r>
      <w:r w:rsidRPr="00AD0E5E">
        <w:rPr>
          <w:szCs w:val="26"/>
        </w:rPr>
        <w:t>mạch kép Tuyến 479 Thủy Cục 3 và 477 Bửu Hòa</w:t>
      </w:r>
      <w:r>
        <w:rPr>
          <w:szCs w:val="26"/>
        </w:rPr>
        <w:t>).</w:t>
      </w:r>
      <w:r w:rsidRPr="00DB3DD0">
        <w:rPr>
          <w:szCs w:val="26"/>
        </w:rPr>
        <w:t xml:space="preserve"> Bố trí trạm hạ thế để cấp điện cho toàn khu</w:t>
      </w:r>
      <w:bookmarkEnd w:id="291"/>
      <w:r w:rsidRPr="00DB3DD0">
        <w:rPr>
          <w:szCs w:val="26"/>
        </w:rPr>
        <w:t>.</w:t>
      </w:r>
      <w:bookmarkEnd w:id="292"/>
    </w:p>
    <w:p w14:paraId="74EA1A9C" w14:textId="38BB2295" w:rsidR="004A3D6B" w:rsidRPr="00DB3DD0" w:rsidRDefault="004A3D6B" w:rsidP="004A3D6B">
      <w:pPr>
        <w:pStyle w:val="Heading6"/>
        <w:rPr>
          <w:szCs w:val="26"/>
        </w:rPr>
      </w:pPr>
      <w:bookmarkStart w:id="293" w:name="_Hlk180519306"/>
      <w:bookmarkStart w:id="294" w:name="_Hlk177998743"/>
      <w:bookmarkStart w:id="295" w:name="_Hlk177998723"/>
      <w:r w:rsidRPr="00DB3DD0">
        <w:rPr>
          <w:szCs w:val="26"/>
        </w:rPr>
        <w:t>Xây dựng mới trạm biến áp</w:t>
      </w:r>
      <w:r>
        <w:rPr>
          <w:szCs w:val="26"/>
        </w:rPr>
        <w:t xml:space="preserve"> với tổng công suất dự kiến </w:t>
      </w:r>
      <w:r w:rsidR="004E73D6">
        <w:rPr>
          <w:szCs w:val="26"/>
        </w:rPr>
        <w:t>2400</w:t>
      </w:r>
      <w:r>
        <w:rPr>
          <w:szCs w:val="26"/>
        </w:rPr>
        <w:t xml:space="preserve"> kVA (dự kiến tách: </w:t>
      </w:r>
      <w:r w:rsidR="004E73D6">
        <w:rPr>
          <w:szCs w:val="26"/>
        </w:rPr>
        <w:t>2</w:t>
      </w:r>
      <w:r>
        <w:rPr>
          <w:szCs w:val="26"/>
        </w:rPr>
        <w:t xml:space="preserve"> máy công suất </w:t>
      </w:r>
      <w:r w:rsidR="004E73D6">
        <w:rPr>
          <w:szCs w:val="26"/>
        </w:rPr>
        <w:t>8</w:t>
      </w:r>
      <w:r>
        <w:rPr>
          <w:szCs w:val="26"/>
        </w:rPr>
        <w:t xml:space="preserve">00kVA phục vụ cấp điện sinh hoạt các hộ dân, </w:t>
      </w:r>
      <w:r w:rsidR="004E73D6">
        <w:rPr>
          <w:szCs w:val="26"/>
        </w:rPr>
        <w:t>2</w:t>
      </w:r>
      <w:r>
        <w:rPr>
          <w:szCs w:val="26"/>
        </w:rPr>
        <w:t xml:space="preserve"> máy </w:t>
      </w:r>
      <w:r w:rsidR="004E73D6">
        <w:rPr>
          <w:szCs w:val="26"/>
        </w:rPr>
        <w:t>4</w:t>
      </w:r>
      <w:r>
        <w:rPr>
          <w:szCs w:val="26"/>
        </w:rPr>
        <w:t xml:space="preserve">00kVA cung cấp cho </w:t>
      </w:r>
      <w:r w:rsidRPr="00EE54D1">
        <w:rPr>
          <w:szCs w:val="26"/>
        </w:rPr>
        <w:t>các phụ tải khối dịch vụ, thương mại, chiếu sáng công cộng</w:t>
      </w:r>
      <w:r>
        <w:rPr>
          <w:szCs w:val="26"/>
        </w:rPr>
        <w:t>)</w:t>
      </w:r>
      <w:r w:rsidRPr="00DB3DD0">
        <w:rPr>
          <w:szCs w:val="26"/>
        </w:rPr>
        <w:t>. Trạm là loại loại trạm phòng (nhà trạm).</w:t>
      </w:r>
      <w:r>
        <w:rPr>
          <w:szCs w:val="26"/>
        </w:rPr>
        <w:t xml:space="preserve"> </w:t>
      </w:r>
      <w:r w:rsidRPr="00D707EA">
        <w:rPr>
          <w:i/>
          <w:iCs w:val="0"/>
          <w:szCs w:val="26"/>
        </w:rPr>
        <w:t>(Công suất và vị trí đặt trạm sẽ được xác định cụ thể trong hồ sơ thoả thuận đấu nối với ngành điện)</w:t>
      </w:r>
    </w:p>
    <w:bookmarkEnd w:id="293"/>
    <w:p w14:paraId="540BC05E" w14:textId="2F36C73F" w:rsidR="004A3D6B" w:rsidRPr="00DB3DD0" w:rsidRDefault="004A3D6B" w:rsidP="004A3D6B">
      <w:pPr>
        <w:pStyle w:val="Heading6"/>
        <w:rPr>
          <w:szCs w:val="26"/>
        </w:rPr>
      </w:pPr>
      <w:r w:rsidRPr="00DB3DD0">
        <w:rPr>
          <w:szCs w:val="26"/>
        </w:rPr>
        <w:t xml:space="preserve">Để đáp ứng yêu cầu cung cấp điện dự kiến sẽ xây dựng mới các tuyến trung thế 22kV. Các tuyến trung thế đi ngầm, chiều dài các tuyến trung thế là </w:t>
      </w:r>
      <w:r w:rsidR="004E73D6">
        <w:rPr>
          <w:szCs w:val="26"/>
        </w:rPr>
        <w:t>5</w:t>
      </w:r>
      <w:r w:rsidRPr="00DB3DD0">
        <w:rPr>
          <w:szCs w:val="26"/>
        </w:rPr>
        <w:t>0m. Đối với tuyến đường dây băng qua đường, bố trí ống lồng BTCT đảm bảo được tải trọng tác động. Điểm đấu nối trung thế có gắn Recloser bảo vệ mạch.</w:t>
      </w:r>
    </w:p>
    <w:p w14:paraId="61DFACFD" w14:textId="77777777" w:rsidR="004A3D6B" w:rsidRPr="00DB3DD0" w:rsidRDefault="004A3D6B" w:rsidP="004A3D6B">
      <w:pPr>
        <w:pStyle w:val="Heading6"/>
        <w:rPr>
          <w:szCs w:val="26"/>
        </w:rPr>
      </w:pPr>
      <w:r w:rsidRPr="00DB3DD0">
        <w:rPr>
          <w:szCs w:val="26"/>
        </w:rPr>
        <w:t>Đèn đường là loại đèn</w:t>
      </w:r>
      <w:r>
        <w:rPr>
          <w:szCs w:val="26"/>
        </w:rPr>
        <w:t xml:space="preserve"> </w:t>
      </w:r>
      <w:r w:rsidRPr="00DB3DD0">
        <w:rPr>
          <w:szCs w:val="26"/>
        </w:rPr>
        <w:t>bóng led</w:t>
      </w:r>
      <w:r>
        <w:rPr>
          <w:szCs w:val="26"/>
        </w:rPr>
        <w:t xml:space="preserve"> tiết kiệm điện</w:t>
      </w:r>
      <w:r w:rsidRPr="00DB3DD0">
        <w:rPr>
          <w:szCs w:val="26"/>
        </w:rPr>
        <w:t xml:space="preserve">, đặt trên trụ thép ống cao trung bình 8m, khoảng cách trung bình từ 20 ~ 30m dọc đường, chiều cao trụ có thể thay đổi tùy theo bề rộng của mặt đường. </w:t>
      </w:r>
    </w:p>
    <w:p w14:paraId="5CFC53C1" w14:textId="77777777" w:rsidR="004A3D6B" w:rsidRPr="00DB3DD0" w:rsidRDefault="004A3D6B" w:rsidP="004A3D6B">
      <w:pPr>
        <w:pStyle w:val="Heading6"/>
        <w:rPr>
          <w:szCs w:val="26"/>
        </w:rPr>
      </w:pPr>
      <w:r w:rsidRPr="00DB3DD0">
        <w:rPr>
          <w:szCs w:val="26"/>
        </w:rPr>
        <w:t>Các tuyến đường dây trung, hạ thế được bố trí ngầm dọc theo lề đường sẽ giảm thiểu được khả năng chiếm dụng đất của Công trình thuận tiện cho việc thiết lập trạm và phân phối điện hạ thế đến hộ phụ tải, đảm bảo vẽ mỹ quan và thuận tiện cho việc vận hành</w:t>
      </w:r>
      <w:bookmarkEnd w:id="294"/>
      <w:r w:rsidRPr="00DB3DD0">
        <w:rPr>
          <w:szCs w:val="26"/>
        </w:rPr>
        <w:t>.</w:t>
      </w:r>
    </w:p>
    <w:p w14:paraId="5725F7E4" w14:textId="77777777" w:rsidR="004A3D6B" w:rsidRPr="00DB3DD0" w:rsidRDefault="004A3D6B" w:rsidP="004A3D6B">
      <w:pPr>
        <w:pStyle w:val="Heading6"/>
        <w:rPr>
          <w:szCs w:val="26"/>
        </w:rPr>
      </w:pPr>
      <w:bookmarkStart w:id="296" w:name="_Hlk177998779"/>
      <w:r w:rsidRPr="00DB3DD0">
        <w:rPr>
          <w:szCs w:val="26"/>
        </w:rPr>
        <w:lastRenderedPageBreak/>
        <w:t>Tuyến cáp ngầm trung thế: Sử dụng cáp ngầm trung thế 24kV-CXV/DSTA 3x95mm2+CV-1x50mm2, cáp được đặt trong ống xoắn chịu lực HDPE D190/150 chôn trong mương dưới đất trên vỉa hè hoặc dưới lòng đường có chiều sâu khoảng 1,3m, những đoạn băng đường sử dụng ống sắt tráng kẽm có đường kính tương ứng với tuyến ống.</w:t>
      </w:r>
    </w:p>
    <w:p w14:paraId="66A3CB6E" w14:textId="77777777" w:rsidR="004A3D6B" w:rsidRPr="00DB3DD0" w:rsidRDefault="004A3D6B" w:rsidP="004A3D6B">
      <w:pPr>
        <w:pStyle w:val="Heading6"/>
        <w:rPr>
          <w:szCs w:val="26"/>
        </w:rPr>
      </w:pPr>
      <w:r w:rsidRPr="00DB3DD0">
        <w:rPr>
          <w:szCs w:val="26"/>
        </w:rPr>
        <w:t>Tuyến cáp ngầm cho đèn chiếu sáng: Sử dụng cáp CXV/DSTA 4x16mm2 0,6/1kV, cáp được đặt trong ống xoắn chịu lực HDPE D65/50 chôn trong mương dưới đất có chiều sâu tối thiểu 0,8m.</w:t>
      </w:r>
    </w:p>
    <w:p w14:paraId="34C0207D" w14:textId="77777777" w:rsidR="004A3D6B" w:rsidRPr="00DB3DD0" w:rsidRDefault="004A3D6B" w:rsidP="004A3D6B">
      <w:pPr>
        <w:pStyle w:val="Heading6"/>
        <w:rPr>
          <w:szCs w:val="26"/>
        </w:rPr>
      </w:pPr>
      <w:r w:rsidRPr="00DB3DD0">
        <w:rPr>
          <w:rFonts w:eastAsia="Calibri"/>
          <w:szCs w:val="26"/>
          <w:lang w:eastAsia="zh-CN" w:bidi="ar"/>
        </w:rPr>
        <w:t>Khoảng cách: khoảng cách tối thiểu giữa 2 tuyến cáp 0,4kV đi song song nhau là 0,25m, giữa tuyến 0,4kV và 22kV là 0,4m, khoảng cách giữa mương và công trình tối thiểu là 0,5m. Thi công xong phải đặt gạch thẻ và băng cảnh báo cáp ngầm phía trên trước khi lấp đất.</w:t>
      </w:r>
    </w:p>
    <w:p w14:paraId="49AB39F8" w14:textId="77777777" w:rsidR="004A3D6B" w:rsidRDefault="004A3D6B" w:rsidP="004A3D6B">
      <w:pPr>
        <w:pStyle w:val="Heading6"/>
        <w:rPr>
          <w:szCs w:val="26"/>
        </w:rPr>
      </w:pPr>
      <w:r w:rsidRPr="00DB3DD0">
        <w:rPr>
          <w:rFonts w:eastAsia="Calibri"/>
          <w:szCs w:val="26"/>
          <w:lang w:eastAsia="zh-CN" w:bidi="ar"/>
        </w:rPr>
        <w:t xml:space="preserve">Đánh </w:t>
      </w:r>
      <w:r w:rsidRPr="00DB3DD0">
        <w:rPr>
          <w:szCs w:val="26"/>
        </w:rPr>
        <w:t>dấu</w:t>
      </w:r>
      <w:r w:rsidRPr="00DB3DD0">
        <w:rPr>
          <w:rFonts w:eastAsia="Calibri"/>
          <w:szCs w:val="26"/>
          <w:lang w:eastAsia="zh-CN" w:bidi="ar"/>
        </w:rPr>
        <w:t xml:space="preserve"> cáp ngầm: Dùng bộ đánh dấu theo mẫu của Công ty Điện lực Đồng Nai với khoảng cách trung bình 10m/vị trí dọc theo tuyến cáp. Các vị trí bẻ góc thay đổi hướng tuyến phải đặt ở hai đầu góc và điểm giữa hai góc</w:t>
      </w:r>
      <w:bookmarkEnd w:id="295"/>
      <w:bookmarkEnd w:id="296"/>
      <w:r w:rsidRPr="00DB3DD0">
        <w:rPr>
          <w:szCs w:val="26"/>
        </w:rPr>
        <w:t>.</w:t>
      </w:r>
    </w:p>
    <w:p w14:paraId="48DBC1C6" w14:textId="487B2DFA" w:rsidR="004A3D6B" w:rsidRDefault="00FE7472" w:rsidP="004A3D6B">
      <w:pPr>
        <w:jc w:val="center"/>
      </w:pPr>
      <w:r>
        <w:rPr>
          <w:noProof/>
        </w:rPr>
        <w:drawing>
          <wp:inline distT="0" distB="0" distL="0" distR="0" wp14:anchorId="389FB98B" wp14:editId="3DD5C6F1">
            <wp:extent cx="4810125" cy="4532983"/>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20536" cy="4542794"/>
                    </a:xfrm>
                    <a:prstGeom prst="rect">
                      <a:avLst/>
                    </a:prstGeom>
                  </pic:spPr>
                </pic:pic>
              </a:graphicData>
            </a:graphic>
          </wp:inline>
        </w:drawing>
      </w:r>
    </w:p>
    <w:p w14:paraId="31A5AB3D" w14:textId="77777777" w:rsidR="004A3D6B" w:rsidRDefault="004A3D6B" w:rsidP="004A3D6B">
      <w:pPr>
        <w:spacing w:before="40" w:after="40"/>
        <w:ind w:firstLine="403"/>
        <w:jc w:val="center"/>
        <w:rPr>
          <w:rFonts w:cs="Times New Roman"/>
          <w:i/>
          <w:iCs/>
        </w:rPr>
      </w:pPr>
      <w:r w:rsidRPr="00FC4527">
        <w:rPr>
          <w:rFonts w:cs="Times New Roman"/>
          <w:i/>
          <w:iCs/>
        </w:rPr>
        <w:t xml:space="preserve">Hình </w:t>
      </w:r>
      <w:r>
        <w:rPr>
          <w:rFonts w:cs="Times New Roman"/>
          <w:i/>
          <w:iCs/>
        </w:rPr>
        <w:t>11</w:t>
      </w:r>
      <w:r w:rsidRPr="00FC4527">
        <w:rPr>
          <w:rFonts w:cs="Times New Roman"/>
          <w:i/>
          <w:iCs/>
        </w:rPr>
        <w:t xml:space="preserve">. Bản đồ quy hoạch </w:t>
      </w:r>
      <w:r>
        <w:rPr>
          <w:rFonts w:cs="Times New Roman"/>
          <w:i/>
          <w:iCs/>
        </w:rPr>
        <w:t>cấp điện</w:t>
      </w:r>
    </w:p>
    <w:p w14:paraId="3BA702A0" w14:textId="77777777" w:rsidR="004A3D6B" w:rsidRDefault="004A3D6B" w:rsidP="004A3D6B">
      <w:pPr>
        <w:spacing w:before="40" w:after="40"/>
        <w:ind w:firstLine="403"/>
        <w:jc w:val="center"/>
        <w:rPr>
          <w:rFonts w:cs="Times New Roman"/>
          <w:i/>
          <w:iCs/>
        </w:rPr>
      </w:pPr>
      <w:r w:rsidRPr="00D707EA">
        <w:rPr>
          <w:i/>
          <w:iCs/>
          <w:szCs w:val="26"/>
        </w:rPr>
        <w:t>(Công suất và vị trí đặt trạm sẽ được xác định cụ thể trong hồ sơ thoả thuận đấu nối với ngành điện)</w:t>
      </w:r>
    </w:p>
    <w:p w14:paraId="1345D9D0" w14:textId="77777777" w:rsidR="004A3D6B" w:rsidRPr="00DB3DD0" w:rsidRDefault="004A3D6B" w:rsidP="004A3D6B">
      <w:pPr>
        <w:pStyle w:val="Heading2"/>
        <w:ind w:left="0"/>
        <w:rPr>
          <w:rFonts w:eastAsia="Times New Roman" w:cs="Times New Roman"/>
          <w:lang w:val="pl-PL"/>
        </w:rPr>
      </w:pPr>
      <w:bookmarkStart w:id="297" w:name="_Toc180519089"/>
      <w:r w:rsidRPr="00DB3DD0">
        <w:rPr>
          <w:rFonts w:cs="Times New Roman"/>
          <w:noProof/>
        </w:rPr>
        <w:lastRenderedPageBreak/>
        <w:drawing>
          <wp:inline distT="0" distB="0" distL="0" distR="0" wp14:anchorId="30CA86FA" wp14:editId="64A8ECAD">
            <wp:extent cx="7620" cy="76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20" cy="7620"/>
                    </a:xfrm>
                    <a:prstGeom prst="rect">
                      <a:avLst/>
                    </a:prstGeom>
                    <a:noFill/>
                    <a:ln>
                      <a:noFill/>
                    </a:ln>
                  </pic:spPr>
                </pic:pic>
              </a:graphicData>
            </a:graphic>
          </wp:inline>
        </w:drawing>
      </w:r>
      <w:r w:rsidRPr="00DB3DD0">
        <w:rPr>
          <w:rFonts w:cs="Times New Roman"/>
          <w:noProof/>
        </w:rPr>
        <w:drawing>
          <wp:inline distT="0" distB="0" distL="0" distR="0" wp14:anchorId="3F8C8A1B" wp14:editId="0D9AFECF">
            <wp:extent cx="7620" cy="76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20" cy="7620"/>
                    </a:xfrm>
                    <a:prstGeom prst="rect">
                      <a:avLst/>
                    </a:prstGeom>
                    <a:noFill/>
                    <a:ln>
                      <a:noFill/>
                    </a:ln>
                  </pic:spPr>
                </pic:pic>
              </a:graphicData>
            </a:graphic>
          </wp:inline>
        </w:drawing>
      </w:r>
      <w:r w:rsidRPr="00DB3DD0">
        <w:rPr>
          <w:rFonts w:eastAsia="Times New Roman" w:cs="Times New Roman"/>
          <w:lang w:val="pl-PL"/>
        </w:rPr>
        <w:t xml:space="preserve"> QUY HOẠCH HỆ THỐNG THÔNG TIN LIÊN LẠC</w:t>
      </w:r>
      <w:bookmarkEnd w:id="297"/>
    </w:p>
    <w:p w14:paraId="79C1CF02" w14:textId="77777777" w:rsidR="004A3D6B" w:rsidRPr="00DB3DD0" w:rsidRDefault="004A3D6B" w:rsidP="004A3D6B">
      <w:pPr>
        <w:pStyle w:val="Heading3"/>
        <w:rPr>
          <w:rFonts w:eastAsia="Times New Roman" w:cs="Times New Roman"/>
        </w:rPr>
      </w:pPr>
      <w:bookmarkStart w:id="298" w:name="_Toc236611204"/>
      <w:bookmarkStart w:id="299" w:name="_Toc236612108"/>
      <w:bookmarkStart w:id="300" w:name="_Toc240793670"/>
      <w:bookmarkStart w:id="301" w:name="_Toc257797993"/>
      <w:bookmarkStart w:id="302" w:name="_Toc281383013"/>
      <w:bookmarkStart w:id="303" w:name="_Toc291422812"/>
      <w:bookmarkStart w:id="304" w:name="_Toc33176416"/>
      <w:bookmarkStart w:id="305" w:name="_Toc55311027"/>
      <w:bookmarkStart w:id="306" w:name="_Toc155656783"/>
      <w:bookmarkStart w:id="307" w:name="_Toc203366450"/>
      <w:bookmarkEnd w:id="268"/>
      <w:bookmarkEnd w:id="269"/>
      <w:bookmarkEnd w:id="270"/>
      <w:bookmarkEnd w:id="271"/>
      <w:bookmarkEnd w:id="272"/>
      <w:bookmarkEnd w:id="273"/>
      <w:bookmarkEnd w:id="274"/>
      <w:bookmarkEnd w:id="275"/>
      <w:bookmarkEnd w:id="276"/>
      <w:r w:rsidRPr="00DB3DD0">
        <w:rPr>
          <w:rFonts w:eastAsia="Times New Roman" w:cs="Times New Roman"/>
        </w:rPr>
        <w:t>CƠ SỞ THIẾT KẾ</w:t>
      </w:r>
      <w:bookmarkEnd w:id="298"/>
      <w:bookmarkEnd w:id="299"/>
      <w:bookmarkEnd w:id="300"/>
      <w:bookmarkEnd w:id="301"/>
      <w:bookmarkEnd w:id="302"/>
      <w:bookmarkEnd w:id="303"/>
      <w:bookmarkEnd w:id="304"/>
      <w:bookmarkEnd w:id="305"/>
      <w:bookmarkEnd w:id="306"/>
    </w:p>
    <w:p w14:paraId="1B2F86C0" w14:textId="77777777" w:rsidR="004A3D6B" w:rsidRPr="00DB3DD0" w:rsidRDefault="004A3D6B" w:rsidP="004A3D6B">
      <w:pPr>
        <w:pStyle w:val="Heading6"/>
      </w:pPr>
      <w:bookmarkStart w:id="308" w:name="_Toc33176420"/>
      <w:bookmarkStart w:id="309" w:name="_Toc252780286"/>
      <w:bookmarkStart w:id="310" w:name="_Toc260190698"/>
      <w:bookmarkStart w:id="311" w:name="_Toc281383017"/>
      <w:bookmarkStart w:id="312" w:name="_Toc291422820"/>
      <w:bookmarkEnd w:id="307"/>
      <w:r w:rsidRPr="00DB3DD0">
        <w:t>QCXDVN 07 - 20</w:t>
      </w:r>
      <w:r>
        <w:t>23</w:t>
      </w:r>
      <w:r w:rsidRPr="00DB3DD0">
        <w:t>/BXD: Quy chuẩn kỹ thuật quốc gia các công trình hạ tầng kỹ thuật đô thị.</w:t>
      </w:r>
    </w:p>
    <w:p w14:paraId="09513385" w14:textId="77777777" w:rsidR="004A3D6B" w:rsidRPr="00DB3DD0" w:rsidRDefault="004A3D6B" w:rsidP="004A3D6B">
      <w:pPr>
        <w:pStyle w:val="Heading6"/>
      </w:pPr>
      <w:r w:rsidRPr="00DB3DD0">
        <w:t>Bản đồ đo đạc địa hình tỷ lệ 1/500 khu vực dự án.</w:t>
      </w:r>
    </w:p>
    <w:p w14:paraId="0B321889" w14:textId="77777777" w:rsidR="004A3D6B" w:rsidRPr="00DB3DD0" w:rsidRDefault="004A3D6B" w:rsidP="004A3D6B">
      <w:pPr>
        <w:pStyle w:val="Heading6"/>
      </w:pPr>
      <w:r w:rsidRPr="00DB3DD0">
        <w:t>Bản đồ sử dụng đất Khu dân cư tỷ lệ 1/500.</w:t>
      </w:r>
    </w:p>
    <w:p w14:paraId="1BE4017C" w14:textId="77777777" w:rsidR="004A3D6B" w:rsidRPr="00DB3DD0" w:rsidRDefault="004A3D6B" w:rsidP="004A3D6B">
      <w:pPr>
        <w:pStyle w:val="Heading6"/>
      </w:pPr>
      <w:r w:rsidRPr="00DB3DD0">
        <w:t>QCVN 33:201</w:t>
      </w:r>
      <w:r>
        <w:t>9</w:t>
      </w:r>
      <w:r w:rsidRPr="00DB3DD0">
        <w:t>/BTTTT Quy chuẩn kỹ thuật quốc gia về lắp đặt mạng cáp ngoại vi viễn thông.</w:t>
      </w:r>
    </w:p>
    <w:p w14:paraId="1519B0FD" w14:textId="77777777" w:rsidR="004A3D6B" w:rsidRPr="00DB3DD0" w:rsidRDefault="004A3D6B" w:rsidP="004A3D6B">
      <w:pPr>
        <w:pStyle w:val="Heading6"/>
      </w:pPr>
      <w:r w:rsidRPr="00DB3DD0">
        <w:t xml:space="preserve">TCN 68: 254 – 2006 Công trình ngoại vi mạng viễn thông. </w:t>
      </w:r>
    </w:p>
    <w:p w14:paraId="15A7A391" w14:textId="77777777" w:rsidR="004A3D6B" w:rsidRPr="00DB3DD0" w:rsidRDefault="004A3D6B" w:rsidP="004A3D6B">
      <w:pPr>
        <w:pStyle w:val="Heading6"/>
      </w:pPr>
      <w:r w:rsidRPr="00DB3DD0">
        <w:t xml:space="preserve">Quy phạm xây dựng mạng ngoại vi. </w:t>
      </w:r>
    </w:p>
    <w:p w14:paraId="5B3ABA5B" w14:textId="77777777" w:rsidR="004A3D6B" w:rsidRPr="00DB3DD0" w:rsidRDefault="004A3D6B" w:rsidP="004A3D6B">
      <w:pPr>
        <w:pStyle w:val="Heading6"/>
      </w:pPr>
      <w:r w:rsidRPr="00DB3DD0">
        <w:t>Quy hoạch phát triển mạng viễn thông.</w:t>
      </w:r>
    </w:p>
    <w:p w14:paraId="770C163D" w14:textId="77777777" w:rsidR="004A3D6B" w:rsidRPr="00DC35E7" w:rsidRDefault="004A3D6B" w:rsidP="004A3D6B">
      <w:pPr>
        <w:pStyle w:val="Heading3"/>
        <w:rPr>
          <w:rFonts w:eastAsia="Times New Roman" w:cs="Times New Roman"/>
        </w:rPr>
      </w:pPr>
      <w:bookmarkStart w:id="313" w:name="_Toc33176417"/>
      <w:bookmarkStart w:id="314" w:name="_Toc57715810"/>
      <w:r w:rsidRPr="00DC35E7">
        <w:rPr>
          <w:rFonts w:eastAsia="Times New Roman" w:cs="Times New Roman"/>
        </w:rPr>
        <w:t>DỰ BÁO NHU CẦU</w:t>
      </w:r>
      <w:bookmarkEnd w:id="313"/>
      <w:bookmarkEnd w:id="314"/>
    </w:p>
    <w:p w14:paraId="25BE128E" w14:textId="77777777" w:rsidR="004A3D6B" w:rsidRPr="00DB3DD0" w:rsidRDefault="004A3D6B" w:rsidP="004A3D6B">
      <w:pPr>
        <w:pStyle w:val="Heading6"/>
      </w:pPr>
      <w:bookmarkStart w:id="315" w:name="_Hlk177998861"/>
      <w:bookmarkStart w:id="316" w:name="_Hlk177998830"/>
      <w:r w:rsidRPr="00DB3DD0">
        <w:t>Công nghệ thông tin liên lạc hiện nay có sự hội tụ về các dịch vụ thuê bao. Với một thiết bị viễn thông, người dân có thể dùng điện thoại cố định, điện thoại di động, truy cập internet và truyền hình kỹ thuật số. Như vậy, nhu cầu của 1 thuê bao/ hộ có thể đáp ứng đầy đủ các dịch vụ của công nghệ mới</w:t>
      </w:r>
      <w:bookmarkEnd w:id="315"/>
      <w:r w:rsidRPr="00DB3DD0">
        <w:t>.</w:t>
      </w:r>
    </w:p>
    <w:p w14:paraId="07DA96C0" w14:textId="77777777" w:rsidR="004A3D6B" w:rsidRPr="00DB3DD0" w:rsidRDefault="004A3D6B" w:rsidP="004A3D6B">
      <w:pPr>
        <w:pStyle w:val="Heading6"/>
      </w:pPr>
      <w:bookmarkStart w:id="317" w:name="_Hlk177998993"/>
      <w:r w:rsidRPr="00DB3DD0">
        <w:t>Dự kiến số thuê bao như sau</w:t>
      </w:r>
      <w:bookmarkEnd w:id="317"/>
      <w:r w:rsidRPr="00DB3DD0">
        <w:t>:</w:t>
      </w:r>
    </w:p>
    <w:bookmarkEnd w:id="316"/>
    <w:p w14:paraId="67D5E9F6" w14:textId="77777777" w:rsidR="004A3D6B" w:rsidRPr="00DB3DD0" w:rsidRDefault="004A3D6B" w:rsidP="004A3D6B">
      <w:pPr>
        <w:spacing w:after="0" w:line="240" w:lineRule="auto"/>
        <w:jc w:val="center"/>
        <w:rPr>
          <w:b/>
        </w:rPr>
      </w:pPr>
      <w:r w:rsidRPr="00DB3DD0">
        <w:rPr>
          <w:b/>
        </w:rPr>
        <w:t>BẢNG 14: DỰ KIẾN DUNG LƯỢNG THUÊ BAO</w:t>
      </w:r>
    </w:p>
    <w:tbl>
      <w:tblPr>
        <w:tblW w:w="5000" w:type="pct"/>
        <w:tblLook w:val="04A0" w:firstRow="1" w:lastRow="0" w:firstColumn="1" w:lastColumn="0" w:noHBand="0" w:noVBand="1"/>
      </w:tblPr>
      <w:tblGrid>
        <w:gridCol w:w="632"/>
        <w:gridCol w:w="2983"/>
        <w:gridCol w:w="987"/>
        <w:gridCol w:w="964"/>
        <w:gridCol w:w="436"/>
        <w:gridCol w:w="2202"/>
        <w:gridCol w:w="1131"/>
      </w:tblGrid>
      <w:tr w:rsidR="006A14DC" w:rsidRPr="000A1B66" w14:paraId="7F15AB10" w14:textId="77777777" w:rsidTr="006A14DC">
        <w:trPr>
          <w:trHeight w:val="799"/>
        </w:trPr>
        <w:tc>
          <w:tcPr>
            <w:tcW w:w="268" w:type="pct"/>
            <w:tcBorders>
              <w:top w:val="single" w:sz="8" w:space="0" w:color="auto"/>
              <w:left w:val="single" w:sz="8" w:space="0" w:color="auto"/>
              <w:bottom w:val="single" w:sz="8" w:space="0" w:color="auto"/>
              <w:right w:val="single" w:sz="4" w:space="0" w:color="auto"/>
            </w:tcBorders>
            <w:noWrap/>
            <w:vAlign w:val="center"/>
            <w:hideMark/>
          </w:tcPr>
          <w:p w14:paraId="31E4C697" w14:textId="77777777" w:rsidR="006A14DC" w:rsidRPr="000A1B66" w:rsidRDefault="006A14DC" w:rsidP="006A14DC">
            <w:pPr>
              <w:spacing w:after="0" w:line="240" w:lineRule="auto"/>
              <w:jc w:val="center"/>
              <w:rPr>
                <w:rFonts w:eastAsia="Times New Roman" w:cs="Times New Roman"/>
                <w:b/>
                <w:bCs/>
                <w:sz w:val="22"/>
              </w:rPr>
            </w:pPr>
            <w:r w:rsidRPr="000A1B66">
              <w:rPr>
                <w:rFonts w:eastAsia="Times New Roman" w:cs="Times New Roman"/>
                <w:b/>
                <w:bCs/>
                <w:sz w:val="22"/>
              </w:rPr>
              <w:t>STT</w:t>
            </w:r>
          </w:p>
        </w:tc>
        <w:tc>
          <w:tcPr>
            <w:tcW w:w="1620" w:type="pct"/>
            <w:tcBorders>
              <w:top w:val="single" w:sz="8" w:space="0" w:color="auto"/>
              <w:left w:val="nil"/>
              <w:bottom w:val="single" w:sz="8" w:space="0" w:color="auto"/>
              <w:right w:val="single" w:sz="4" w:space="0" w:color="auto"/>
            </w:tcBorders>
            <w:noWrap/>
            <w:vAlign w:val="center"/>
            <w:hideMark/>
          </w:tcPr>
          <w:p w14:paraId="30A36819" w14:textId="77777777" w:rsidR="006A14DC" w:rsidRPr="000A1B66" w:rsidRDefault="006A14DC" w:rsidP="006A14DC">
            <w:pPr>
              <w:spacing w:after="0" w:line="240" w:lineRule="auto"/>
              <w:jc w:val="center"/>
              <w:rPr>
                <w:rFonts w:eastAsia="Times New Roman" w:cs="Times New Roman"/>
                <w:b/>
                <w:bCs/>
                <w:sz w:val="22"/>
              </w:rPr>
            </w:pPr>
            <w:r w:rsidRPr="000A1B66">
              <w:rPr>
                <w:rFonts w:eastAsia="Times New Roman" w:cs="Times New Roman"/>
                <w:b/>
                <w:bCs/>
                <w:sz w:val="22"/>
              </w:rPr>
              <w:t>HẠNG MỤC</w:t>
            </w:r>
          </w:p>
        </w:tc>
        <w:tc>
          <w:tcPr>
            <w:tcW w:w="1090" w:type="pct"/>
            <w:gridSpan w:val="2"/>
            <w:tcBorders>
              <w:top w:val="single" w:sz="8" w:space="0" w:color="auto"/>
              <w:left w:val="nil"/>
              <w:bottom w:val="single" w:sz="8" w:space="0" w:color="auto"/>
              <w:right w:val="single" w:sz="4" w:space="0" w:color="000000"/>
            </w:tcBorders>
            <w:noWrap/>
            <w:vAlign w:val="center"/>
            <w:hideMark/>
          </w:tcPr>
          <w:p w14:paraId="07DD4760" w14:textId="77777777" w:rsidR="006A14DC" w:rsidRPr="000A1B66" w:rsidRDefault="006A14DC" w:rsidP="006A14DC">
            <w:pPr>
              <w:spacing w:after="0" w:line="240" w:lineRule="auto"/>
              <w:jc w:val="center"/>
              <w:rPr>
                <w:rFonts w:eastAsia="Times New Roman" w:cs="Times New Roman"/>
                <w:b/>
                <w:bCs/>
                <w:sz w:val="22"/>
              </w:rPr>
            </w:pPr>
            <w:r w:rsidRPr="000A1B66">
              <w:rPr>
                <w:rFonts w:eastAsia="Times New Roman" w:cs="Times New Roman"/>
                <w:b/>
                <w:bCs/>
                <w:sz w:val="22"/>
              </w:rPr>
              <w:t>QUY MÔ</w:t>
            </w:r>
          </w:p>
        </w:tc>
        <w:tc>
          <w:tcPr>
            <w:tcW w:w="1393" w:type="pct"/>
            <w:gridSpan w:val="2"/>
            <w:tcBorders>
              <w:top w:val="single" w:sz="8" w:space="0" w:color="auto"/>
              <w:left w:val="nil"/>
              <w:bottom w:val="single" w:sz="8" w:space="0" w:color="auto"/>
              <w:right w:val="single" w:sz="4" w:space="0" w:color="000000"/>
            </w:tcBorders>
            <w:noWrap/>
            <w:vAlign w:val="center"/>
            <w:hideMark/>
          </w:tcPr>
          <w:p w14:paraId="4F07DB81" w14:textId="77777777" w:rsidR="006A14DC" w:rsidRPr="000A1B66" w:rsidRDefault="006A14DC" w:rsidP="006A14DC">
            <w:pPr>
              <w:spacing w:after="0" w:line="240" w:lineRule="auto"/>
              <w:jc w:val="center"/>
              <w:rPr>
                <w:rFonts w:eastAsia="Times New Roman" w:cs="Times New Roman"/>
                <w:b/>
                <w:bCs/>
                <w:sz w:val="22"/>
              </w:rPr>
            </w:pPr>
            <w:r w:rsidRPr="000A1B66">
              <w:rPr>
                <w:rFonts w:eastAsia="Times New Roman" w:cs="Times New Roman"/>
                <w:b/>
                <w:bCs/>
                <w:sz w:val="22"/>
              </w:rPr>
              <w:t>TIÊU CHUẨN</w:t>
            </w:r>
          </w:p>
        </w:tc>
        <w:tc>
          <w:tcPr>
            <w:tcW w:w="628" w:type="pct"/>
            <w:tcBorders>
              <w:top w:val="single" w:sz="8" w:space="0" w:color="auto"/>
              <w:left w:val="nil"/>
              <w:bottom w:val="single" w:sz="8" w:space="0" w:color="auto"/>
              <w:right w:val="single" w:sz="8" w:space="0" w:color="auto"/>
            </w:tcBorders>
            <w:vAlign w:val="center"/>
            <w:hideMark/>
          </w:tcPr>
          <w:p w14:paraId="7B7CD574" w14:textId="77777777" w:rsidR="006A14DC" w:rsidRPr="000A1B66" w:rsidRDefault="006A14DC" w:rsidP="006A14DC">
            <w:pPr>
              <w:spacing w:after="0" w:line="240" w:lineRule="auto"/>
              <w:jc w:val="center"/>
              <w:rPr>
                <w:rFonts w:eastAsia="Times New Roman" w:cs="Times New Roman"/>
                <w:b/>
                <w:bCs/>
                <w:sz w:val="22"/>
              </w:rPr>
            </w:pPr>
            <w:r w:rsidRPr="000A1B66">
              <w:rPr>
                <w:rFonts w:eastAsia="Times New Roman" w:cs="Times New Roman"/>
                <w:b/>
                <w:bCs/>
                <w:sz w:val="22"/>
              </w:rPr>
              <w:t>NHU CẦU</w:t>
            </w:r>
            <w:r w:rsidRPr="000A1B66">
              <w:rPr>
                <w:rFonts w:eastAsia="Times New Roman" w:cs="Times New Roman"/>
                <w:b/>
                <w:bCs/>
                <w:sz w:val="22"/>
              </w:rPr>
              <w:br/>
              <w:t>(thuê bao)</w:t>
            </w:r>
          </w:p>
        </w:tc>
      </w:tr>
      <w:tr w:rsidR="006A14DC" w:rsidRPr="000A1B66" w14:paraId="35729476" w14:textId="77777777" w:rsidTr="006A14DC">
        <w:trPr>
          <w:trHeight w:val="402"/>
        </w:trPr>
        <w:tc>
          <w:tcPr>
            <w:tcW w:w="268" w:type="pct"/>
            <w:tcBorders>
              <w:top w:val="nil"/>
              <w:left w:val="single" w:sz="8" w:space="0" w:color="auto"/>
              <w:bottom w:val="single" w:sz="4" w:space="0" w:color="auto"/>
              <w:right w:val="single" w:sz="4" w:space="0" w:color="auto"/>
            </w:tcBorders>
            <w:noWrap/>
            <w:vAlign w:val="center"/>
            <w:hideMark/>
          </w:tcPr>
          <w:p w14:paraId="7D50829D" w14:textId="77777777" w:rsidR="006A14DC" w:rsidRPr="000A1B66" w:rsidRDefault="006A14DC" w:rsidP="006A14DC">
            <w:pPr>
              <w:spacing w:after="0" w:line="240" w:lineRule="auto"/>
              <w:jc w:val="center"/>
              <w:rPr>
                <w:rFonts w:eastAsia="Times New Roman" w:cs="Times New Roman"/>
                <w:b/>
                <w:bCs/>
                <w:sz w:val="22"/>
              </w:rPr>
            </w:pPr>
            <w:r w:rsidRPr="000A1B66">
              <w:rPr>
                <w:rFonts w:eastAsia="Times New Roman" w:cs="Times New Roman"/>
                <w:b/>
                <w:bCs/>
                <w:sz w:val="22"/>
              </w:rPr>
              <w:t>A</w:t>
            </w:r>
          </w:p>
        </w:tc>
        <w:tc>
          <w:tcPr>
            <w:tcW w:w="4732" w:type="pct"/>
            <w:gridSpan w:val="6"/>
            <w:tcBorders>
              <w:top w:val="single" w:sz="4" w:space="0" w:color="auto"/>
              <w:left w:val="nil"/>
              <w:bottom w:val="single" w:sz="4" w:space="0" w:color="auto"/>
              <w:right w:val="single" w:sz="8" w:space="0" w:color="000000"/>
            </w:tcBorders>
            <w:noWrap/>
            <w:vAlign w:val="center"/>
            <w:hideMark/>
          </w:tcPr>
          <w:p w14:paraId="14AFC057" w14:textId="77777777" w:rsidR="006A14DC" w:rsidRPr="000A1B66" w:rsidRDefault="006A14DC" w:rsidP="006A14DC">
            <w:pPr>
              <w:spacing w:after="0" w:line="240" w:lineRule="auto"/>
              <w:jc w:val="center"/>
              <w:rPr>
                <w:rFonts w:eastAsia="Times New Roman" w:cs="Times New Roman"/>
                <w:b/>
                <w:bCs/>
                <w:sz w:val="22"/>
              </w:rPr>
            </w:pPr>
            <w:r w:rsidRPr="000A1B66">
              <w:rPr>
                <w:rFonts w:eastAsia="Times New Roman" w:cs="Times New Roman"/>
                <w:b/>
                <w:bCs/>
                <w:sz w:val="22"/>
              </w:rPr>
              <w:t>CÔNG TRÌNH CHUNG CƯ CAO TẦNG</w:t>
            </w:r>
          </w:p>
        </w:tc>
      </w:tr>
      <w:tr w:rsidR="006A14DC" w:rsidRPr="000A1B66" w14:paraId="60669EC2" w14:textId="77777777" w:rsidTr="006A14DC">
        <w:trPr>
          <w:trHeight w:val="402"/>
        </w:trPr>
        <w:tc>
          <w:tcPr>
            <w:tcW w:w="268" w:type="pct"/>
            <w:tcBorders>
              <w:top w:val="nil"/>
              <w:left w:val="single" w:sz="8" w:space="0" w:color="auto"/>
              <w:bottom w:val="single" w:sz="4" w:space="0" w:color="auto"/>
              <w:right w:val="single" w:sz="4" w:space="0" w:color="auto"/>
            </w:tcBorders>
            <w:noWrap/>
            <w:vAlign w:val="center"/>
            <w:hideMark/>
          </w:tcPr>
          <w:p w14:paraId="07B637F4"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1</w:t>
            </w:r>
          </w:p>
        </w:tc>
        <w:tc>
          <w:tcPr>
            <w:tcW w:w="1620" w:type="pct"/>
            <w:tcBorders>
              <w:top w:val="nil"/>
              <w:left w:val="nil"/>
              <w:bottom w:val="single" w:sz="4" w:space="0" w:color="auto"/>
              <w:right w:val="single" w:sz="4" w:space="0" w:color="auto"/>
            </w:tcBorders>
            <w:noWrap/>
            <w:vAlign w:val="center"/>
            <w:hideMark/>
          </w:tcPr>
          <w:p w14:paraId="748D513F"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SINH HOẠT</w:t>
            </w:r>
          </w:p>
        </w:tc>
        <w:tc>
          <w:tcPr>
            <w:tcW w:w="551" w:type="pct"/>
            <w:tcBorders>
              <w:top w:val="nil"/>
              <w:left w:val="nil"/>
              <w:bottom w:val="single" w:sz="4" w:space="0" w:color="auto"/>
              <w:right w:val="single" w:sz="4" w:space="0" w:color="auto"/>
            </w:tcBorders>
            <w:noWrap/>
            <w:vAlign w:val="center"/>
            <w:hideMark/>
          </w:tcPr>
          <w:p w14:paraId="6C72D445" w14:textId="77777777" w:rsidR="006A14DC" w:rsidRPr="000A1B66" w:rsidRDefault="006A14DC" w:rsidP="006A14DC">
            <w:pPr>
              <w:spacing w:after="0" w:line="240" w:lineRule="auto"/>
              <w:jc w:val="right"/>
              <w:rPr>
                <w:rFonts w:eastAsia="Times New Roman" w:cs="Times New Roman"/>
                <w:sz w:val="22"/>
              </w:rPr>
            </w:pPr>
            <w:r w:rsidRPr="000A1B66">
              <w:rPr>
                <w:rFonts w:eastAsia="Times New Roman" w:cs="Times New Roman"/>
                <w:sz w:val="22"/>
              </w:rPr>
              <w:t>910</w:t>
            </w:r>
          </w:p>
        </w:tc>
        <w:tc>
          <w:tcPr>
            <w:tcW w:w="539" w:type="pct"/>
            <w:tcBorders>
              <w:top w:val="nil"/>
              <w:left w:val="nil"/>
              <w:bottom w:val="single" w:sz="4" w:space="0" w:color="auto"/>
              <w:right w:val="single" w:sz="4" w:space="0" w:color="auto"/>
            </w:tcBorders>
            <w:noWrap/>
            <w:vAlign w:val="center"/>
            <w:hideMark/>
          </w:tcPr>
          <w:p w14:paraId="0C465AF9"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người</w:t>
            </w:r>
          </w:p>
        </w:tc>
        <w:tc>
          <w:tcPr>
            <w:tcW w:w="192" w:type="pct"/>
            <w:tcBorders>
              <w:top w:val="nil"/>
              <w:left w:val="nil"/>
              <w:bottom w:val="single" w:sz="4" w:space="0" w:color="auto"/>
              <w:right w:val="single" w:sz="4" w:space="0" w:color="auto"/>
            </w:tcBorders>
            <w:noWrap/>
            <w:vAlign w:val="center"/>
            <w:hideMark/>
          </w:tcPr>
          <w:p w14:paraId="021CB856" w14:textId="77777777" w:rsidR="006A14DC" w:rsidRPr="000A1B66" w:rsidRDefault="006A14DC" w:rsidP="006A14DC">
            <w:pPr>
              <w:spacing w:after="0" w:line="240" w:lineRule="auto"/>
              <w:jc w:val="right"/>
              <w:rPr>
                <w:rFonts w:eastAsia="Times New Roman" w:cs="Times New Roman"/>
                <w:sz w:val="22"/>
              </w:rPr>
            </w:pPr>
            <w:r w:rsidRPr="000A1B66">
              <w:rPr>
                <w:rFonts w:eastAsia="Times New Roman" w:cs="Times New Roman"/>
                <w:sz w:val="22"/>
              </w:rPr>
              <w:t>25</w:t>
            </w:r>
          </w:p>
        </w:tc>
        <w:tc>
          <w:tcPr>
            <w:tcW w:w="1202" w:type="pct"/>
            <w:tcBorders>
              <w:top w:val="nil"/>
              <w:left w:val="nil"/>
              <w:bottom w:val="single" w:sz="4" w:space="0" w:color="auto"/>
              <w:right w:val="single" w:sz="4" w:space="0" w:color="auto"/>
            </w:tcBorders>
            <w:noWrap/>
            <w:vAlign w:val="center"/>
            <w:hideMark/>
          </w:tcPr>
          <w:p w14:paraId="22D85F5C"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máy/100 dân</w:t>
            </w:r>
          </w:p>
        </w:tc>
        <w:tc>
          <w:tcPr>
            <w:tcW w:w="628" w:type="pct"/>
            <w:tcBorders>
              <w:top w:val="nil"/>
              <w:left w:val="nil"/>
              <w:bottom w:val="single" w:sz="4" w:space="0" w:color="auto"/>
              <w:right w:val="single" w:sz="8" w:space="0" w:color="auto"/>
            </w:tcBorders>
            <w:noWrap/>
            <w:vAlign w:val="center"/>
            <w:hideMark/>
          </w:tcPr>
          <w:p w14:paraId="61CF1507"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228</w:t>
            </w:r>
          </w:p>
        </w:tc>
      </w:tr>
      <w:tr w:rsidR="006A14DC" w:rsidRPr="000A1B66" w14:paraId="0D977DC4" w14:textId="77777777" w:rsidTr="006A14DC">
        <w:trPr>
          <w:trHeight w:val="402"/>
        </w:trPr>
        <w:tc>
          <w:tcPr>
            <w:tcW w:w="268" w:type="pct"/>
            <w:tcBorders>
              <w:top w:val="nil"/>
              <w:left w:val="single" w:sz="8" w:space="0" w:color="auto"/>
              <w:bottom w:val="single" w:sz="4" w:space="0" w:color="auto"/>
              <w:right w:val="single" w:sz="4" w:space="0" w:color="auto"/>
            </w:tcBorders>
            <w:noWrap/>
            <w:vAlign w:val="center"/>
            <w:hideMark/>
          </w:tcPr>
          <w:p w14:paraId="5BE563EC"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2</w:t>
            </w:r>
          </w:p>
        </w:tc>
        <w:tc>
          <w:tcPr>
            <w:tcW w:w="1620" w:type="pct"/>
            <w:tcBorders>
              <w:top w:val="nil"/>
              <w:left w:val="nil"/>
              <w:bottom w:val="single" w:sz="4" w:space="0" w:color="auto"/>
              <w:right w:val="single" w:sz="4" w:space="0" w:color="auto"/>
            </w:tcBorders>
            <w:noWrap/>
            <w:vAlign w:val="center"/>
            <w:hideMark/>
          </w:tcPr>
          <w:p w14:paraId="0A3740B6"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THƯƠNG MẠI DỊCH VỤ</w:t>
            </w:r>
          </w:p>
        </w:tc>
        <w:tc>
          <w:tcPr>
            <w:tcW w:w="551" w:type="pct"/>
            <w:tcBorders>
              <w:top w:val="nil"/>
              <w:left w:val="nil"/>
              <w:bottom w:val="single" w:sz="4" w:space="0" w:color="auto"/>
              <w:right w:val="single" w:sz="4" w:space="0" w:color="auto"/>
            </w:tcBorders>
            <w:noWrap/>
            <w:vAlign w:val="center"/>
            <w:hideMark/>
          </w:tcPr>
          <w:p w14:paraId="04BA2FC8" w14:textId="77777777" w:rsidR="006A14DC" w:rsidRPr="000A1B66" w:rsidRDefault="006A14DC" w:rsidP="006A14DC">
            <w:pPr>
              <w:spacing w:after="0" w:line="240" w:lineRule="auto"/>
              <w:jc w:val="right"/>
              <w:rPr>
                <w:rFonts w:eastAsia="Times New Roman" w:cs="Times New Roman"/>
                <w:sz w:val="22"/>
              </w:rPr>
            </w:pPr>
            <w:r w:rsidRPr="000A1B66">
              <w:rPr>
                <w:rFonts w:eastAsia="Times New Roman" w:cs="Times New Roman"/>
                <w:sz w:val="22"/>
              </w:rPr>
              <w:t>884,73</w:t>
            </w:r>
          </w:p>
        </w:tc>
        <w:tc>
          <w:tcPr>
            <w:tcW w:w="539" w:type="pct"/>
            <w:tcBorders>
              <w:top w:val="nil"/>
              <w:left w:val="nil"/>
              <w:bottom w:val="single" w:sz="4" w:space="0" w:color="auto"/>
              <w:right w:val="single" w:sz="4" w:space="0" w:color="auto"/>
            </w:tcBorders>
            <w:noWrap/>
            <w:vAlign w:val="center"/>
            <w:hideMark/>
          </w:tcPr>
          <w:p w14:paraId="75C7BED4"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 xml:space="preserve">2 </w:t>
            </w:r>
            <w:r w:rsidRPr="000A1B66">
              <w:rPr>
                <w:rFonts w:eastAsia="Times New Roman" w:cs="Times New Roman"/>
                <w:sz w:val="22"/>
              </w:rPr>
              <w:t>sàn</w:t>
            </w:r>
          </w:p>
        </w:tc>
        <w:tc>
          <w:tcPr>
            <w:tcW w:w="192" w:type="pct"/>
            <w:tcBorders>
              <w:top w:val="nil"/>
              <w:left w:val="nil"/>
              <w:bottom w:val="single" w:sz="4" w:space="0" w:color="auto"/>
              <w:right w:val="single" w:sz="4" w:space="0" w:color="auto"/>
            </w:tcBorders>
            <w:noWrap/>
            <w:vAlign w:val="center"/>
            <w:hideMark/>
          </w:tcPr>
          <w:p w14:paraId="0AF0CD8B" w14:textId="77777777" w:rsidR="006A14DC" w:rsidRPr="000A1B66" w:rsidRDefault="006A14DC" w:rsidP="006A14DC">
            <w:pPr>
              <w:spacing w:after="0" w:line="240" w:lineRule="auto"/>
              <w:jc w:val="right"/>
              <w:rPr>
                <w:rFonts w:eastAsia="Times New Roman" w:cs="Times New Roman"/>
                <w:sz w:val="22"/>
              </w:rPr>
            </w:pPr>
            <w:r w:rsidRPr="000A1B66">
              <w:rPr>
                <w:rFonts w:eastAsia="Times New Roman" w:cs="Times New Roman"/>
                <w:sz w:val="22"/>
              </w:rPr>
              <w:t>1</w:t>
            </w:r>
          </w:p>
        </w:tc>
        <w:tc>
          <w:tcPr>
            <w:tcW w:w="1202" w:type="pct"/>
            <w:tcBorders>
              <w:top w:val="nil"/>
              <w:left w:val="nil"/>
              <w:bottom w:val="single" w:sz="4" w:space="0" w:color="auto"/>
              <w:right w:val="single" w:sz="4" w:space="0" w:color="auto"/>
            </w:tcBorders>
            <w:noWrap/>
            <w:vAlign w:val="center"/>
            <w:hideMark/>
          </w:tcPr>
          <w:p w14:paraId="530A1128"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thuê bao/200m</w:t>
            </w:r>
            <w:r w:rsidRPr="000A1B66">
              <w:rPr>
                <w:rFonts w:eastAsia="Times New Roman" w:cs="Times New Roman"/>
                <w:sz w:val="22"/>
                <w:vertAlign w:val="superscript"/>
              </w:rPr>
              <w:t>2</w:t>
            </w:r>
            <w:r w:rsidRPr="000A1B66">
              <w:rPr>
                <w:rFonts w:eastAsia="Times New Roman" w:cs="Times New Roman"/>
                <w:sz w:val="22"/>
              </w:rPr>
              <w:t>sàn</w:t>
            </w:r>
          </w:p>
        </w:tc>
        <w:tc>
          <w:tcPr>
            <w:tcW w:w="628" w:type="pct"/>
            <w:tcBorders>
              <w:top w:val="nil"/>
              <w:left w:val="nil"/>
              <w:bottom w:val="single" w:sz="4" w:space="0" w:color="auto"/>
              <w:right w:val="single" w:sz="8" w:space="0" w:color="auto"/>
            </w:tcBorders>
            <w:noWrap/>
            <w:vAlign w:val="center"/>
            <w:hideMark/>
          </w:tcPr>
          <w:p w14:paraId="44410632"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4</w:t>
            </w:r>
          </w:p>
        </w:tc>
      </w:tr>
      <w:tr w:rsidR="006A14DC" w:rsidRPr="000A1B66" w14:paraId="1E19B3E7" w14:textId="77777777" w:rsidTr="006A14DC">
        <w:trPr>
          <w:trHeight w:val="402"/>
        </w:trPr>
        <w:tc>
          <w:tcPr>
            <w:tcW w:w="268" w:type="pct"/>
            <w:tcBorders>
              <w:top w:val="nil"/>
              <w:left w:val="single" w:sz="8" w:space="0" w:color="auto"/>
              <w:bottom w:val="single" w:sz="4" w:space="0" w:color="auto"/>
              <w:right w:val="single" w:sz="4" w:space="0" w:color="auto"/>
            </w:tcBorders>
            <w:noWrap/>
            <w:vAlign w:val="center"/>
            <w:hideMark/>
          </w:tcPr>
          <w:p w14:paraId="07C07444"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3</w:t>
            </w:r>
          </w:p>
        </w:tc>
        <w:tc>
          <w:tcPr>
            <w:tcW w:w="1620" w:type="pct"/>
            <w:tcBorders>
              <w:top w:val="nil"/>
              <w:left w:val="nil"/>
              <w:bottom w:val="single" w:sz="4" w:space="0" w:color="auto"/>
              <w:right w:val="single" w:sz="4" w:space="0" w:color="auto"/>
            </w:tcBorders>
            <w:noWrap/>
            <w:vAlign w:val="center"/>
            <w:hideMark/>
          </w:tcPr>
          <w:p w14:paraId="7D3900AF"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TRƯỜNG MẦM NON</w:t>
            </w:r>
          </w:p>
        </w:tc>
        <w:tc>
          <w:tcPr>
            <w:tcW w:w="551" w:type="pct"/>
            <w:tcBorders>
              <w:top w:val="nil"/>
              <w:left w:val="nil"/>
              <w:bottom w:val="single" w:sz="4" w:space="0" w:color="auto"/>
              <w:right w:val="single" w:sz="4" w:space="0" w:color="auto"/>
            </w:tcBorders>
            <w:noWrap/>
            <w:vAlign w:val="center"/>
            <w:hideMark/>
          </w:tcPr>
          <w:p w14:paraId="0EDC2B52" w14:textId="77777777" w:rsidR="006A14DC" w:rsidRPr="000A1B66" w:rsidRDefault="006A14DC" w:rsidP="006A14DC">
            <w:pPr>
              <w:spacing w:after="0" w:line="240" w:lineRule="auto"/>
              <w:jc w:val="right"/>
              <w:rPr>
                <w:rFonts w:eastAsia="Times New Roman" w:cs="Times New Roman"/>
                <w:sz w:val="22"/>
              </w:rPr>
            </w:pPr>
            <w:r w:rsidRPr="000A1B66">
              <w:rPr>
                <w:rFonts w:eastAsia="Times New Roman" w:cs="Times New Roman"/>
                <w:sz w:val="22"/>
              </w:rPr>
              <w:t>566,14</w:t>
            </w:r>
          </w:p>
        </w:tc>
        <w:tc>
          <w:tcPr>
            <w:tcW w:w="539" w:type="pct"/>
            <w:tcBorders>
              <w:top w:val="nil"/>
              <w:left w:val="nil"/>
              <w:bottom w:val="single" w:sz="4" w:space="0" w:color="auto"/>
              <w:right w:val="single" w:sz="4" w:space="0" w:color="auto"/>
            </w:tcBorders>
            <w:noWrap/>
            <w:vAlign w:val="center"/>
            <w:hideMark/>
          </w:tcPr>
          <w:p w14:paraId="2F769213"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m</w:t>
            </w:r>
            <w:r w:rsidRPr="000A1B66">
              <w:rPr>
                <w:rFonts w:eastAsia="Times New Roman" w:cs="Times New Roman"/>
                <w:sz w:val="22"/>
                <w:vertAlign w:val="superscript"/>
              </w:rPr>
              <w:t xml:space="preserve">2 </w:t>
            </w:r>
            <w:r w:rsidRPr="000A1B66">
              <w:rPr>
                <w:rFonts w:eastAsia="Times New Roman" w:cs="Times New Roman"/>
                <w:sz w:val="22"/>
              </w:rPr>
              <w:t>sàn</w:t>
            </w:r>
          </w:p>
        </w:tc>
        <w:tc>
          <w:tcPr>
            <w:tcW w:w="192" w:type="pct"/>
            <w:tcBorders>
              <w:top w:val="nil"/>
              <w:left w:val="nil"/>
              <w:bottom w:val="single" w:sz="4" w:space="0" w:color="auto"/>
              <w:right w:val="single" w:sz="4" w:space="0" w:color="auto"/>
            </w:tcBorders>
            <w:noWrap/>
            <w:vAlign w:val="center"/>
            <w:hideMark/>
          </w:tcPr>
          <w:p w14:paraId="72CEBFF6" w14:textId="77777777" w:rsidR="006A14DC" w:rsidRPr="000A1B66" w:rsidRDefault="006A14DC" w:rsidP="006A14DC">
            <w:pPr>
              <w:spacing w:after="0" w:line="240" w:lineRule="auto"/>
              <w:jc w:val="right"/>
              <w:rPr>
                <w:rFonts w:eastAsia="Times New Roman" w:cs="Times New Roman"/>
                <w:sz w:val="22"/>
              </w:rPr>
            </w:pPr>
            <w:r w:rsidRPr="000A1B66">
              <w:rPr>
                <w:rFonts w:eastAsia="Times New Roman" w:cs="Times New Roman"/>
                <w:sz w:val="22"/>
              </w:rPr>
              <w:t>1</w:t>
            </w:r>
          </w:p>
        </w:tc>
        <w:tc>
          <w:tcPr>
            <w:tcW w:w="1202" w:type="pct"/>
            <w:tcBorders>
              <w:top w:val="nil"/>
              <w:left w:val="nil"/>
              <w:bottom w:val="single" w:sz="4" w:space="0" w:color="auto"/>
              <w:right w:val="single" w:sz="4" w:space="0" w:color="auto"/>
            </w:tcBorders>
            <w:noWrap/>
            <w:vAlign w:val="center"/>
            <w:hideMark/>
          </w:tcPr>
          <w:p w14:paraId="00A73123"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thuê bao/200m</w:t>
            </w:r>
            <w:r w:rsidRPr="000A1B66">
              <w:rPr>
                <w:rFonts w:eastAsia="Times New Roman" w:cs="Times New Roman"/>
                <w:sz w:val="22"/>
                <w:vertAlign w:val="superscript"/>
              </w:rPr>
              <w:t>2</w:t>
            </w:r>
            <w:r w:rsidRPr="000A1B66">
              <w:rPr>
                <w:rFonts w:eastAsia="Times New Roman" w:cs="Times New Roman"/>
                <w:sz w:val="22"/>
              </w:rPr>
              <w:t>sàn</w:t>
            </w:r>
          </w:p>
        </w:tc>
        <w:tc>
          <w:tcPr>
            <w:tcW w:w="628" w:type="pct"/>
            <w:tcBorders>
              <w:top w:val="nil"/>
              <w:left w:val="nil"/>
              <w:bottom w:val="single" w:sz="4" w:space="0" w:color="auto"/>
              <w:right w:val="single" w:sz="8" w:space="0" w:color="auto"/>
            </w:tcBorders>
            <w:noWrap/>
            <w:vAlign w:val="center"/>
            <w:hideMark/>
          </w:tcPr>
          <w:p w14:paraId="2914CD6E"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3</w:t>
            </w:r>
          </w:p>
        </w:tc>
      </w:tr>
      <w:tr w:rsidR="006A14DC" w:rsidRPr="000A1B66" w14:paraId="7C6D40C7" w14:textId="77777777" w:rsidTr="006A14DC">
        <w:trPr>
          <w:trHeight w:val="402"/>
        </w:trPr>
        <w:tc>
          <w:tcPr>
            <w:tcW w:w="268" w:type="pct"/>
            <w:tcBorders>
              <w:top w:val="nil"/>
              <w:left w:val="single" w:sz="8" w:space="0" w:color="auto"/>
              <w:bottom w:val="single" w:sz="4" w:space="0" w:color="auto"/>
              <w:right w:val="single" w:sz="4" w:space="0" w:color="auto"/>
            </w:tcBorders>
            <w:noWrap/>
            <w:vAlign w:val="center"/>
            <w:hideMark/>
          </w:tcPr>
          <w:p w14:paraId="5B177A13"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4</w:t>
            </w:r>
          </w:p>
        </w:tc>
        <w:tc>
          <w:tcPr>
            <w:tcW w:w="4104" w:type="pct"/>
            <w:gridSpan w:val="5"/>
            <w:tcBorders>
              <w:top w:val="single" w:sz="4" w:space="0" w:color="auto"/>
              <w:left w:val="nil"/>
              <w:bottom w:val="single" w:sz="4" w:space="0" w:color="auto"/>
              <w:right w:val="single" w:sz="4" w:space="0" w:color="000000"/>
            </w:tcBorders>
            <w:noWrap/>
            <w:vAlign w:val="center"/>
            <w:hideMark/>
          </w:tcPr>
          <w:p w14:paraId="2EB3023C"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TỔNG THUÊ BAO TÍNH TOÁN</w:t>
            </w:r>
          </w:p>
        </w:tc>
        <w:tc>
          <w:tcPr>
            <w:tcW w:w="628" w:type="pct"/>
            <w:tcBorders>
              <w:top w:val="nil"/>
              <w:left w:val="nil"/>
              <w:bottom w:val="single" w:sz="4" w:space="0" w:color="auto"/>
              <w:right w:val="single" w:sz="8" w:space="0" w:color="auto"/>
            </w:tcBorders>
            <w:noWrap/>
            <w:vAlign w:val="center"/>
            <w:hideMark/>
          </w:tcPr>
          <w:p w14:paraId="246972FE"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235</w:t>
            </w:r>
          </w:p>
        </w:tc>
      </w:tr>
      <w:tr w:rsidR="006A14DC" w:rsidRPr="000A1B66" w14:paraId="4E749852" w14:textId="77777777" w:rsidTr="006A14DC">
        <w:trPr>
          <w:trHeight w:val="402"/>
        </w:trPr>
        <w:tc>
          <w:tcPr>
            <w:tcW w:w="268" w:type="pct"/>
            <w:tcBorders>
              <w:top w:val="nil"/>
              <w:left w:val="single" w:sz="8" w:space="0" w:color="auto"/>
              <w:bottom w:val="single" w:sz="4" w:space="0" w:color="auto"/>
              <w:right w:val="single" w:sz="4" w:space="0" w:color="auto"/>
            </w:tcBorders>
            <w:noWrap/>
            <w:vAlign w:val="center"/>
            <w:hideMark/>
          </w:tcPr>
          <w:p w14:paraId="065B0F94"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5</w:t>
            </w:r>
          </w:p>
        </w:tc>
        <w:tc>
          <w:tcPr>
            <w:tcW w:w="4104" w:type="pct"/>
            <w:gridSpan w:val="5"/>
            <w:tcBorders>
              <w:top w:val="single" w:sz="4" w:space="0" w:color="auto"/>
              <w:left w:val="nil"/>
              <w:bottom w:val="single" w:sz="4" w:space="0" w:color="auto"/>
              <w:right w:val="single" w:sz="4" w:space="0" w:color="000000"/>
            </w:tcBorders>
            <w:noWrap/>
            <w:vAlign w:val="center"/>
            <w:hideMark/>
          </w:tcPr>
          <w:p w14:paraId="6E7148DA"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DỰ PHÒNG 5%</w:t>
            </w:r>
          </w:p>
        </w:tc>
        <w:tc>
          <w:tcPr>
            <w:tcW w:w="628" w:type="pct"/>
            <w:tcBorders>
              <w:top w:val="nil"/>
              <w:left w:val="nil"/>
              <w:bottom w:val="single" w:sz="4" w:space="0" w:color="auto"/>
              <w:right w:val="single" w:sz="8" w:space="0" w:color="auto"/>
            </w:tcBorders>
            <w:noWrap/>
            <w:vAlign w:val="center"/>
            <w:hideMark/>
          </w:tcPr>
          <w:p w14:paraId="0B04B3DB"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12</w:t>
            </w:r>
          </w:p>
        </w:tc>
      </w:tr>
      <w:tr w:rsidR="006A14DC" w:rsidRPr="000A1B66" w14:paraId="2E7C3990" w14:textId="77777777" w:rsidTr="006A14DC">
        <w:trPr>
          <w:trHeight w:val="402"/>
        </w:trPr>
        <w:tc>
          <w:tcPr>
            <w:tcW w:w="268" w:type="pct"/>
            <w:tcBorders>
              <w:top w:val="nil"/>
              <w:left w:val="single" w:sz="8" w:space="0" w:color="auto"/>
              <w:bottom w:val="single" w:sz="4" w:space="0" w:color="auto"/>
              <w:right w:val="single" w:sz="4" w:space="0" w:color="auto"/>
            </w:tcBorders>
            <w:noWrap/>
            <w:vAlign w:val="center"/>
            <w:hideMark/>
          </w:tcPr>
          <w:p w14:paraId="6A0471BB"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6</w:t>
            </w:r>
          </w:p>
        </w:tc>
        <w:tc>
          <w:tcPr>
            <w:tcW w:w="4104" w:type="pct"/>
            <w:gridSpan w:val="5"/>
            <w:tcBorders>
              <w:top w:val="single" w:sz="4" w:space="0" w:color="auto"/>
              <w:left w:val="nil"/>
              <w:bottom w:val="single" w:sz="4" w:space="0" w:color="auto"/>
              <w:right w:val="single" w:sz="4" w:space="0" w:color="000000"/>
            </w:tcBorders>
            <w:noWrap/>
            <w:vAlign w:val="center"/>
            <w:hideMark/>
          </w:tcPr>
          <w:p w14:paraId="478BFB02" w14:textId="77777777" w:rsidR="006A14DC" w:rsidRPr="000A1B66" w:rsidRDefault="006A14DC" w:rsidP="006A14DC">
            <w:pPr>
              <w:spacing w:after="0" w:line="240" w:lineRule="auto"/>
              <w:rPr>
                <w:rFonts w:eastAsia="Times New Roman" w:cs="Times New Roman"/>
                <w:sz w:val="22"/>
              </w:rPr>
            </w:pPr>
            <w:r w:rsidRPr="000A1B66">
              <w:rPr>
                <w:rFonts w:eastAsia="Times New Roman" w:cs="Times New Roman"/>
                <w:sz w:val="22"/>
              </w:rPr>
              <w:t>TỔNG THUÊ BAO TÍNH TOÁN CÔNG TRÌNH CHUNG CƯ</w:t>
            </w:r>
          </w:p>
        </w:tc>
        <w:tc>
          <w:tcPr>
            <w:tcW w:w="628" w:type="pct"/>
            <w:tcBorders>
              <w:top w:val="nil"/>
              <w:left w:val="nil"/>
              <w:bottom w:val="single" w:sz="4" w:space="0" w:color="auto"/>
              <w:right w:val="single" w:sz="8" w:space="0" w:color="auto"/>
            </w:tcBorders>
            <w:noWrap/>
            <w:vAlign w:val="center"/>
            <w:hideMark/>
          </w:tcPr>
          <w:p w14:paraId="60296107" w14:textId="77777777" w:rsidR="006A14DC" w:rsidRPr="000A1B66" w:rsidRDefault="006A14DC" w:rsidP="006A14DC">
            <w:pPr>
              <w:spacing w:after="0" w:line="240" w:lineRule="auto"/>
              <w:jc w:val="center"/>
              <w:rPr>
                <w:rFonts w:eastAsia="Times New Roman" w:cs="Times New Roman"/>
                <w:sz w:val="22"/>
              </w:rPr>
            </w:pPr>
            <w:r w:rsidRPr="000A1B66">
              <w:rPr>
                <w:rFonts w:eastAsia="Times New Roman" w:cs="Times New Roman"/>
                <w:sz w:val="22"/>
              </w:rPr>
              <w:t>247</w:t>
            </w:r>
          </w:p>
        </w:tc>
      </w:tr>
      <w:tr w:rsidR="006A14DC" w:rsidRPr="000A1B66" w14:paraId="4C41389C" w14:textId="77777777" w:rsidTr="006A14DC">
        <w:trPr>
          <w:trHeight w:val="402"/>
        </w:trPr>
        <w:tc>
          <w:tcPr>
            <w:tcW w:w="4372" w:type="pct"/>
            <w:gridSpan w:val="6"/>
            <w:tcBorders>
              <w:top w:val="single" w:sz="8" w:space="0" w:color="auto"/>
              <w:left w:val="single" w:sz="8" w:space="0" w:color="auto"/>
              <w:bottom w:val="single" w:sz="8" w:space="0" w:color="auto"/>
              <w:right w:val="single" w:sz="4" w:space="0" w:color="000000"/>
            </w:tcBorders>
            <w:noWrap/>
            <w:vAlign w:val="center"/>
            <w:hideMark/>
          </w:tcPr>
          <w:p w14:paraId="6EB911FE" w14:textId="77777777" w:rsidR="006A14DC" w:rsidRPr="000A1B66" w:rsidRDefault="006A14DC" w:rsidP="006A14DC">
            <w:pPr>
              <w:spacing w:after="0" w:line="240" w:lineRule="auto"/>
              <w:rPr>
                <w:rFonts w:eastAsia="Times New Roman" w:cs="Times New Roman"/>
                <w:b/>
                <w:bCs/>
                <w:sz w:val="22"/>
              </w:rPr>
            </w:pPr>
            <w:r w:rsidRPr="000A1B66">
              <w:rPr>
                <w:rFonts w:eastAsia="Times New Roman" w:cs="Times New Roman"/>
                <w:b/>
                <w:bCs/>
                <w:sz w:val="22"/>
              </w:rPr>
              <w:t>TỔNG THUÊ BAO TÍNH TOÁN TOÀN KHU QUY HOẠCH</w:t>
            </w:r>
          </w:p>
        </w:tc>
        <w:tc>
          <w:tcPr>
            <w:tcW w:w="628" w:type="pct"/>
            <w:tcBorders>
              <w:top w:val="nil"/>
              <w:left w:val="nil"/>
              <w:bottom w:val="single" w:sz="8" w:space="0" w:color="auto"/>
              <w:right w:val="single" w:sz="8" w:space="0" w:color="auto"/>
            </w:tcBorders>
            <w:noWrap/>
            <w:vAlign w:val="center"/>
            <w:hideMark/>
          </w:tcPr>
          <w:p w14:paraId="4CF41E74" w14:textId="77777777" w:rsidR="006A14DC" w:rsidRPr="000A1B66" w:rsidRDefault="006A14DC" w:rsidP="006A14DC">
            <w:pPr>
              <w:spacing w:after="0" w:line="240" w:lineRule="auto"/>
              <w:jc w:val="center"/>
              <w:rPr>
                <w:rFonts w:eastAsia="Times New Roman" w:cs="Times New Roman"/>
                <w:b/>
                <w:bCs/>
                <w:sz w:val="22"/>
              </w:rPr>
            </w:pPr>
            <w:r w:rsidRPr="000A1B66">
              <w:rPr>
                <w:rFonts w:eastAsia="Times New Roman" w:cs="Times New Roman"/>
                <w:b/>
                <w:bCs/>
                <w:sz w:val="22"/>
              </w:rPr>
              <w:t>250</w:t>
            </w:r>
          </w:p>
        </w:tc>
      </w:tr>
    </w:tbl>
    <w:p w14:paraId="1D63F8B2" w14:textId="77777777" w:rsidR="004A3D6B" w:rsidRPr="00DB3DD0" w:rsidRDefault="004A3D6B" w:rsidP="004A3D6B">
      <w:pPr>
        <w:spacing w:after="0" w:line="240" w:lineRule="auto"/>
      </w:pPr>
    </w:p>
    <w:p w14:paraId="1F48804F" w14:textId="77777777" w:rsidR="004A3D6B" w:rsidRPr="00DC35E7" w:rsidRDefault="004A3D6B" w:rsidP="004A3D6B">
      <w:pPr>
        <w:pStyle w:val="Heading3"/>
        <w:rPr>
          <w:rFonts w:eastAsia="Times New Roman" w:cs="Times New Roman"/>
        </w:rPr>
      </w:pPr>
      <w:bookmarkStart w:id="318" w:name="_Toc33176418"/>
      <w:bookmarkStart w:id="319" w:name="_Toc57715811"/>
      <w:r w:rsidRPr="00DC35E7">
        <w:rPr>
          <w:rFonts w:eastAsia="Times New Roman" w:cs="Times New Roman"/>
        </w:rPr>
        <w:t>THIẾT KẾ</w:t>
      </w:r>
      <w:bookmarkEnd w:id="318"/>
      <w:bookmarkEnd w:id="319"/>
    </w:p>
    <w:p w14:paraId="3B6F20A7" w14:textId="088F7254" w:rsidR="004A3D6B" w:rsidRPr="00DB3DD0" w:rsidRDefault="004A3D6B" w:rsidP="004A3D6B">
      <w:pPr>
        <w:pStyle w:val="Heading6"/>
      </w:pPr>
      <w:bookmarkStart w:id="320" w:name="_Hlk177999082"/>
      <w:r w:rsidRPr="00DB3DD0">
        <w:t xml:space="preserve">Nguồn cấp: </w:t>
      </w:r>
      <w:bookmarkStart w:id="321" w:name="_Hlk180519389"/>
      <w:r w:rsidRPr="00DB3DD0">
        <w:rPr>
          <w:rFonts w:eastAsia="Batang"/>
          <w:lang w:eastAsia="ko-KR"/>
        </w:rPr>
        <w:t xml:space="preserve">Nguồn tín hiệu cung cấp cho khu dân cư được lấy từ bưu điện Biên Hòa hay của một số doanh nghiệp viễn thông khác thông qua tuyến thông tin liên lạc hiện hữu dọc theo tuyến đường </w:t>
      </w:r>
      <w:bookmarkEnd w:id="320"/>
      <w:r>
        <w:rPr>
          <w:rFonts w:eastAsia="Batang"/>
          <w:lang w:eastAsia="ko-KR"/>
        </w:rPr>
        <w:t>Bùi Hữu Nghĩa.</w:t>
      </w:r>
      <w:r w:rsidRPr="00DB3DD0">
        <w:rPr>
          <w:rFonts w:eastAsia="Batang"/>
          <w:lang w:eastAsia="ko-KR"/>
        </w:rPr>
        <w:t xml:space="preserve"> </w:t>
      </w:r>
      <w:bookmarkEnd w:id="321"/>
    </w:p>
    <w:p w14:paraId="31448B39" w14:textId="77777777" w:rsidR="004A3D6B" w:rsidRPr="00DB3DD0" w:rsidRDefault="004A3D6B" w:rsidP="004A3D6B">
      <w:pPr>
        <w:pStyle w:val="Heading6"/>
      </w:pPr>
      <w:bookmarkStart w:id="322" w:name="_Hlk177999140"/>
      <w:r w:rsidRPr="00DB3DD0">
        <w:t xml:space="preserve">Từ các tủ cáp chính, cáp quang sẽ được kéo đấu nối với các tủ cáp phân phối của các khu vực chức năng bên trong tòa nhà, tuỳ theo nhu cầu sử dụng mà dùng các loại cáp, </w:t>
      </w:r>
      <w:r w:rsidRPr="00DB3DD0">
        <w:lastRenderedPageBreak/>
        <w:t>tủ cáp chức năng có dung lượng khác nhau.</w:t>
      </w:r>
    </w:p>
    <w:p w14:paraId="2D9DDA68" w14:textId="77777777" w:rsidR="004A3D6B" w:rsidRPr="00DB3DD0" w:rsidRDefault="004A3D6B" w:rsidP="004A3D6B">
      <w:pPr>
        <w:pStyle w:val="Heading6"/>
      </w:pPr>
      <w:r w:rsidRPr="00DB3DD0">
        <w:t>Toàn bộ hệ thống cáp quang được đi ngầm ở độ sâu 0,7 mét.</w:t>
      </w:r>
    </w:p>
    <w:p w14:paraId="1BD09350" w14:textId="77777777" w:rsidR="004A3D6B" w:rsidRPr="00DB3DD0" w:rsidRDefault="004A3D6B" w:rsidP="004A3D6B">
      <w:pPr>
        <w:pStyle w:val="Heading6"/>
      </w:pPr>
      <w:r w:rsidRPr="00DB3DD0">
        <w:t>Việc cấp tín hiệu điện thoại đến số thuê bao được thực hiện từ tủ cáp gần nhất.</w:t>
      </w:r>
    </w:p>
    <w:p w14:paraId="2BB01B23" w14:textId="77777777" w:rsidR="004A3D6B" w:rsidRPr="00DB3DD0" w:rsidRDefault="004A3D6B" w:rsidP="004A3D6B">
      <w:pPr>
        <w:pStyle w:val="Heading6"/>
      </w:pPr>
      <w:r w:rsidRPr="00DB3DD0">
        <w:t>Cáp quang đến từng hộ tiêu thụ là loại cáp 4 lõi bao gồm các dịch vụ như: điện thoại, internet, truyền hình kỹ thuật số, …. Tuyến cáp này đi ngầm trong các tuyến ống HDPE trên vỉa hè hoặc dưới lòng đường</w:t>
      </w:r>
      <w:bookmarkEnd w:id="322"/>
      <w:r w:rsidRPr="00DB3DD0">
        <w:t xml:space="preserve">. </w:t>
      </w:r>
    </w:p>
    <w:p w14:paraId="1E0DD499" w14:textId="77777777" w:rsidR="004A3D6B" w:rsidRPr="00DC35E7" w:rsidRDefault="004A3D6B" w:rsidP="004A3D6B">
      <w:pPr>
        <w:pStyle w:val="Heading3"/>
        <w:rPr>
          <w:rFonts w:eastAsia="Times New Roman" w:cs="Times New Roman"/>
        </w:rPr>
      </w:pPr>
      <w:bookmarkStart w:id="323" w:name="_Toc33176419"/>
      <w:bookmarkStart w:id="324" w:name="_Toc57715812"/>
      <w:r w:rsidRPr="00DC35E7">
        <w:rPr>
          <w:rFonts w:eastAsia="Times New Roman" w:cs="Times New Roman"/>
        </w:rPr>
        <w:t>GIẢI PHÁP QUY HOẠCH</w:t>
      </w:r>
      <w:bookmarkEnd w:id="323"/>
      <w:bookmarkEnd w:id="324"/>
    </w:p>
    <w:p w14:paraId="13A1C4FB" w14:textId="77777777" w:rsidR="004A3D6B" w:rsidRPr="00DB3DD0" w:rsidRDefault="004A3D6B" w:rsidP="004A3D6B">
      <w:pPr>
        <w:pStyle w:val="Heading4"/>
        <w:keepLines w:val="0"/>
        <w:numPr>
          <w:ilvl w:val="0"/>
          <w:numId w:val="0"/>
        </w:numPr>
        <w:tabs>
          <w:tab w:val="left" w:pos="567"/>
        </w:tabs>
        <w:spacing w:before="80" w:after="80" w:line="288" w:lineRule="auto"/>
        <w:ind w:left="90"/>
        <w:jc w:val="both"/>
      </w:pPr>
      <w:r>
        <w:t xml:space="preserve">a) </w:t>
      </w:r>
      <w:r w:rsidRPr="00DB3DD0">
        <w:t>Mục tiêu:</w:t>
      </w:r>
    </w:p>
    <w:p w14:paraId="400E8B07" w14:textId="77777777" w:rsidR="004A3D6B" w:rsidRPr="00DB3DD0" w:rsidRDefault="004A3D6B" w:rsidP="004A3D6B">
      <w:pPr>
        <w:pStyle w:val="Heading6"/>
      </w:pPr>
      <w:r w:rsidRPr="00DB3DD0">
        <w:t xml:space="preserve"> Tạo điều kiện thuận lợi về mặt viễn thông cho các nhà đầu tư vào khu dân cư.</w:t>
      </w:r>
    </w:p>
    <w:p w14:paraId="08F86E14" w14:textId="77777777" w:rsidR="004A3D6B" w:rsidRPr="00DB3DD0" w:rsidRDefault="004A3D6B" w:rsidP="004A3D6B">
      <w:pPr>
        <w:pStyle w:val="Heading6"/>
      </w:pPr>
      <w:r w:rsidRPr="00DB3DD0">
        <w:t xml:space="preserve"> Xây dựng mạng cống bể để đồng bộ với việc xây dựng hệ thống cơ sở hạ tầng trong khu dân cư để tránh tình trạng phải xin phép đào phá đường sau này.</w:t>
      </w:r>
    </w:p>
    <w:p w14:paraId="3DA3A346" w14:textId="77777777" w:rsidR="004A3D6B" w:rsidRPr="00DB3DD0" w:rsidRDefault="004A3D6B" w:rsidP="004A3D6B">
      <w:pPr>
        <w:pStyle w:val="Heading6"/>
      </w:pPr>
      <w:r w:rsidRPr="00DB3DD0">
        <w:t>Từng bước mở rộng dung lượng và nâng cao chất lượng thông tin.</w:t>
      </w:r>
    </w:p>
    <w:p w14:paraId="49BB7C23" w14:textId="77777777" w:rsidR="004A3D6B" w:rsidRPr="00DB3DD0" w:rsidRDefault="004A3D6B" w:rsidP="004A3D6B">
      <w:pPr>
        <w:pStyle w:val="Heading6"/>
      </w:pPr>
      <w:r w:rsidRPr="00DB3DD0">
        <w:t xml:space="preserve"> Tạo vẽ mỹ quan cho khu đô thị mới và phục vụ khu vực lân cận.</w:t>
      </w:r>
    </w:p>
    <w:p w14:paraId="38961E09" w14:textId="77777777" w:rsidR="004A3D6B" w:rsidRPr="00DB3DD0" w:rsidRDefault="004A3D6B" w:rsidP="004A3D6B">
      <w:pPr>
        <w:pStyle w:val="Heading4"/>
        <w:keepLines w:val="0"/>
        <w:numPr>
          <w:ilvl w:val="0"/>
          <w:numId w:val="0"/>
        </w:numPr>
        <w:tabs>
          <w:tab w:val="left" w:pos="567"/>
        </w:tabs>
        <w:spacing w:before="80" w:after="80" w:line="288" w:lineRule="auto"/>
        <w:ind w:left="90"/>
        <w:jc w:val="both"/>
      </w:pPr>
      <w:r>
        <w:t xml:space="preserve">b) </w:t>
      </w:r>
      <w:r w:rsidRPr="00DB3DD0">
        <w:t>Hình thức</w:t>
      </w:r>
    </w:p>
    <w:p w14:paraId="720B1882" w14:textId="77777777" w:rsidR="004A3D6B" w:rsidRPr="00DB3DD0" w:rsidRDefault="004A3D6B" w:rsidP="004A3D6B">
      <w:pPr>
        <w:pStyle w:val="Heading6"/>
      </w:pPr>
      <w:r w:rsidRPr="00DB3DD0">
        <w:t>Đầu tư xây dựng mới một hệ thống viễn thông hoàn chỉnh, có khả năng kết nối đồng bộ với mạng viễn thông quốc gia.</w:t>
      </w:r>
    </w:p>
    <w:p w14:paraId="2EB819E1" w14:textId="77777777" w:rsidR="004A3D6B" w:rsidRPr="00DB3DD0" w:rsidRDefault="004A3D6B" w:rsidP="004A3D6B">
      <w:pPr>
        <w:pStyle w:val="Heading6"/>
      </w:pPr>
      <w:r w:rsidRPr="00DB3DD0">
        <w:t>Các tuyến cống bể và cáp quang sẽ được đi ngầm đến chân các công trình.</w:t>
      </w:r>
    </w:p>
    <w:p w14:paraId="67C5A0E1" w14:textId="77777777" w:rsidR="004A3D6B" w:rsidRPr="00DB3DD0" w:rsidRDefault="004A3D6B" w:rsidP="004A3D6B">
      <w:pPr>
        <w:pStyle w:val="Heading4"/>
        <w:keepLines w:val="0"/>
        <w:numPr>
          <w:ilvl w:val="0"/>
          <w:numId w:val="0"/>
        </w:numPr>
        <w:tabs>
          <w:tab w:val="left" w:pos="567"/>
        </w:tabs>
        <w:spacing w:before="80" w:after="80" w:line="288" w:lineRule="auto"/>
        <w:ind w:left="90"/>
        <w:jc w:val="both"/>
      </w:pPr>
      <w:r>
        <w:t xml:space="preserve">c) </w:t>
      </w:r>
      <w:r w:rsidRPr="00DB3DD0">
        <w:t>Cáp</w:t>
      </w:r>
    </w:p>
    <w:p w14:paraId="23B9D745" w14:textId="77777777" w:rsidR="004A3D6B" w:rsidRPr="00DB3DD0" w:rsidRDefault="004A3D6B" w:rsidP="004A3D6B">
      <w:pPr>
        <w:pStyle w:val="Heading6"/>
      </w:pPr>
      <w:r w:rsidRPr="00DB3DD0">
        <w:t xml:space="preserve"> Cáp trong mạng nội bộ của khu vực lập quy hoạch chủ yếu sử dụng loại cáp quang single mode 12 lõi từ tủ phân phối chính của khu vực đến các tủ phân phối chức năng.</w:t>
      </w:r>
    </w:p>
    <w:p w14:paraId="2B842B63" w14:textId="77777777" w:rsidR="004A3D6B" w:rsidRDefault="004A3D6B" w:rsidP="006A14DC">
      <w:pPr>
        <w:pStyle w:val="Heading6"/>
      </w:pPr>
      <w:r w:rsidRPr="00DB3DD0">
        <w:t xml:space="preserve">Các tuyến cáp này được đi ngầm trong ống HDPE chuyên dùng ở độ sâu 0,6m, những đoạn băng đường sâu 0,91m. Tất cả các tuyến cống đi ngầm trên trục đường chính có dung lượng lượng 2~4 ống HDPE </w:t>
      </w:r>
      <w:r w:rsidRPr="00DB3DD0">
        <w:sym w:font="Symbol" w:char="F0C6"/>
      </w:r>
      <w:r w:rsidRPr="00DB3DD0">
        <w:t>110x5mm (được đi trên hè đường).</w:t>
      </w:r>
    </w:p>
    <w:p w14:paraId="08814D16" w14:textId="77777777" w:rsidR="004A3D6B" w:rsidRPr="00DB3DD0" w:rsidRDefault="004A3D6B" w:rsidP="004A3D6B">
      <w:pPr>
        <w:rPr>
          <w:rFonts w:cs="Times New Roman"/>
        </w:rPr>
      </w:pPr>
    </w:p>
    <w:bookmarkEnd w:id="145"/>
    <w:bookmarkEnd w:id="146"/>
    <w:bookmarkEnd w:id="147"/>
    <w:bookmarkEnd w:id="148"/>
    <w:bookmarkEnd w:id="308"/>
    <w:bookmarkEnd w:id="309"/>
    <w:bookmarkEnd w:id="310"/>
    <w:bookmarkEnd w:id="311"/>
    <w:bookmarkEnd w:id="312"/>
    <w:p w14:paraId="6376E97B" w14:textId="77777777" w:rsidR="004A3D6B" w:rsidRPr="00DB3DD0" w:rsidRDefault="004A3D6B" w:rsidP="004A3D6B">
      <w:pPr>
        <w:spacing w:before="120" w:after="120"/>
        <w:ind w:right="-360"/>
        <w:jc w:val="center"/>
        <w:rPr>
          <w:rFonts w:cs="Times New Roman"/>
          <w:b/>
          <w:i/>
          <w:sz w:val="24"/>
        </w:rPr>
      </w:pPr>
    </w:p>
    <w:p w14:paraId="63E7FF21" w14:textId="77777777" w:rsidR="004A3D6B" w:rsidRPr="00DB3DD0" w:rsidRDefault="004A3D6B" w:rsidP="004A3D6B">
      <w:pPr>
        <w:spacing w:before="120" w:after="120"/>
        <w:ind w:right="-360"/>
        <w:jc w:val="center"/>
        <w:rPr>
          <w:rFonts w:cs="Times New Roman"/>
          <w:b/>
          <w:i/>
          <w:sz w:val="24"/>
        </w:rPr>
      </w:pPr>
    </w:p>
    <w:p w14:paraId="563380F5" w14:textId="77777777" w:rsidR="004A3D6B" w:rsidRPr="00DB3DD0" w:rsidRDefault="004A3D6B" w:rsidP="004A3D6B">
      <w:pPr>
        <w:spacing w:before="120" w:after="120"/>
        <w:ind w:right="-360"/>
        <w:rPr>
          <w:rFonts w:cs="Times New Roman"/>
          <w:b/>
          <w:i/>
          <w:sz w:val="24"/>
        </w:rPr>
      </w:pPr>
    </w:p>
    <w:p w14:paraId="10E72D65" w14:textId="77777777" w:rsidR="004A3D6B" w:rsidRPr="005C6111" w:rsidRDefault="004A3D6B" w:rsidP="004A3D6B">
      <w:pPr>
        <w:keepNext/>
        <w:keepLines/>
        <w:numPr>
          <w:ilvl w:val="0"/>
          <w:numId w:val="1"/>
        </w:numPr>
        <w:spacing w:after="0"/>
        <w:jc w:val="center"/>
        <w:outlineLvl w:val="0"/>
        <w:rPr>
          <w:rFonts w:eastAsia="Times New Roman" w:cstheme="majorBidi"/>
          <w:b/>
          <w:bCs/>
          <w:sz w:val="32"/>
          <w:szCs w:val="32"/>
          <w:lang w:val="nl-NL"/>
        </w:rPr>
      </w:pPr>
      <w:r w:rsidRPr="00DB3DD0">
        <w:rPr>
          <w:rFonts w:cs="Times New Roman"/>
          <w:b/>
          <w:i/>
          <w:sz w:val="24"/>
        </w:rPr>
        <w:br w:type="page"/>
      </w:r>
      <w:bookmarkStart w:id="325" w:name="_Toc32659211"/>
      <w:bookmarkStart w:id="326" w:name="_Toc165536556"/>
      <w:bookmarkStart w:id="327" w:name="_Toc166070162"/>
      <w:bookmarkStart w:id="328" w:name="_Toc166491060"/>
      <w:bookmarkStart w:id="329" w:name="_Toc176878113"/>
      <w:bookmarkStart w:id="330" w:name="_Toc180519090"/>
      <w:r w:rsidRPr="005C6111">
        <w:rPr>
          <w:rFonts w:eastAsia="Times New Roman" w:cstheme="majorBidi"/>
          <w:b/>
          <w:bCs/>
          <w:sz w:val="32"/>
          <w:szCs w:val="32"/>
          <w:lang w:val="pl-PL"/>
        </w:rPr>
        <w:lastRenderedPageBreak/>
        <w:t>ĐÁNH GIÁ MÔI TRƯỜNG CHIẾN LƯỢC</w:t>
      </w:r>
      <w:bookmarkEnd w:id="325"/>
      <w:bookmarkEnd w:id="326"/>
      <w:bookmarkEnd w:id="327"/>
      <w:bookmarkEnd w:id="328"/>
      <w:bookmarkEnd w:id="329"/>
      <w:bookmarkEnd w:id="330"/>
    </w:p>
    <w:p w14:paraId="0FC52EDF" w14:textId="77777777" w:rsidR="004A3D6B" w:rsidRPr="004C1A53" w:rsidRDefault="004A3D6B" w:rsidP="004A3D6B">
      <w:pPr>
        <w:keepNext/>
        <w:keepLines/>
        <w:numPr>
          <w:ilvl w:val="1"/>
          <w:numId w:val="1"/>
        </w:numPr>
        <w:spacing w:before="200" w:after="0"/>
        <w:ind w:left="0"/>
        <w:outlineLvl w:val="1"/>
        <w:rPr>
          <w:rFonts w:eastAsia="Times New Roman" w:cstheme="majorBidi"/>
          <w:b/>
          <w:bCs/>
          <w:szCs w:val="26"/>
          <w:lang w:val="pl-PL"/>
        </w:rPr>
      </w:pPr>
      <w:bookmarkStart w:id="331" w:name="_Toc237038853"/>
      <w:bookmarkStart w:id="332" w:name="_Toc291422833"/>
      <w:bookmarkStart w:id="333" w:name="_Toc32659212"/>
      <w:bookmarkStart w:id="334" w:name="_Toc51422816"/>
      <w:bookmarkStart w:id="335" w:name="_Toc165536557"/>
      <w:bookmarkStart w:id="336" w:name="_Toc166070163"/>
      <w:bookmarkStart w:id="337" w:name="_Toc166491061"/>
      <w:bookmarkStart w:id="338" w:name="_Toc176878114"/>
      <w:bookmarkStart w:id="339" w:name="_Toc180519091"/>
      <w:r w:rsidRPr="004C1A53">
        <w:rPr>
          <w:rFonts w:eastAsia="Times New Roman" w:cstheme="majorBidi"/>
          <w:b/>
          <w:bCs/>
          <w:szCs w:val="26"/>
          <w:lang w:val="pl-PL"/>
        </w:rPr>
        <w:t>ĐẶT VẤN ĐỀ</w:t>
      </w:r>
      <w:bookmarkEnd w:id="331"/>
      <w:bookmarkEnd w:id="332"/>
      <w:bookmarkEnd w:id="333"/>
      <w:bookmarkEnd w:id="334"/>
      <w:bookmarkEnd w:id="335"/>
      <w:bookmarkEnd w:id="336"/>
      <w:bookmarkEnd w:id="337"/>
      <w:bookmarkEnd w:id="338"/>
      <w:bookmarkEnd w:id="339"/>
    </w:p>
    <w:p w14:paraId="1AA3D6D0" w14:textId="03363746" w:rsidR="004A3D6B" w:rsidRDefault="004A3D6B" w:rsidP="004A3D6B">
      <w:pPr>
        <w:widowControl w:val="0"/>
        <w:numPr>
          <w:ilvl w:val="0"/>
          <w:numId w:val="2"/>
        </w:numPr>
        <w:spacing w:before="40" w:after="0"/>
        <w:jc w:val="both"/>
        <w:outlineLvl w:val="5"/>
        <w:rPr>
          <w:rFonts w:eastAsiaTheme="majorEastAsia" w:cstheme="majorBidi"/>
          <w:iCs/>
          <w:lang w:val="vi-VN"/>
        </w:rPr>
      </w:pPr>
      <w:bookmarkStart w:id="340" w:name="_Toc32659213"/>
      <w:r w:rsidRPr="004C1A53">
        <w:rPr>
          <w:rFonts w:eastAsiaTheme="majorEastAsia" w:cstheme="majorBidi"/>
          <w:iCs/>
          <w:lang w:val="vi-VN"/>
        </w:rPr>
        <w:t>Dự án</w:t>
      </w:r>
      <w:r w:rsidRPr="004C1A53">
        <w:rPr>
          <w:rFonts w:eastAsiaTheme="majorEastAsia" w:cstheme="majorBidi"/>
          <w:iCs/>
        </w:rPr>
        <w:t xml:space="preserve"> </w:t>
      </w:r>
      <w:r w:rsidRPr="004C1A53">
        <w:rPr>
          <w:rFonts w:eastAsia="Times New Roman" w:cstheme="majorBidi"/>
          <w:iCs/>
          <w:lang w:val="pl-PL"/>
        </w:rPr>
        <w:t xml:space="preserve">tại </w:t>
      </w:r>
      <w:r w:rsidR="006A14DC" w:rsidRPr="003D42E5">
        <w:rPr>
          <w:rFonts w:cs="Times New Roman"/>
        </w:rPr>
        <w:t xml:space="preserve">thửa đất </w:t>
      </w:r>
      <w:r w:rsidR="006A14DC">
        <w:rPr>
          <w:rFonts w:cs="Times New Roman"/>
        </w:rPr>
        <w:t xml:space="preserve">số </w:t>
      </w:r>
      <w:r w:rsidR="006A14DC" w:rsidRPr="003D42E5">
        <w:rPr>
          <w:rFonts w:cs="Times New Roman"/>
        </w:rPr>
        <w:t>8</w:t>
      </w:r>
      <w:r w:rsidR="006A14DC">
        <w:rPr>
          <w:rFonts w:cs="Times New Roman"/>
        </w:rPr>
        <w:t>0, 81</w:t>
      </w:r>
      <w:r w:rsidR="006A14DC" w:rsidRPr="003D42E5">
        <w:rPr>
          <w:rFonts w:cs="Times New Roman"/>
        </w:rPr>
        <w:t xml:space="preserve"> tờ bản đồ địa chính số</w:t>
      </w:r>
      <w:r w:rsidR="006A14DC">
        <w:rPr>
          <w:rFonts w:cs="Times New Roman"/>
        </w:rPr>
        <w:t xml:space="preserve"> 91</w:t>
      </w:r>
      <w:r w:rsidR="006A14DC" w:rsidRPr="003D42E5">
        <w:rPr>
          <w:rFonts w:cs="Times New Roman"/>
        </w:rPr>
        <w:t xml:space="preserve">, </w:t>
      </w:r>
      <w:r w:rsidR="006A14DC">
        <w:rPr>
          <w:rFonts w:cs="Times New Roman"/>
        </w:rPr>
        <w:t>phường Biên Hòa, thành phố Đồng Nai (tương ứng thửa 80, 81 tờ bản đồ số 3 phường Bửu Hòa, thành phố Biên Hòa, tỉnh Đồng Nai)</w:t>
      </w:r>
      <w:r>
        <w:rPr>
          <w:rFonts w:eastAsia="Times New Roman" w:cstheme="majorBidi"/>
          <w:iCs/>
        </w:rPr>
        <w:t>,</w:t>
      </w:r>
      <w:r w:rsidRPr="00260D92">
        <w:rPr>
          <w:rFonts w:eastAsia="Times New Roman" w:cstheme="majorBidi"/>
          <w:iCs/>
          <w:lang w:val="vi-VN"/>
        </w:rPr>
        <w:t xml:space="preserve"> </w:t>
      </w:r>
      <w:r w:rsidRPr="004C1A53">
        <w:rPr>
          <w:rFonts w:eastAsiaTheme="majorEastAsia" w:cstheme="majorBidi"/>
          <w:iCs/>
          <w:lang w:val="vi-VN"/>
        </w:rPr>
        <w:t>chủ yếu phục vụ nhu cầu</w:t>
      </w:r>
      <w:r w:rsidRPr="004C1A53">
        <w:rPr>
          <w:rFonts w:eastAsiaTheme="majorEastAsia" w:cstheme="majorBidi"/>
          <w:iCs/>
          <w:lang w:val="pl-PL"/>
        </w:rPr>
        <w:t xml:space="preserve"> </w:t>
      </w:r>
      <w:r w:rsidRPr="004C1A53">
        <w:rPr>
          <w:rFonts w:eastAsiaTheme="majorEastAsia" w:cstheme="majorBidi"/>
          <w:iCs/>
          <w:lang w:val="vi-VN"/>
        </w:rPr>
        <w:t>sinh hoạt</w:t>
      </w:r>
      <w:r w:rsidRPr="004C1A53">
        <w:rPr>
          <w:rFonts w:eastAsiaTheme="majorEastAsia" w:cstheme="majorBidi"/>
          <w:iCs/>
          <w:lang w:val="pl-PL"/>
        </w:rPr>
        <w:t xml:space="preserve"> hàng ngày của người dân</w:t>
      </w:r>
      <w:r w:rsidRPr="004C1A53">
        <w:rPr>
          <w:rFonts w:eastAsiaTheme="majorEastAsia" w:cstheme="majorBidi"/>
          <w:iCs/>
          <w:lang w:val="vi-VN"/>
        </w:rPr>
        <w:t>. Vì vậy tác động môi trường có quy mô và mức độ không lớn. Đánh giá tác động môi trường của dự án này nhằm phân tích các thành phần và chất lượng môi trường tại khu vực triển khai thực hiện dự án và vùng liên quan trong quá trình xây dựng và khi dự án đi vào hoạt động.</w:t>
      </w:r>
    </w:p>
    <w:p w14:paraId="1A74AD13" w14:textId="77777777" w:rsidR="004A3D6B" w:rsidRPr="004C1A53" w:rsidRDefault="004A3D6B" w:rsidP="004A3D6B">
      <w:pPr>
        <w:keepNext/>
        <w:keepLines/>
        <w:numPr>
          <w:ilvl w:val="1"/>
          <w:numId w:val="1"/>
        </w:numPr>
        <w:spacing w:before="200" w:after="0"/>
        <w:ind w:left="0"/>
        <w:outlineLvl w:val="1"/>
        <w:rPr>
          <w:rFonts w:eastAsia="Times New Roman" w:cstheme="majorBidi"/>
          <w:b/>
          <w:bCs/>
          <w:szCs w:val="26"/>
          <w:lang w:val="pl-PL"/>
        </w:rPr>
      </w:pPr>
      <w:bookmarkStart w:id="341" w:name="_Toc51422817"/>
      <w:bookmarkStart w:id="342" w:name="_Toc165536558"/>
      <w:bookmarkStart w:id="343" w:name="_Toc166070164"/>
      <w:bookmarkStart w:id="344" w:name="_Toc166491062"/>
      <w:bookmarkStart w:id="345" w:name="_Toc176878115"/>
      <w:bookmarkStart w:id="346" w:name="_Toc180519092"/>
      <w:r w:rsidRPr="004C1A53">
        <w:rPr>
          <w:rFonts w:eastAsia="Times New Roman" w:cstheme="majorBidi"/>
          <w:b/>
          <w:bCs/>
          <w:szCs w:val="26"/>
          <w:lang w:val="pl-PL"/>
        </w:rPr>
        <w:t>HIỆN TRẠNG MÔI TRƯỜNG QUY HOẠCH</w:t>
      </w:r>
      <w:bookmarkEnd w:id="340"/>
      <w:bookmarkEnd w:id="341"/>
      <w:bookmarkEnd w:id="342"/>
      <w:bookmarkEnd w:id="343"/>
      <w:bookmarkEnd w:id="344"/>
      <w:bookmarkEnd w:id="345"/>
      <w:bookmarkEnd w:id="346"/>
    </w:p>
    <w:p w14:paraId="09207EA2" w14:textId="77777777" w:rsidR="004A3D6B" w:rsidRPr="004C1A53" w:rsidRDefault="004A3D6B" w:rsidP="004A3D6B">
      <w:pPr>
        <w:keepNext/>
        <w:keepLines/>
        <w:numPr>
          <w:ilvl w:val="2"/>
          <w:numId w:val="1"/>
        </w:numPr>
        <w:spacing w:before="60" w:after="0"/>
        <w:outlineLvl w:val="2"/>
        <w:rPr>
          <w:rFonts w:eastAsia="Times New Roman" w:cstheme="majorBidi"/>
          <w:b/>
          <w:bCs/>
          <w:lang w:val="pl-PL"/>
        </w:rPr>
      </w:pPr>
      <w:bookmarkStart w:id="347" w:name="_Toc32659214"/>
      <w:bookmarkStart w:id="348" w:name="_Toc51422818"/>
      <w:bookmarkStart w:id="349" w:name="_Toc155656795"/>
      <w:bookmarkStart w:id="350" w:name="_Toc165536559"/>
      <w:bookmarkStart w:id="351" w:name="_Toc166070165"/>
      <w:bookmarkStart w:id="352" w:name="_Toc166491063"/>
      <w:r w:rsidRPr="004C1A53">
        <w:rPr>
          <w:rFonts w:eastAsia="Times New Roman" w:cstheme="majorBidi"/>
          <w:b/>
          <w:bCs/>
          <w:lang w:val="pl-PL"/>
        </w:rPr>
        <w:t>HIỆN TRẠNG MÔI TRƯỜNG DỰ ÁN</w:t>
      </w:r>
      <w:bookmarkEnd w:id="347"/>
      <w:bookmarkEnd w:id="348"/>
      <w:bookmarkEnd w:id="349"/>
      <w:bookmarkEnd w:id="350"/>
      <w:bookmarkEnd w:id="351"/>
      <w:bookmarkEnd w:id="352"/>
    </w:p>
    <w:p w14:paraId="3EA6C054"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CHẤT LƯỢNG MÔI TRƯỜNG KHÔNG KHÍ</w:t>
      </w:r>
    </w:p>
    <w:p w14:paraId="1E2D2831"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Căn cứ vào hiện trạng khu vực thực hiện dự án, khu vực hiện nay chưa có hoạt động kinh doanh, xung quanh khu vực có dân cư sinh sống nhưng thưa thớt và còn nhiều đất trống. Qua việc khảo sát thực tế hiện trạng thì môi trường không khí ở khu vực dự án chưa có dấu hiệu ô nhiễm.</w:t>
      </w:r>
    </w:p>
    <w:p w14:paraId="456B92D4"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Nguồn gây ô nhiễm môi trường không khí hiện nay là do hoạt động của các hoạt động giao thông vận tải và chất thải sinh hoạt của một số hộ dân trong khu vực.</w:t>
      </w:r>
    </w:p>
    <w:p w14:paraId="4AEC9D3E"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Ô NHIỄM MÔI TRƯỜNG NƯỚC</w:t>
      </w:r>
    </w:p>
    <w:p w14:paraId="72591F46"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Khu vực dự án với diện tích chủ yếu là đất trồng cây, chưa có hệ thống thu gom nước thải và rác thải sinh hoạt gây ô nhiễm môi trường. Qua khảo sát thực tế thì môi trường nước trong khu vực chưa có dấu hiệu ô nhiễm.</w:t>
      </w:r>
    </w:p>
    <w:p w14:paraId="6011B2C5"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CHẤT THẢI RẮN</w:t>
      </w:r>
    </w:p>
    <w:p w14:paraId="2204109A"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Khối lượng chất thải rắn của khu vực</w:t>
      </w:r>
      <w:r w:rsidRPr="004C1A53">
        <w:rPr>
          <w:rFonts w:eastAsia="Times New Roman" w:cstheme="majorBidi"/>
          <w:iCs/>
        </w:rPr>
        <w:t xml:space="preserve"> </w:t>
      </w:r>
      <w:r w:rsidRPr="004C1A53">
        <w:rPr>
          <w:rFonts w:eastAsia="Times New Roman" w:cstheme="majorBidi"/>
          <w:iCs/>
          <w:lang w:val="vi-VN"/>
        </w:rPr>
        <w:t>không đáng kể.</w:t>
      </w:r>
    </w:p>
    <w:p w14:paraId="10FDA00A"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HỆ SINH THÁI</w:t>
      </w:r>
    </w:p>
    <w:p w14:paraId="6CF16D08"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Địa điểm khu vực dự án với diện tích chủ yếu là đất trồng cây, hệ sinh thái khu vực dự án đang ở tình trạng tốt.</w:t>
      </w:r>
    </w:p>
    <w:p w14:paraId="04F0BE1A" w14:textId="77777777" w:rsidR="004A3D6B" w:rsidRPr="004C1A53" w:rsidRDefault="004A3D6B" w:rsidP="004A3D6B">
      <w:pPr>
        <w:keepNext/>
        <w:keepLines/>
        <w:numPr>
          <w:ilvl w:val="2"/>
          <w:numId w:val="1"/>
        </w:numPr>
        <w:spacing w:before="60" w:after="0"/>
        <w:outlineLvl w:val="2"/>
        <w:rPr>
          <w:rFonts w:eastAsia="Times New Roman" w:cstheme="majorBidi"/>
          <w:b/>
          <w:bCs/>
          <w:lang w:val="vi-VN"/>
        </w:rPr>
      </w:pPr>
      <w:bookmarkStart w:id="353" w:name="_Toc32659215"/>
      <w:bookmarkStart w:id="354" w:name="_Toc51422819"/>
      <w:bookmarkStart w:id="355" w:name="_Toc155656796"/>
      <w:bookmarkStart w:id="356" w:name="_Toc165536560"/>
      <w:bookmarkStart w:id="357" w:name="_Toc166070166"/>
      <w:bookmarkStart w:id="358" w:name="_Toc166491064"/>
      <w:r w:rsidRPr="004C1A53">
        <w:rPr>
          <w:rFonts w:eastAsia="Times New Roman" w:cstheme="majorBidi"/>
          <w:b/>
          <w:bCs/>
          <w:lang w:val="vi-VN"/>
        </w:rPr>
        <w:t>ĐÁNH GIÁ CHUNG MÔI TRƯỜNG KHU QUY HOẠCH</w:t>
      </w:r>
      <w:bookmarkEnd w:id="353"/>
      <w:bookmarkEnd w:id="354"/>
      <w:bookmarkEnd w:id="355"/>
      <w:bookmarkEnd w:id="356"/>
      <w:bookmarkEnd w:id="357"/>
      <w:bookmarkEnd w:id="358"/>
    </w:p>
    <w:p w14:paraId="22B99808"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Hiện trạng chất lượng môi trường khu vực dự án đang ở tình trạng tốt. Đặc biệt là môi trường không khí, môi trường nước và môi trường tiếng ồn.</w:t>
      </w:r>
    </w:p>
    <w:p w14:paraId="450A214E"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Tác động của dự án đến các yếu tố môi trường được chia làm hai giai đoạn. Giai đoạn san lấp, thi công và giai đoạn dự án đưa vào hoạt động.</w:t>
      </w:r>
    </w:p>
    <w:p w14:paraId="30AC823B" w14:textId="77777777" w:rsidR="004A3D6B" w:rsidRPr="004C1A53" w:rsidRDefault="004A3D6B" w:rsidP="004A3D6B">
      <w:pPr>
        <w:keepNext/>
        <w:keepLines/>
        <w:numPr>
          <w:ilvl w:val="1"/>
          <w:numId w:val="1"/>
        </w:numPr>
        <w:spacing w:before="200" w:after="0"/>
        <w:ind w:left="0"/>
        <w:outlineLvl w:val="1"/>
        <w:rPr>
          <w:rFonts w:eastAsia="Times New Roman" w:cstheme="majorBidi"/>
          <w:b/>
          <w:bCs/>
          <w:szCs w:val="26"/>
          <w:lang w:val="pl-PL"/>
        </w:rPr>
      </w:pPr>
      <w:bookmarkStart w:id="359" w:name="_Toc32659216"/>
      <w:bookmarkStart w:id="360" w:name="_Toc51422820"/>
      <w:bookmarkStart w:id="361" w:name="_Toc165536561"/>
      <w:bookmarkStart w:id="362" w:name="_Toc166070167"/>
      <w:bookmarkStart w:id="363" w:name="_Toc166491065"/>
      <w:bookmarkStart w:id="364" w:name="_Toc176878116"/>
      <w:bookmarkStart w:id="365" w:name="_Toc180519093"/>
      <w:r w:rsidRPr="004C1A53">
        <w:rPr>
          <w:rFonts w:eastAsia="Times New Roman" w:cstheme="majorBidi"/>
          <w:b/>
          <w:bCs/>
          <w:szCs w:val="26"/>
          <w:lang w:val="pl-PL"/>
        </w:rPr>
        <w:lastRenderedPageBreak/>
        <w:t>DỰ BÁO VÀ ĐÁNH GIÁ TÁC ĐỘNG CỦA DỰ ÁN ĐẾN MÔI TRƯỜNG</w:t>
      </w:r>
      <w:bookmarkEnd w:id="359"/>
      <w:bookmarkEnd w:id="360"/>
      <w:bookmarkEnd w:id="361"/>
      <w:bookmarkEnd w:id="362"/>
      <w:bookmarkEnd w:id="363"/>
      <w:bookmarkEnd w:id="364"/>
      <w:bookmarkEnd w:id="365"/>
    </w:p>
    <w:p w14:paraId="650CE38E" w14:textId="77777777" w:rsidR="004A3D6B" w:rsidRPr="004C1A53" w:rsidRDefault="004A3D6B" w:rsidP="004A3D6B">
      <w:pPr>
        <w:keepNext/>
        <w:keepLines/>
        <w:numPr>
          <w:ilvl w:val="2"/>
          <w:numId w:val="1"/>
        </w:numPr>
        <w:spacing w:before="60" w:after="0"/>
        <w:outlineLvl w:val="2"/>
        <w:rPr>
          <w:rFonts w:eastAsia="Times New Roman" w:cstheme="majorBidi"/>
          <w:b/>
          <w:bCs/>
          <w:lang w:val="pl-PL"/>
        </w:rPr>
      </w:pPr>
      <w:bookmarkStart w:id="366" w:name="_Toc32659217"/>
      <w:bookmarkStart w:id="367" w:name="_Toc51422821"/>
      <w:bookmarkStart w:id="368" w:name="_Toc155656798"/>
      <w:bookmarkStart w:id="369" w:name="_Toc165536562"/>
      <w:bookmarkStart w:id="370" w:name="_Toc166070168"/>
      <w:bookmarkStart w:id="371" w:name="_Toc166491066"/>
      <w:r w:rsidRPr="004C1A53">
        <w:rPr>
          <w:rFonts w:eastAsia="Times New Roman" w:cstheme="majorBidi"/>
          <w:b/>
          <w:bCs/>
          <w:lang w:val="pl-PL"/>
        </w:rPr>
        <w:t>TÁC ĐỘNG MÔI TRƯỜNG TỪ VIỆC GIẢI PHÓNG MẶT BẰNG VÀ THI CÔNG</w:t>
      </w:r>
      <w:bookmarkEnd w:id="366"/>
      <w:bookmarkEnd w:id="367"/>
      <w:bookmarkEnd w:id="368"/>
      <w:bookmarkEnd w:id="369"/>
      <w:bookmarkEnd w:id="370"/>
      <w:bookmarkEnd w:id="371"/>
    </w:p>
    <w:p w14:paraId="3A829B6C"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 xml:space="preserve">Trong quá trình san lấp, giải phóng mặt bằng và thi công của dự án không thể tránh khỏi tác động đến ba yếu tố môi trường chính là: đất, nước và không khí. </w:t>
      </w:r>
    </w:p>
    <w:p w14:paraId="3F915A19"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NGUỒN GÂY Ô NHIỄM MÔI TRƯỜNG KHÔNG KHÍ</w:t>
      </w:r>
    </w:p>
    <w:p w14:paraId="463A3F15"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 xml:space="preserve">Ảnh hưởng của dự án đến môi trường không khí chủ yếu là giai đoạn giải phóng mặt bằng, thi công. </w:t>
      </w:r>
    </w:p>
    <w:p w14:paraId="4392E5D7"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Hoạt động của các thiết bị thi công gây ra tiếng ồn, độ rung, bụi và khí thải. Khí thải của các phương tiện vận tải có chứa bụi (kích thước hạt nhỏ hơn 10µm), SO</w:t>
      </w:r>
      <w:r w:rsidRPr="004C1A53">
        <w:rPr>
          <w:rFonts w:eastAsia="Times New Roman" w:cstheme="majorBidi"/>
          <w:iCs/>
          <w:vertAlign w:val="subscript"/>
          <w:lang w:val="vi-VN"/>
        </w:rPr>
        <w:t>2</w:t>
      </w:r>
      <w:r w:rsidRPr="004C1A53">
        <w:rPr>
          <w:rFonts w:eastAsia="Times New Roman" w:cstheme="majorBidi"/>
          <w:iCs/>
          <w:lang w:val="vi-VN"/>
        </w:rPr>
        <w:t>, NO</w:t>
      </w:r>
      <w:r w:rsidRPr="004C1A53">
        <w:rPr>
          <w:rFonts w:eastAsia="Times New Roman" w:cstheme="majorBidi"/>
          <w:iCs/>
          <w:vertAlign w:val="subscript"/>
          <w:lang w:val="vi-VN"/>
        </w:rPr>
        <w:t xml:space="preserve">x, </w:t>
      </w:r>
      <w:r w:rsidRPr="004C1A53">
        <w:rPr>
          <w:rFonts w:eastAsia="Times New Roman" w:cstheme="majorBidi"/>
          <w:iCs/>
          <w:lang w:val="vi-VN"/>
        </w:rPr>
        <w:t>CO, tổng hydrocacbon (THC) và chì (Pb) có khả năng gây ô nhiễm môi trường không khí.</w:t>
      </w:r>
    </w:p>
    <w:p w14:paraId="75884171"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Bụi sinh ra từ quá trình đào, vận chuyển bùn đất và thi công xây dựng các tuyến cống. Lượng bụi sinh ra khá lớn, cộng với nồng độ bụi thứ cấp sinh ra từ hoạt động phương tiện giao thông.</w:t>
      </w:r>
    </w:p>
    <w:p w14:paraId="0743922D"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NGUỒN GÂY Ô NHIỄM MÔI TRƯỜNG NƯỚC</w:t>
      </w:r>
    </w:p>
    <w:p w14:paraId="464B8138"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Nước thải và chất thải của công nhân trong quá trình thi công, nhằm phục vụ cho dự án, một lượng lớn công nhân sẽ tập trung và ở lại trong khu vực dự án sẽ làm cho nguồn nước gây ô nhiễm cục bộ. Tuy nhiên nguồn gây ô nhiễm này không đáng kể, thời gian không kéo dài khi ta tiến hành xây dựng các công trình vệ sinh cho công nhân sử dụng.</w:t>
      </w:r>
    </w:p>
    <w:p w14:paraId="59A91603"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 xml:space="preserve">Dầu mỡ thải từ các thiết bị thi công, việc bảo trì, vệ sinh các thiết bị trong quá trình thi công sẽ thải ra lượng dầu mỡ vào môi trường nước. </w:t>
      </w:r>
    </w:p>
    <w:p w14:paraId="46BE54AB"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Quá trình thi công lắp đặt các tuyến cống cấp và thoát nước ít nhiều cũng gây cản trở đến sự thoát nước trong khu vực dự án. Tuy nhiên ảnh hưởng này không kéo dài và không đáng kể nếu quá trình thi công đảm bảo đúng yêu cầu tiến độ và yêu cầu kỹ thuật.</w:t>
      </w:r>
    </w:p>
    <w:p w14:paraId="0EC30D53"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NGUỒN GÂY Ô NHIỄM TIẾNG ỒN</w:t>
      </w:r>
    </w:p>
    <w:p w14:paraId="6BE2DD86"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Tiếng ồn chủ yếu phát sinh của các thiết bị thi công từ hoạt động giải phóng mặt bằng. lượng xe tải vận chuyển vật liệu, thiết bị phục vụ thi công cũng góp phần gia tăng tiếng ồn trong khu vực dự án.</w:t>
      </w:r>
    </w:p>
    <w:p w14:paraId="79595C9B"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NGUỒN GÂY Ô NHIỄM MÔI TRƯỜNG ĐẤT</w:t>
      </w:r>
    </w:p>
    <w:p w14:paraId="74429B1E"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Môi trường đất có thể bị ô nhiễm bởi rất nhiều loại chất thải sinh ra từ các hoạt động của dự án, nhưng ảnh hưởng ở đây chủ yếu là chất thải rắn, chất thải rắn sinh ra từ các nguồn sau:</w:t>
      </w:r>
    </w:p>
    <w:p w14:paraId="3A45D4FF"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Lượng đất cát sinh ra từ quá trình đào các tuyến cống. Lượng đất này trong quá trình được vận chuyển đến nơi cần san lấp hoặc bãi đổ có thể rơi vãi dọc đường gây ô nhiễm.</w:t>
      </w:r>
    </w:p>
    <w:p w14:paraId="2409014C"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Lượng chất thải rắn của công nhân trên công trình xây dựng, bao gồm chất thải rắn sinh hoạt và chất thải rắn từ hoạt động xây dựng (sắt vụn, bao bì xi măng, đất cát thừa,...) lượng này tuy nhỏ nhưng cần phải được xử lý.</w:t>
      </w:r>
    </w:p>
    <w:p w14:paraId="08837F1A" w14:textId="77777777" w:rsidR="004A3D6B" w:rsidRPr="004C1A53" w:rsidRDefault="004A3D6B" w:rsidP="004A3D6B">
      <w:pPr>
        <w:widowControl w:val="0"/>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lastRenderedPageBreak/>
        <w:t>Ô NHIỄM DO CHẤT THẢI RẮN</w:t>
      </w:r>
    </w:p>
    <w:p w14:paraId="37AFCEA7"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Nguồn gốc phát sinh chất thải rắn trong giai đoạn xây dựng bao gồm xà bần, bao bì, các loại cây và lá cây,...</w:t>
      </w:r>
    </w:p>
    <w:p w14:paraId="6E97BE12"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Lượng rác thải phế phẩm xây dựng sinh ra tương đối lớn, tuy nhiên nó được thu gom và tái sử dụng vào mục đích khác.</w:t>
      </w:r>
    </w:p>
    <w:p w14:paraId="4E63BDD6"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ĐÁNH GIÁ TÁC ĐỘNG CỦA DỰ ÁN ĐẾN SỨC KHOẺ CỘNG ĐỒNG</w:t>
      </w:r>
    </w:p>
    <w:p w14:paraId="637699F9" w14:textId="77777777" w:rsidR="004A3D6B" w:rsidRPr="004C1A53" w:rsidRDefault="004A3D6B" w:rsidP="004A3D6B">
      <w:pPr>
        <w:keepNext/>
        <w:keepLines/>
        <w:numPr>
          <w:ilvl w:val="4"/>
          <w:numId w:val="1"/>
        </w:numPr>
        <w:spacing w:before="60" w:after="0"/>
        <w:outlineLvl w:val="4"/>
        <w:rPr>
          <w:rFonts w:eastAsia="Times New Roman" w:cstheme="majorBidi"/>
          <w:b/>
          <w:lang w:val="vi-VN"/>
        </w:rPr>
      </w:pPr>
      <w:r w:rsidRPr="004C1A53">
        <w:rPr>
          <w:rFonts w:eastAsia="Times New Roman" w:cstheme="majorBidi"/>
          <w:b/>
          <w:lang w:val="vi-VN"/>
        </w:rPr>
        <w:t>TÁC ĐỘNG CỦA BỤI ĐẾN CUỘC SỐNG CON NGƯỜI:</w:t>
      </w:r>
    </w:p>
    <w:p w14:paraId="57FDE07D"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Bụi phát sinh trong giai đoạn này chủ yếu là do việc đào xúc đất đá, vận chuyển nguyên vật liệu, thi công, lắp đặt hệ thống cống…. hầu hết loại bụi này có kích thước lớn nên sẽ không phát tán xa. Vì vậy, chúng chỉ gây ô nhiễm cục bộ tại khu vực thi công và ở các khu vực cuối hướng gió ảnh hưởng trực tiếp đến công nhân thi công trong công trường. Do vậy, hoạt động san nền và đào đắp có thể có tác động nhẹ đến các khu vực dân cư lân cận, dân cư có thể mắc những bệnh về đường hô hấp như viêm mũi, viêm phổi, ho,... Tuy nhiên, những tác động này chỉ mang tính cục bộ và xảy ra trong thời gian ngắn nên sẽ chấm dứt khi dự án hoàn thành.</w:t>
      </w:r>
    </w:p>
    <w:p w14:paraId="4199FEFD" w14:textId="77777777" w:rsidR="004A3D6B" w:rsidRPr="004C1A53" w:rsidRDefault="004A3D6B" w:rsidP="004A3D6B">
      <w:pPr>
        <w:keepNext/>
        <w:keepLines/>
        <w:numPr>
          <w:ilvl w:val="4"/>
          <w:numId w:val="1"/>
        </w:numPr>
        <w:spacing w:before="60" w:after="0"/>
        <w:outlineLvl w:val="4"/>
        <w:rPr>
          <w:rFonts w:eastAsia="Times New Roman" w:cstheme="majorBidi"/>
          <w:b/>
          <w:lang w:val="vi-VN"/>
        </w:rPr>
      </w:pPr>
      <w:r w:rsidRPr="004C1A53">
        <w:rPr>
          <w:rFonts w:eastAsia="Times New Roman" w:cstheme="majorBidi"/>
          <w:b/>
          <w:lang w:val="vi-VN"/>
        </w:rPr>
        <w:t>TÁC ĐỘNG CỦA TIẾNG ỒN ĐẾN CUỘC SỐNG CON NGƯỜI:</w:t>
      </w:r>
    </w:p>
    <w:p w14:paraId="4BD8191C"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Trong quá trình san nền và đào đắp tại các hạng mục của dự án sẽ sử dụng nhiều phương tiện thi công và các phương tiện máy móc khi tham gia thi công đều phát sinh tiếng ồn với mức áp âm lớn (70-96dBA) và tiếng ồn liên tục diễn biến trong suốt quá trình xây dựng. Với mức áp âm lớn như vậy sẽ ảnh hưởng trực tiếp đến sức khoẻ công nhân thi công trên công trường, ảnh hưởng đến hiệu quả thi công. Ngoài ra, vì khu vực thi công rất không gần khu dân cư nên tiếng ồn không  gây ảnh hưởng cho một bộ phận dân cư sống xung quanh khu vực đó.</w:t>
      </w:r>
    </w:p>
    <w:p w14:paraId="3C4821E9"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TÁC ĐỘNG CỦA HỆ THỐNG THOÁT NƯỚC ĐẾN MÔI TRƯỜNG</w:t>
      </w:r>
    </w:p>
    <w:p w14:paraId="3649C036"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Khi hệ thống thoát nước được xây dựng hoàn chỉnh, thì chất lượng môi trường biến đổi theo chiều hướng tích cực.</w:t>
      </w:r>
    </w:p>
    <w:p w14:paraId="465FA5EB"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Tình trạng ngập úng sẽ được cải thiện một cách đáng kể (vào mùa mưa).</w:t>
      </w:r>
    </w:p>
    <w:p w14:paraId="5E6CFB17"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Chất lượng nước ngầm mạch nông trong khu vực sẽ không còn bị ảnh hưởng bởi nước thải chảy tràn trên mặt đất.</w:t>
      </w:r>
    </w:p>
    <w:p w14:paraId="15E98F94"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Tuy nhiên, khi các hệ thống cống thoát được đưa vào sử dụng, một số tác động tiêu cực cũng có thể xảy ra nếu quá trình vận hành không được thực hiện tốt.</w:t>
      </w:r>
    </w:p>
    <w:p w14:paraId="3C35DBA9"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Nếu các hệ thống chắn rác hoạt động không tốt như hư hỏng hoặc bị mất, hay quá trình thu gom rác không được kịp thời thì rác thải sẽ đi vào đường ống cống gây tắc nghẽn, làm mất khả năng dẫn nước thải, nghiêm trọng hơn là gây ngập úng cục bộ, tác động lớn đến dân cư xung quanh.</w:t>
      </w:r>
    </w:p>
    <w:p w14:paraId="7938B364"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 xml:space="preserve">Ngoài ra, nếu xảy ra hiện tưởng nứt, vỡ, gãy đường ống thoát nước mà không được phát hiện kịp thời, nước thải sẽ bị rò rỉ ra ngoài, thấm vào lớp đất xung quanh, gây ô nhiễm </w:t>
      </w:r>
      <w:r w:rsidRPr="004C1A53">
        <w:rPr>
          <w:rFonts w:eastAsia="Times New Roman" w:cstheme="majorBidi"/>
          <w:iCs/>
          <w:lang w:val="vi-VN"/>
        </w:rPr>
        <w:lastRenderedPageBreak/>
        <w:t>môi trường đất và gây ô nhiễm các tầng nước ngầm phía dưới.</w:t>
      </w:r>
    </w:p>
    <w:p w14:paraId="0F46EABC"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TÁC ĐỘNG ĐẾN MÔI TRƯỜNG KINH TẾ - XÃ HỘI</w:t>
      </w:r>
    </w:p>
    <w:p w14:paraId="2EA7D4E3" w14:textId="77777777" w:rsidR="004A3D6B" w:rsidRPr="004C1A53" w:rsidRDefault="004A3D6B" w:rsidP="004A3D6B">
      <w:pPr>
        <w:tabs>
          <w:tab w:val="left" w:pos="567"/>
        </w:tabs>
        <w:spacing w:before="60" w:after="120" w:line="288" w:lineRule="auto"/>
        <w:ind w:firstLine="397"/>
        <w:jc w:val="both"/>
        <w:rPr>
          <w:rFonts w:eastAsia="Times New Roman" w:cs="Times New Roman"/>
          <w:szCs w:val="26"/>
          <w:lang w:val="vi-VN"/>
        </w:rPr>
      </w:pPr>
      <w:r w:rsidRPr="004C1A53">
        <w:rPr>
          <w:rFonts w:eastAsia="Times New Roman" w:cs="Times New Roman"/>
          <w:szCs w:val="26"/>
          <w:lang w:val="vi-VN"/>
        </w:rPr>
        <w:t>Theo kết quả khảo sát thực tế tại khu vực dự án thì đây là khu đất tương đối trống, chủ yếu là trồng cây nông nghiệp ngắn ngày. Do vậy hoạt động xây dựng của dự án gần như không gây ảnh hưởng đến tình hình kinh tế xã hội trong khu vực, mà còn tạo động lực để thúc đẩy quá trình phát triển kinh tế dịch vụ trong khu vực.</w:t>
      </w:r>
    </w:p>
    <w:p w14:paraId="779ED0D8"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CÁC SỰ CỐ MÔI TRƯỜNG CÓ THỂ XẢY RA TRONG GIAI ĐOẠN GIẢI PHÓNG MẶT BẰNG VÀ THI CÔNG</w:t>
      </w:r>
    </w:p>
    <w:p w14:paraId="22BEDA25" w14:textId="77777777" w:rsidR="004A3D6B" w:rsidRPr="004C1A53" w:rsidRDefault="004A3D6B" w:rsidP="004A3D6B">
      <w:pPr>
        <w:keepNext/>
        <w:keepLines/>
        <w:numPr>
          <w:ilvl w:val="4"/>
          <w:numId w:val="1"/>
        </w:numPr>
        <w:spacing w:before="60" w:after="0"/>
        <w:outlineLvl w:val="4"/>
        <w:rPr>
          <w:rFonts w:eastAsia="Times New Roman" w:cstheme="majorBidi"/>
          <w:b/>
          <w:lang w:val="vi-VN"/>
        </w:rPr>
      </w:pPr>
      <w:r w:rsidRPr="004C1A53">
        <w:rPr>
          <w:rFonts w:eastAsia="Times New Roman" w:cstheme="majorBidi"/>
          <w:b/>
          <w:lang w:val="vi-VN"/>
        </w:rPr>
        <w:t xml:space="preserve">SỰ CỐ RÒ RỈ </w:t>
      </w:r>
    </w:p>
    <w:p w14:paraId="0EC371AB"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Sự cố rò rỉ do các nguyên nhiên liệu dạng lỏng hay khí khi xảy ra sẽ gây ra những tác hại lớn (nhất là rò rỉ các hợp chất dạng khí) như gây độc cho con người, động thực vật, gây cháy, nổ,… Các sự cố này có thể dẫn đến thiệt hại lớn về kinh tế, xã hội cũng như hệ sinh thái trong khu vực và các vùng lân cận.</w:t>
      </w:r>
    </w:p>
    <w:p w14:paraId="7AEC77BF" w14:textId="77777777" w:rsidR="004A3D6B" w:rsidRPr="004C1A53" w:rsidRDefault="004A3D6B" w:rsidP="004A3D6B">
      <w:pPr>
        <w:keepNext/>
        <w:keepLines/>
        <w:numPr>
          <w:ilvl w:val="4"/>
          <w:numId w:val="1"/>
        </w:numPr>
        <w:spacing w:before="60" w:after="0"/>
        <w:outlineLvl w:val="4"/>
        <w:rPr>
          <w:rFonts w:eastAsia="Times New Roman" w:cstheme="majorBidi"/>
          <w:b/>
          <w:lang w:val="vi-VN"/>
        </w:rPr>
      </w:pPr>
      <w:r w:rsidRPr="004C1A53">
        <w:rPr>
          <w:rFonts w:eastAsia="Times New Roman" w:cstheme="majorBidi"/>
          <w:b/>
          <w:lang w:val="vi-VN"/>
        </w:rPr>
        <w:t>SỰ CỐ CHÁY NỔ</w:t>
      </w:r>
    </w:p>
    <w:p w14:paraId="5CBAD74A"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Sự cố cháy nổ khi xảy ra có thể dẫn tới những thiệt hại về kinh tế, xã hội và làm ô nhiễm môi trường. Hơn nữa, còn ảnh hưởng tới tính mạng, tài sản của nhân dân trong khu vực lân cận của dự án.</w:t>
      </w:r>
    </w:p>
    <w:p w14:paraId="06E22A4C" w14:textId="77777777" w:rsidR="004A3D6B" w:rsidRPr="004C1A53" w:rsidRDefault="004A3D6B" w:rsidP="004A3D6B">
      <w:pPr>
        <w:keepNext/>
        <w:keepLines/>
        <w:numPr>
          <w:ilvl w:val="4"/>
          <w:numId w:val="1"/>
        </w:numPr>
        <w:spacing w:before="60" w:after="0"/>
        <w:outlineLvl w:val="4"/>
        <w:rPr>
          <w:rFonts w:eastAsia="Times New Roman" w:cstheme="majorBidi"/>
          <w:b/>
          <w:lang w:val="vi-VN"/>
        </w:rPr>
      </w:pPr>
      <w:r w:rsidRPr="004C1A53">
        <w:rPr>
          <w:rFonts w:eastAsia="Times New Roman" w:cstheme="majorBidi"/>
          <w:b/>
          <w:lang w:val="vi-VN"/>
        </w:rPr>
        <w:t>SỰ CỐ TAI NẠN LAO ĐỘNG</w:t>
      </w:r>
    </w:p>
    <w:p w14:paraId="2D7D551E"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bCs/>
          <w:iCs/>
          <w:lang w:val="vi-VN"/>
        </w:rPr>
        <w:t xml:space="preserve"> </w:t>
      </w:r>
      <w:r w:rsidRPr="004C1A53">
        <w:rPr>
          <w:rFonts w:eastAsia="Times New Roman" w:cstheme="majorBidi"/>
          <w:iCs/>
          <w:lang w:val="vi-VN"/>
        </w:rPr>
        <w:t>Đây là sự cố thường gặp trong công tác giải phóng mặt bằng, sự cố có thể thiệt hại đến tính mạng hoặc ảnh trực tiếp đến sức khoẻ con người và tiêu hao vật chất, vì vậy cần phải thực hiện  chế độ nghỉ ngơi thích hợp và thực hiện đúng những quy định về an toàn trong lao động.</w:t>
      </w:r>
    </w:p>
    <w:p w14:paraId="3C371985" w14:textId="77777777" w:rsidR="004A3D6B" w:rsidRPr="004C1A53" w:rsidRDefault="004A3D6B" w:rsidP="004A3D6B">
      <w:pPr>
        <w:keepNext/>
        <w:keepLines/>
        <w:numPr>
          <w:ilvl w:val="2"/>
          <w:numId w:val="1"/>
        </w:numPr>
        <w:spacing w:before="60" w:after="0"/>
        <w:outlineLvl w:val="2"/>
        <w:rPr>
          <w:rFonts w:eastAsia="Times New Roman" w:cstheme="majorBidi"/>
          <w:b/>
          <w:bCs/>
          <w:lang w:val="vi-VN"/>
        </w:rPr>
      </w:pPr>
      <w:bookmarkStart w:id="372" w:name="_Toc32659218"/>
      <w:bookmarkStart w:id="373" w:name="_Toc51422822"/>
      <w:bookmarkStart w:id="374" w:name="_Toc155656799"/>
      <w:bookmarkStart w:id="375" w:name="_Toc165536563"/>
      <w:bookmarkStart w:id="376" w:name="_Toc166070169"/>
      <w:bookmarkStart w:id="377" w:name="_Toc166491067"/>
      <w:r w:rsidRPr="004C1A53">
        <w:rPr>
          <w:rFonts w:eastAsia="Times New Roman" w:cstheme="majorBidi"/>
          <w:b/>
          <w:bCs/>
          <w:lang w:val="vi-VN"/>
        </w:rPr>
        <w:t>TÁC ĐỘNG MÔI TRƯỜNG KHI DỰ ÁN ĐI VÀO HOẠT ĐỘNG</w:t>
      </w:r>
      <w:bookmarkEnd w:id="372"/>
      <w:bookmarkEnd w:id="373"/>
      <w:bookmarkEnd w:id="374"/>
      <w:bookmarkEnd w:id="375"/>
      <w:bookmarkEnd w:id="376"/>
      <w:bookmarkEnd w:id="377"/>
    </w:p>
    <w:p w14:paraId="28DAD0F2"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Khi dự án đưa vào hoạt động có những tác động đến môi trường được xác định sau:</w:t>
      </w:r>
    </w:p>
    <w:p w14:paraId="6D8E8E48"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TÁC ĐỘNG ĐẾN MÔI TRƯỜNG NƯỚC</w:t>
      </w:r>
    </w:p>
    <w:p w14:paraId="10F54D1B"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Tác động đến môi trường nước ở đây là do nước thải sinh hoạt từ những khu nhà ở trong khu vực quy hoạch, thành phần và tính chất ô nhiễm của loại nước thải này chủ yếu là ô nhiễm hữu cơ.</w:t>
      </w:r>
    </w:p>
    <w:p w14:paraId="2D9BBC7B"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Ngoài ra, trong nước thải sinh hoạt còn có một lượng chất rắn lơ lững có khả năng gây hiện tượng bồi lắng cho các nguồn sông, suối tiếp nhận nó, khiến chất lượng nước tại khu vực này xấu đi. Các chất dinh dưỡng như N, P có nhiều trong nước thải sinh hoạt chính là các yếu tố gây nên hiện tượng phú dưỡng hóa.</w:t>
      </w:r>
    </w:p>
    <w:p w14:paraId="4A9A92F3"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TÁC ĐỘNG CỦA CHẤT THẢI RẮN ĐẾN MÔI TRƯỜNG</w:t>
      </w:r>
    </w:p>
    <w:p w14:paraId="27044D12"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Chất thải rắn sinh hoạt chủ yếu phát sinh từ các hoạt động sinh hoạt hàng ngày của người dân, từ các khu nhà ở cao tầng, nhà hàng,… Rác thải loại này bao gồm các mảnh nylon, giấy vụn, thức ăn dư thừa,...và lá cây. Những tác dộng này ảnh hưởng đến môi trường là không đáng kể nếu được quan tâm và xử lý đúng mức.</w:t>
      </w:r>
    </w:p>
    <w:p w14:paraId="6B0D6861" w14:textId="77777777" w:rsidR="004A3D6B" w:rsidRPr="004C1A53" w:rsidRDefault="004A3D6B" w:rsidP="004A3D6B">
      <w:pPr>
        <w:keepNext/>
        <w:keepLines/>
        <w:numPr>
          <w:ilvl w:val="2"/>
          <w:numId w:val="1"/>
        </w:numPr>
        <w:spacing w:before="60" w:after="0"/>
        <w:outlineLvl w:val="2"/>
        <w:rPr>
          <w:rFonts w:eastAsia="Times New Roman" w:cstheme="majorBidi"/>
          <w:b/>
          <w:bCs/>
          <w:lang w:val="vi-VN"/>
        </w:rPr>
      </w:pPr>
      <w:bookmarkStart w:id="378" w:name="_Toc51422823"/>
      <w:bookmarkStart w:id="379" w:name="_Toc155656800"/>
      <w:bookmarkStart w:id="380" w:name="_Toc165536564"/>
      <w:bookmarkStart w:id="381" w:name="_Toc166070170"/>
      <w:bookmarkStart w:id="382" w:name="_Toc166491068"/>
      <w:r w:rsidRPr="004C1A53">
        <w:rPr>
          <w:rFonts w:eastAsia="Times New Roman" w:cstheme="majorBidi"/>
          <w:b/>
          <w:bCs/>
          <w:lang w:val="vi-VN"/>
        </w:rPr>
        <w:lastRenderedPageBreak/>
        <w:t>TÁC ĐỘNG ĐẾN MÔI TRƯỜNG KHÔNG KHÍ</w:t>
      </w:r>
      <w:bookmarkEnd w:id="378"/>
      <w:bookmarkEnd w:id="379"/>
      <w:bookmarkEnd w:id="380"/>
      <w:bookmarkEnd w:id="381"/>
      <w:bookmarkEnd w:id="382"/>
    </w:p>
    <w:p w14:paraId="7C6A3DF5"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Khu vực quy hoạch nhằm phục vụ về nhu cầu về ở và sinh hoạt hàng ngày,…không có hoạt động của các doanh nghiệp sản xuất nên ảnh hưởng đến môi trường không khí ở đây là không đáng kể.</w:t>
      </w:r>
    </w:p>
    <w:p w14:paraId="12D7CF6D"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Ngoài ra còn có những tác động khác ảnh hưởng đến môi trường như xảy ra hỏa hoạn tại khu vực sẽ làm ô nhiễm môi trường không khí, đất,…</w:t>
      </w:r>
    </w:p>
    <w:p w14:paraId="7C3D3FF7" w14:textId="77777777" w:rsidR="004A3D6B" w:rsidRPr="004C1A53" w:rsidRDefault="004A3D6B" w:rsidP="004A3D6B">
      <w:pPr>
        <w:keepNext/>
        <w:keepLines/>
        <w:numPr>
          <w:ilvl w:val="1"/>
          <w:numId w:val="1"/>
        </w:numPr>
        <w:spacing w:before="200" w:after="0"/>
        <w:ind w:left="0"/>
        <w:outlineLvl w:val="1"/>
        <w:rPr>
          <w:rFonts w:eastAsia="Times New Roman" w:cstheme="majorBidi"/>
          <w:b/>
          <w:bCs/>
          <w:szCs w:val="26"/>
          <w:lang w:val="pl-PL"/>
        </w:rPr>
      </w:pPr>
      <w:bookmarkStart w:id="383" w:name="_Toc32659219"/>
      <w:bookmarkStart w:id="384" w:name="_Toc51422824"/>
      <w:bookmarkStart w:id="385" w:name="_Toc165536565"/>
      <w:bookmarkStart w:id="386" w:name="_Toc166070171"/>
      <w:bookmarkStart w:id="387" w:name="_Toc166491069"/>
      <w:bookmarkStart w:id="388" w:name="_Toc176878117"/>
      <w:bookmarkStart w:id="389" w:name="_Toc180519094"/>
      <w:r w:rsidRPr="004C1A53">
        <w:rPr>
          <w:rFonts w:eastAsia="Times New Roman" w:cstheme="majorBidi"/>
          <w:b/>
          <w:bCs/>
          <w:szCs w:val="26"/>
          <w:lang w:val="pl-PL"/>
        </w:rPr>
        <w:t>CÁC BIỆN PHÁP KHỐNG CHẾ Ô NHIỄM MÔI TRƯỜNG</w:t>
      </w:r>
      <w:bookmarkEnd w:id="383"/>
      <w:bookmarkEnd w:id="384"/>
      <w:bookmarkEnd w:id="385"/>
      <w:bookmarkEnd w:id="386"/>
      <w:bookmarkEnd w:id="387"/>
      <w:bookmarkEnd w:id="388"/>
      <w:bookmarkEnd w:id="389"/>
    </w:p>
    <w:p w14:paraId="54CBEFD9" w14:textId="77777777" w:rsidR="004A3D6B" w:rsidRPr="004C1A53" w:rsidRDefault="004A3D6B" w:rsidP="004A3D6B">
      <w:pPr>
        <w:keepNext/>
        <w:keepLines/>
        <w:numPr>
          <w:ilvl w:val="2"/>
          <w:numId w:val="1"/>
        </w:numPr>
        <w:spacing w:before="60" w:after="0"/>
        <w:outlineLvl w:val="2"/>
        <w:rPr>
          <w:rFonts w:eastAsia="Times New Roman" w:cstheme="majorBidi"/>
          <w:b/>
          <w:bCs/>
          <w:lang w:val="pl-PL"/>
        </w:rPr>
      </w:pPr>
      <w:bookmarkStart w:id="390" w:name="_Toc32659220"/>
      <w:bookmarkStart w:id="391" w:name="_Toc51422825"/>
      <w:bookmarkStart w:id="392" w:name="_Toc155656802"/>
      <w:bookmarkStart w:id="393" w:name="_Toc165536566"/>
      <w:bookmarkStart w:id="394" w:name="_Toc166070172"/>
      <w:bookmarkStart w:id="395" w:name="_Toc166491070"/>
      <w:r w:rsidRPr="004C1A53">
        <w:rPr>
          <w:rFonts w:eastAsia="Times New Roman" w:cstheme="majorBidi"/>
          <w:b/>
          <w:bCs/>
          <w:lang w:val="pl-PL"/>
        </w:rPr>
        <w:t>CÁC BIỆN PHÁP KHỐNG CHẾ Ô NHIỄM TRONG QUÁ TRÌNH HOẠT ĐỘNG XÂY DỰNG</w:t>
      </w:r>
      <w:bookmarkEnd w:id="390"/>
      <w:bookmarkEnd w:id="391"/>
      <w:bookmarkEnd w:id="392"/>
      <w:bookmarkEnd w:id="393"/>
      <w:bookmarkEnd w:id="394"/>
      <w:bookmarkEnd w:id="395"/>
    </w:p>
    <w:p w14:paraId="2EBD4142"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KHỐNG CHẾ Ô NHIỄM KHÔNG KHÍ</w:t>
      </w:r>
    </w:p>
    <w:p w14:paraId="2D7D4A42"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Để hạn chế mức độ ô nhiễm bụi tại khu vực công trường xây dựng, đơn vị thi công phải đảm bảo thực hiện các biện pháp giảm thiểu như:</w:t>
      </w:r>
    </w:p>
    <w:p w14:paraId="3A96922E"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Phân bố  mật độ xe ra vào chuyên chở nguyên vật liệu phù hợp, tránh ùn tắc gây ô nhiễm khói bụi cho khu vực.</w:t>
      </w:r>
    </w:p>
    <w:p w14:paraId="3D72BE23"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Khi chuyên chở vật liệu xây dựng, các xe vận tải phải được phủ kín, tránh rơi vãi đất, đá, cát ra đường.</w:t>
      </w:r>
    </w:p>
    <w:p w14:paraId="75F50CDE"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Khi bốc dỡ nguyên vật liệu sẽ trang bị bảo hộ lao động để hạn chế bụi ảnh huởng đến sức khỏe công nhân.</w:t>
      </w:r>
    </w:p>
    <w:p w14:paraId="54FB9DC7"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KHÔNG CHẾ Ô NHIỄM NƯỚC</w:t>
      </w:r>
    </w:p>
    <w:p w14:paraId="53E0C252"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Trong giai đoạn xây dựng, nước chảy tràn qua mặt bằng thi công sẽ cuốn theo đất, cát, rác thải và đặc biệt là dầu nhớt rơi vãi,... dễ gây tác động tiêu cực cho môi trường nước mặt khu vực. Việc thu gom, xử lý nước mưa chảy tràn qua mặt bằng khu vực được hạn chế bởi các biện pháp sau:</w:t>
      </w:r>
    </w:p>
    <w:p w14:paraId="708B9442"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Thu gom và chôn lấp một cách triệt để rác thải sinh hoạt, cấm việc đốt rác thải trong khu vực dễ gây ra hỏa hoạn trong khu vực lân cận.</w:t>
      </w:r>
    </w:p>
    <w:p w14:paraId="35C3AB54"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 xml:space="preserve">Nghiêm cấm phóng uế bừa bãi, công trường cần xây dựng các khu nhà vệ sinh cạnh lán trại, các hầm tự hoại 3 ngăn của các nhà vệ sinh phải được xây dựng phù hợp với số lượng công nhân sử dụng. </w:t>
      </w:r>
    </w:p>
    <w:p w14:paraId="2E907907"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KHỐNG CHẾ Ô NHIỄM DO CHẤT THẢI RẮN</w:t>
      </w:r>
    </w:p>
    <w:p w14:paraId="777FCE44"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Trong quá trình xây dựng, có thể thải ra các loại chất thải rắn bao gồm xà bần, gỗ cotpha phế thải, nylon, sắt thép, rác sinh hoạt. Các loại chất thải này được xử lý:</w:t>
      </w:r>
    </w:p>
    <w:p w14:paraId="7D1906E7" w14:textId="77777777" w:rsidR="004A3D6B" w:rsidRPr="004C1A53" w:rsidRDefault="004A3D6B" w:rsidP="004A3D6B">
      <w:pPr>
        <w:widowControl w:val="0"/>
        <w:numPr>
          <w:ilvl w:val="0"/>
          <w:numId w:val="3"/>
        </w:numPr>
        <w:spacing w:before="60" w:after="0"/>
        <w:jc w:val="both"/>
        <w:outlineLvl w:val="6"/>
        <w:rPr>
          <w:rFonts w:eastAsia="Times New Roman" w:cstheme="majorBidi"/>
          <w:iCs/>
          <w:lang w:val="vi-VN"/>
        </w:rPr>
      </w:pPr>
      <w:r w:rsidRPr="004C1A53">
        <w:rPr>
          <w:rFonts w:eastAsia="Times New Roman" w:cstheme="majorBidi"/>
          <w:iCs/>
          <w:lang w:val="vi-VN"/>
        </w:rPr>
        <w:t>Tái sử dụng làm nguyên liệu cho các ngành sản xuất khác đối với chất thải rắn là kim loại và nhựa, giấy, sắt thép, nhựa, gỗ.</w:t>
      </w:r>
    </w:p>
    <w:p w14:paraId="442AC407" w14:textId="77777777" w:rsidR="004A3D6B" w:rsidRPr="004C1A53" w:rsidRDefault="004A3D6B" w:rsidP="004A3D6B">
      <w:pPr>
        <w:widowControl w:val="0"/>
        <w:numPr>
          <w:ilvl w:val="0"/>
          <w:numId w:val="3"/>
        </w:numPr>
        <w:spacing w:before="60" w:after="0"/>
        <w:jc w:val="both"/>
        <w:outlineLvl w:val="6"/>
        <w:rPr>
          <w:rFonts w:eastAsia="Times New Roman" w:cstheme="majorBidi"/>
          <w:iCs/>
          <w:lang w:val="vi-VN"/>
        </w:rPr>
      </w:pPr>
      <w:r w:rsidRPr="004C1A53">
        <w:rPr>
          <w:rFonts w:eastAsia="Times New Roman" w:cstheme="majorBidi"/>
          <w:iCs/>
          <w:lang w:val="vi-VN"/>
        </w:rPr>
        <w:t>Phải thu gom rác hàng ngày hoặc hàng tuần, tập trung vào một chỗ tránh để bừa bãi sau đó thiêu hủy hoặc chôn lấp tại khu vực.</w:t>
      </w:r>
    </w:p>
    <w:p w14:paraId="37AF20FA" w14:textId="77777777" w:rsidR="004A3D6B" w:rsidRPr="004C1A53" w:rsidRDefault="004A3D6B" w:rsidP="004A3D6B">
      <w:pPr>
        <w:widowControl w:val="0"/>
        <w:numPr>
          <w:ilvl w:val="0"/>
          <w:numId w:val="3"/>
        </w:numPr>
        <w:spacing w:before="60" w:after="0"/>
        <w:jc w:val="both"/>
        <w:outlineLvl w:val="6"/>
        <w:rPr>
          <w:rFonts w:eastAsia="Times New Roman" w:cstheme="majorBidi"/>
          <w:iCs/>
          <w:lang w:val="vi-VN"/>
        </w:rPr>
      </w:pPr>
      <w:r w:rsidRPr="004C1A53">
        <w:rPr>
          <w:rFonts w:eastAsia="Times New Roman" w:cstheme="majorBidi"/>
          <w:iCs/>
          <w:lang w:val="vi-VN"/>
        </w:rPr>
        <w:t xml:space="preserve">San lấp vào những chỗ trũng hoặc mặt bằng các loại chất thải rắn vô cơ như xà </w:t>
      </w:r>
      <w:r w:rsidRPr="004C1A53">
        <w:rPr>
          <w:rFonts w:eastAsia="Times New Roman" w:cstheme="majorBidi"/>
          <w:iCs/>
          <w:lang w:val="vi-VN"/>
        </w:rPr>
        <w:lastRenderedPageBreak/>
        <w:t>bần (gạch vỡ, bê tông).</w:t>
      </w:r>
    </w:p>
    <w:p w14:paraId="5490E7E4"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KHỐNG CHẾ Ô NHIỄM TIẾNG ỒN</w:t>
      </w:r>
    </w:p>
    <w:p w14:paraId="561D0432"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Để hạn chế tiếng ồn trong quá trình xây dựng cũng cần phải có kế hoạch thi công hợp lý, cần kiểm tra, bảo dưỡng phương tiện thường xuyên và có thể áp dụng các biện pháp: không hoạt động vào ban đêm, giảm tốc độ khi đi qua khu vực dân cư, gắn ống giảm thanh cho xe, Các thiết bị gây tiếng ồn lớn như máy khoan, máy đào, máy đóng cọc bê tông không được phép hoạt động quá 23 giờ đêm.</w:t>
      </w:r>
    </w:p>
    <w:p w14:paraId="3236E15C" w14:textId="77777777" w:rsidR="004A3D6B" w:rsidRPr="004C1A53" w:rsidRDefault="004A3D6B" w:rsidP="004A3D6B">
      <w:pPr>
        <w:keepNext/>
        <w:keepLines/>
        <w:numPr>
          <w:ilvl w:val="2"/>
          <w:numId w:val="1"/>
        </w:numPr>
        <w:spacing w:before="60" w:after="0"/>
        <w:outlineLvl w:val="2"/>
        <w:rPr>
          <w:rFonts w:eastAsia="Times New Roman" w:cstheme="majorBidi"/>
          <w:b/>
          <w:bCs/>
          <w:lang w:val="vi-VN"/>
        </w:rPr>
      </w:pPr>
      <w:bookmarkStart w:id="396" w:name="_Toc32659221"/>
      <w:bookmarkStart w:id="397" w:name="_Toc51422826"/>
      <w:bookmarkStart w:id="398" w:name="_Toc155656803"/>
      <w:bookmarkStart w:id="399" w:name="_Toc165536567"/>
      <w:bookmarkStart w:id="400" w:name="_Toc166070173"/>
      <w:bookmarkStart w:id="401" w:name="_Toc166491071"/>
      <w:r w:rsidRPr="004C1A53">
        <w:rPr>
          <w:rFonts w:eastAsia="Times New Roman" w:cstheme="majorBidi"/>
          <w:b/>
          <w:bCs/>
          <w:lang w:val="vi-VN"/>
        </w:rPr>
        <w:t>CÁC BIỆN PHÁP KHỐNG CHẾ Ô NHIỄM KHI DỰ ÁN ĐƯA VÀO HOẠT ĐỘNG</w:t>
      </w:r>
      <w:bookmarkEnd w:id="396"/>
      <w:bookmarkEnd w:id="397"/>
      <w:bookmarkEnd w:id="398"/>
      <w:bookmarkEnd w:id="399"/>
      <w:bookmarkEnd w:id="400"/>
      <w:bookmarkEnd w:id="401"/>
    </w:p>
    <w:p w14:paraId="7E704F2C"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Từ việc đánh giá nguồn gây ô nhiễm do hoạt động của dự án, sau đây là một số biện pháp để khống chế ô nhiễm từ các nguồn ô nhiễm trên.</w:t>
      </w:r>
    </w:p>
    <w:p w14:paraId="359A5980"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KHỐNG CHẾ Ô NHIỄM NƯỚC THẢI</w:t>
      </w:r>
    </w:p>
    <w:p w14:paraId="7D68498E"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Dự án sẽ được xây dựng hệ thống thoát nước mưa và nước thải sinh hoạt riêng biệt. Nước thải sinh hoạt sẽ được xử lý tại khu xử lý tập trung nước thải đạt tiêu chuẩn và thoát vào hệ thống thoát nước chung của dự án trước khi chảy ra các hệ thống suối hiện hữu.</w:t>
      </w:r>
    </w:p>
    <w:p w14:paraId="24DAC66C"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Để đảm bảo các chỉ tiêu nguồn nước thải trước khi xả vào hệ thống thoát nước chung. Toàn bộ nước thải ở từng khu dân cư …cần được xử lý cục bộ trước khi thải ra hệ thống cống chung của khu vực. Sau khi nước thải được xử lý sơ bộ thì toàn bộ nước thải sẽ được dẫn về khu xử lý nước thải tạm thời của dự án.</w:t>
      </w:r>
    </w:p>
    <w:p w14:paraId="77FADE32"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r w:rsidRPr="004C1A53">
        <w:rPr>
          <w:rFonts w:eastAsia="Times New Roman" w:cstheme="majorBidi"/>
          <w:b/>
          <w:bCs/>
          <w:iCs/>
          <w:lang w:val="vi-VN"/>
        </w:rPr>
        <w:t>Khống chế tác động của chất thải rắn đến môi trường</w:t>
      </w:r>
    </w:p>
    <w:p w14:paraId="6E2B1082"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Cần bố trí những thùng chứa rác công cộng. Hàng ngày đúng vào giờ quy định, xe chở rác đến lấy rác tập trung tại bãi rác tập trung của dự án. Rác thải cần được phân loại để giảm được lượng chất thải ngay từ đầu nguồn (phân loại: vô cơ, hữu cơ riêng lẽ).</w:t>
      </w:r>
    </w:p>
    <w:p w14:paraId="05253E3F" w14:textId="77777777" w:rsidR="004A3D6B" w:rsidRPr="004C1A53" w:rsidRDefault="004A3D6B" w:rsidP="004A3D6B">
      <w:pPr>
        <w:widowControl w:val="0"/>
        <w:numPr>
          <w:ilvl w:val="0"/>
          <w:numId w:val="2"/>
        </w:numPr>
        <w:spacing w:before="40" w:after="0"/>
        <w:jc w:val="both"/>
        <w:outlineLvl w:val="5"/>
        <w:rPr>
          <w:rFonts w:eastAsia="Times New Roman" w:cstheme="majorBidi"/>
          <w:iCs/>
          <w:lang w:val="vi-VN"/>
        </w:rPr>
      </w:pPr>
      <w:r w:rsidRPr="004C1A53">
        <w:rPr>
          <w:rFonts w:eastAsia="Times New Roman" w:cstheme="majorBidi"/>
          <w:iCs/>
          <w:lang w:val="vi-VN"/>
        </w:rPr>
        <w:t xml:space="preserve">Ngoài ra còn khống chế ô nhiễm các sự cố về cháy nổ: Cần trang bị bình chữa cháy cho  khu dân cư,…để bảo đảm tính an toàn trong công tác phòng cháy chữa cháy. </w:t>
      </w:r>
    </w:p>
    <w:p w14:paraId="00D1A379" w14:textId="77777777" w:rsidR="004A3D6B" w:rsidRPr="004C1A53" w:rsidRDefault="004A3D6B" w:rsidP="004A3D6B">
      <w:pPr>
        <w:keepNext/>
        <w:keepLines/>
        <w:numPr>
          <w:ilvl w:val="3"/>
          <w:numId w:val="1"/>
        </w:numPr>
        <w:spacing w:before="60" w:after="0"/>
        <w:outlineLvl w:val="3"/>
        <w:rPr>
          <w:rFonts w:eastAsia="Times New Roman" w:cstheme="majorBidi"/>
          <w:b/>
          <w:bCs/>
          <w:iCs/>
          <w:lang w:val="vi-VN"/>
        </w:rPr>
      </w:pPr>
      <w:bookmarkStart w:id="402" w:name="_Toc32659222"/>
      <w:r w:rsidRPr="004C1A53">
        <w:rPr>
          <w:rFonts w:eastAsia="Times New Roman" w:cstheme="majorBidi"/>
          <w:b/>
          <w:bCs/>
          <w:iCs/>
          <w:lang w:val="vi-VN"/>
        </w:rPr>
        <w:t>TÁC ĐỘNG TÍCH CỰC KHI DỰ ÁN HOẠT ĐỘNG</w:t>
      </w:r>
      <w:bookmarkEnd w:id="402"/>
    </w:p>
    <w:p w14:paraId="05790F5C" w14:textId="77777777" w:rsidR="004A3D6B" w:rsidRPr="004C1A53" w:rsidRDefault="004A3D6B" w:rsidP="004A3D6B">
      <w:pPr>
        <w:widowControl w:val="0"/>
        <w:numPr>
          <w:ilvl w:val="0"/>
          <w:numId w:val="2"/>
        </w:numPr>
        <w:spacing w:before="40" w:after="0"/>
        <w:jc w:val="both"/>
        <w:outlineLvl w:val="5"/>
        <w:rPr>
          <w:rFonts w:eastAsiaTheme="majorEastAsia" w:cstheme="majorBidi"/>
          <w:iCs/>
          <w:lang w:val="vi-VN"/>
        </w:rPr>
      </w:pPr>
      <w:r w:rsidRPr="004C1A53">
        <w:rPr>
          <w:rFonts w:eastAsiaTheme="majorEastAsia" w:cstheme="majorBidi"/>
          <w:iCs/>
          <w:lang w:val="vi-VN"/>
        </w:rPr>
        <w:t>Việc xây dựng khu dân cư mới với đầy đủ cơ sở hạ tầng như đường, hệ thống cấp thoát nước sẽ góp phần cải thiện môi trường xung quanh, tạo ra cơ hội việc làm cho dân cư trong khu vực, chuyển dịch và cải thiện kinh tế; là quá trình làm phong phú hơn thiên nhiên vốn có và bảo vệ môi trường sinh thái bền vững.</w:t>
      </w:r>
    </w:p>
    <w:p w14:paraId="104EEAF5" w14:textId="5B157455" w:rsidR="004A3D6B" w:rsidRPr="004C1A53" w:rsidRDefault="004A3D6B" w:rsidP="004A3D6B">
      <w:pPr>
        <w:widowControl w:val="0"/>
        <w:numPr>
          <w:ilvl w:val="0"/>
          <w:numId w:val="2"/>
        </w:numPr>
        <w:spacing w:before="40" w:after="0"/>
        <w:jc w:val="both"/>
        <w:outlineLvl w:val="5"/>
        <w:rPr>
          <w:rFonts w:eastAsiaTheme="majorEastAsia" w:cstheme="majorBidi"/>
          <w:iCs/>
          <w:lang w:val="vi-VN"/>
        </w:rPr>
      </w:pPr>
      <w:r w:rsidRPr="004C1A53">
        <w:rPr>
          <w:rFonts w:eastAsiaTheme="majorEastAsia" w:cstheme="majorBidi"/>
          <w:iCs/>
          <w:lang w:val="vi-VN"/>
        </w:rPr>
        <w:t xml:space="preserve">Dự án </w:t>
      </w:r>
      <w:r>
        <w:rPr>
          <w:rFonts w:eastAsiaTheme="majorEastAsia" w:cstheme="majorBidi"/>
          <w:iCs/>
        </w:rPr>
        <w:t xml:space="preserve">tại </w:t>
      </w:r>
      <w:r w:rsidR="006A14DC" w:rsidRPr="003D42E5">
        <w:rPr>
          <w:rFonts w:cs="Times New Roman"/>
        </w:rPr>
        <w:t xml:space="preserve">thửa đất </w:t>
      </w:r>
      <w:r w:rsidR="006A14DC">
        <w:rPr>
          <w:rFonts w:cs="Times New Roman"/>
        </w:rPr>
        <w:t xml:space="preserve">số </w:t>
      </w:r>
      <w:r w:rsidR="006A14DC" w:rsidRPr="003D42E5">
        <w:rPr>
          <w:rFonts w:cs="Times New Roman"/>
        </w:rPr>
        <w:t>8</w:t>
      </w:r>
      <w:r w:rsidR="006A14DC">
        <w:rPr>
          <w:rFonts w:cs="Times New Roman"/>
        </w:rPr>
        <w:t>0, 81</w:t>
      </w:r>
      <w:r w:rsidR="006A14DC" w:rsidRPr="003D42E5">
        <w:rPr>
          <w:rFonts w:cs="Times New Roman"/>
        </w:rPr>
        <w:t xml:space="preserve"> tờ bản đồ địa chính số</w:t>
      </w:r>
      <w:r w:rsidR="006A14DC">
        <w:rPr>
          <w:rFonts w:cs="Times New Roman"/>
        </w:rPr>
        <w:t xml:space="preserve"> 91</w:t>
      </w:r>
      <w:r w:rsidR="006A14DC" w:rsidRPr="003D42E5">
        <w:rPr>
          <w:rFonts w:cs="Times New Roman"/>
        </w:rPr>
        <w:t xml:space="preserve">, </w:t>
      </w:r>
      <w:r w:rsidR="006A14DC">
        <w:rPr>
          <w:rFonts w:cs="Times New Roman"/>
        </w:rPr>
        <w:t>phường Biên Hòa, thành phố Đồng Nai (tương ứng thửa 80, 81 tờ bản đồ số 3 phường Bửu Hòa, thành phố Biên Hòa, tỉnh Đồng Nai)</w:t>
      </w:r>
      <w:r>
        <w:rPr>
          <w:rFonts w:eastAsia="Times New Roman" w:cstheme="majorBidi"/>
          <w:iCs/>
        </w:rPr>
        <w:t>,</w:t>
      </w:r>
      <w:r w:rsidRPr="00260D92">
        <w:rPr>
          <w:rFonts w:eastAsia="Times New Roman" w:cstheme="majorBidi"/>
          <w:iCs/>
        </w:rPr>
        <w:t xml:space="preserve"> </w:t>
      </w:r>
      <w:r>
        <w:rPr>
          <w:rFonts w:eastAsiaTheme="majorEastAsia" w:cstheme="majorBidi"/>
          <w:iCs/>
        </w:rPr>
        <w:t xml:space="preserve">do Công Ty </w:t>
      </w:r>
      <w:r w:rsidR="006A14DC">
        <w:rPr>
          <w:rFonts w:eastAsiaTheme="majorEastAsia" w:cstheme="majorBidi"/>
          <w:iCs/>
        </w:rPr>
        <w:t>Cổ phần Địa Ốc Bửu Hoà</w:t>
      </w:r>
      <w:r w:rsidRPr="004C1A53">
        <w:rPr>
          <w:rFonts w:eastAsiaTheme="majorEastAsia" w:cstheme="majorBidi"/>
          <w:iCs/>
          <w:lang w:val="vi-VN"/>
        </w:rPr>
        <w:t xml:space="preserve"> làm chủ đầu tư góp phần tăng quỹ công trình công cộng tại khu vực, cải tạo cảnh quan sinh hoạt công cộng cho dân cư trong khu vực. Trong quy hoạch tổng thể của dự án đã đề ra đầy đủ các giải pháp khống chế các tác động tiêu cực ảnh hưởng đến môi trường. Tuy nhiên cần có các quy </w:t>
      </w:r>
      <w:r w:rsidRPr="004C1A53">
        <w:rPr>
          <w:rFonts w:eastAsiaTheme="majorEastAsia" w:cstheme="majorBidi"/>
          <w:iCs/>
          <w:lang w:val="vi-VN"/>
        </w:rPr>
        <w:lastRenderedPageBreak/>
        <w:t>định cụ thể đối với các đơn vị thi công cũng như xây dựng qui chế quản lý đầu tư xây dựng để hạn chế tối đa các tác động tiêu cực đến môi trường.</w:t>
      </w:r>
    </w:p>
    <w:p w14:paraId="7F2DE5AF" w14:textId="611CD4F1" w:rsidR="004A3D6B" w:rsidRDefault="004A3D6B" w:rsidP="004A3D6B">
      <w:pPr>
        <w:pStyle w:val="ListParagraph"/>
        <w:jc w:val="both"/>
      </w:pPr>
    </w:p>
    <w:p w14:paraId="2A220941" w14:textId="7ACF3A36" w:rsidR="006A14DC" w:rsidRDefault="006A14DC" w:rsidP="004A3D6B">
      <w:pPr>
        <w:pStyle w:val="ListParagraph"/>
        <w:jc w:val="both"/>
      </w:pPr>
    </w:p>
    <w:p w14:paraId="7AF92A57" w14:textId="297301C6" w:rsidR="006A14DC" w:rsidRDefault="006A14DC" w:rsidP="004A3D6B">
      <w:pPr>
        <w:pStyle w:val="ListParagraph"/>
        <w:jc w:val="both"/>
      </w:pPr>
    </w:p>
    <w:p w14:paraId="3C17DF06" w14:textId="2B45E763" w:rsidR="006A14DC" w:rsidRDefault="006A14DC" w:rsidP="004A3D6B">
      <w:pPr>
        <w:pStyle w:val="ListParagraph"/>
        <w:jc w:val="both"/>
      </w:pPr>
    </w:p>
    <w:p w14:paraId="33CA83F4" w14:textId="73F1A3C7" w:rsidR="006A14DC" w:rsidRDefault="006A14DC" w:rsidP="004A3D6B">
      <w:pPr>
        <w:pStyle w:val="ListParagraph"/>
        <w:jc w:val="both"/>
      </w:pPr>
    </w:p>
    <w:p w14:paraId="1824FB56" w14:textId="73344089" w:rsidR="006A14DC" w:rsidRDefault="006A14DC" w:rsidP="004A3D6B">
      <w:pPr>
        <w:pStyle w:val="ListParagraph"/>
        <w:jc w:val="both"/>
      </w:pPr>
    </w:p>
    <w:p w14:paraId="369CC80C" w14:textId="64FEFBAA" w:rsidR="006A14DC" w:rsidRDefault="006A14DC" w:rsidP="004A3D6B">
      <w:pPr>
        <w:pStyle w:val="ListParagraph"/>
        <w:jc w:val="both"/>
      </w:pPr>
    </w:p>
    <w:p w14:paraId="2509976E" w14:textId="625E6908" w:rsidR="006A14DC" w:rsidRDefault="006A14DC" w:rsidP="004A3D6B">
      <w:pPr>
        <w:pStyle w:val="ListParagraph"/>
        <w:jc w:val="both"/>
      </w:pPr>
    </w:p>
    <w:p w14:paraId="5AF03D0F" w14:textId="2A2BBAF3" w:rsidR="006A14DC" w:rsidRDefault="006A14DC" w:rsidP="004A3D6B">
      <w:pPr>
        <w:pStyle w:val="ListParagraph"/>
        <w:jc w:val="both"/>
      </w:pPr>
    </w:p>
    <w:p w14:paraId="6AAFCD6C" w14:textId="2F0982BE" w:rsidR="006A14DC" w:rsidRDefault="006A14DC" w:rsidP="004A3D6B">
      <w:pPr>
        <w:pStyle w:val="ListParagraph"/>
        <w:jc w:val="both"/>
      </w:pPr>
    </w:p>
    <w:p w14:paraId="1AE97843" w14:textId="3DF67C28" w:rsidR="006A14DC" w:rsidRDefault="006A14DC" w:rsidP="004A3D6B">
      <w:pPr>
        <w:pStyle w:val="ListParagraph"/>
        <w:jc w:val="both"/>
      </w:pPr>
    </w:p>
    <w:p w14:paraId="3405DFA7" w14:textId="533A2CAE" w:rsidR="006A14DC" w:rsidRDefault="006A14DC" w:rsidP="004A3D6B">
      <w:pPr>
        <w:pStyle w:val="ListParagraph"/>
        <w:jc w:val="both"/>
      </w:pPr>
    </w:p>
    <w:p w14:paraId="79D0F902" w14:textId="5D8C8BEA" w:rsidR="006A14DC" w:rsidRDefault="006A14DC" w:rsidP="004A3D6B">
      <w:pPr>
        <w:pStyle w:val="ListParagraph"/>
        <w:jc w:val="both"/>
      </w:pPr>
    </w:p>
    <w:p w14:paraId="73E068CC" w14:textId="27EF7201" w:rsidR="006A14DC" w:rsidRDefault="006A14DC" w:rsidP="004A3D6B">
      <w:pPr>
        <w:pStyle w:val="ListParagraph"/>
        <w:jc w:val="both"/>
      </w:pPr>
    </w:p>
    <w:p w14:paraId="27F557B2" w14:textId="232B8C89" w:rsidR="006A14DC" w:rsidRDefault="006A14DC" w:rsidP="004A3D6B">
      <w:pPr>
        <w:pStyle w:val="ListParagraph"/>
        <w:jc w:val="both"/>
      </w:pPr>
    </w:p>
    <w:p w14:paraId="58BB2302" w14:textId="5EB817AA" w:rsidR="006A14DC" w:rsidRDefault="006A14DC" w:rsidP="004A3D6B">
      <w:pPr>
        <w:pStyle w:val="ListParagraph"/>
        <w:jc w:val="both"/>
      </w:pPr>
    </w:p>
    <w:p w14:paraId="5770B710" w14:textId="1C929381" w:rsidR="006A14DC" w:rsidRDefault="006A14DC" w:rsidP="004A3D6B">
      <w:pPr>
        <w:pStyle w:val="ListParagraph"/>
        <w:jc w:val="both"/>
      </w:pPr>
    </w:p>
    <w:p w14:paraId="3E31794E" w14:textId="3B7B0B45" w:rsidR="006A14DC" w:rsidRDefault="006A14DC" w:rsidP="004A3D6B">
      <w:pPr>
        <w:pStyle w:val="ListParagraph"/>
        <w:jc w:val="both"/>
      </w:pPr>
    </w:p>
    <w:p w14:paraId="7A6C19CC" w14:textId="4F01DF2F" w:rsidR="006A14DC" w:rsidRDefault="006A14DC" w:rsidP="004A3D6B">
      <w:pPr>
        <w:pStyle w:val="ListParagraph"/>
        <w:jc w:val="both"/>
      </w:pPr>
    </w:p>
    <w:p w14:paraId="15DBFF25" w14:textId="2CEEB208" w:rsidR="006A14DC" w:rsidRDefault="006A14DC" w:rsidP="004A3D6B">
      <w:pPr>
        <w:pStyle w:val="ListParagraph"/>
        <w:jc w:val="both"/>
      </w:pPr>
    </w:p>
    <w:p w14:paraId="5C309746" w14:textId="5C1F702B" w:rsidR="006A14DC" w:rsidRDefault="006A14DC" w:rsidP="004A3D6B">
      <w:pPr>
        <w:pStyle w:val="ListParagraph"/>
        <w:jc w:val="both"/>
      </w:pPr>
    </w:p>
    <w:p w14:paraId="3D1F02A7" w14:textId="431C685F" w:rsidR="006A14DC" w:rsidRDefault="006A14DC" w:rsidP="004A3D6B">
      <w:pPr>
        <w:pStyle w:val="ListParagraph"/>
        <w:jc w:val="both"/>
      </w:pPr>
    </w:p>
    <w:p w14:paraId="33DCD775" w14:textId="33F510B4" w:rsidR="006A14DC" w:rsidRDefault="006A14DC" w:rsidP="004A3D6B">
      <w:pPr>
        <w:pStyle w:val="ListParagraph"/>
        <w:jc w:val="both"/>
      </w:pPr>
    </w:p>
    <w:p w14:paraId="5B8EA63A" w14:textId="610A0BDD" w:rsidR="006A14DC" w:rsidRDefault="006A14DC" w:rsidP="004A3D6B">
      <w:pPr>
        <w:pStyle w:val="ListParagraph"/>
        <w:jc w:val="both"/>
      </w:pPr>
    </w:p>
    <w:p w14:paraId="5975F5A0" w14:textId="2BF5CB2C" w:rsidR="006A14DC" w:rsidRDefault="006A14DC" w:rsidP="004A3D6B">
      <w:pPr>
        <w:pStyle w:val="ListParagraph"/>
        <w:jc w:val="both"/>
      </w:pPr>
    </w:p>
    <w:p w14:paraId="0F801C72" w14:textId="6AA6D091" w:rsidR="006A14DC" w:rsidRDefault="006A14DC" w:rsidP="004A3D6B">
      <w:pPr>
        <w:pStyle w:val="ListParagraph"/>
        <w:jc w:val="both"/>
      </w:pPr>
    </w:p>
    <w:p w14:paraId="1C9C3B98" w14:textId="225D90A2" w:rsidR="006A14DC" w:rsidRDefault="006A14DC" w:rsidP="004A3D6B">
      <w:pPr>
        <w:pStyle w:val="ListParagraph"/>
        <w:jc w:val="both"/>
      </w:pPr>
    </w:p>
    <w:p w14:paraId="7A82581C" w14:textId="16E5B45E" w:rsidR="006A14DC" w:rsidRDefault="006A14DC" w:rsidP="004A3D6B">
      <w:pPr>
        <w:pStyle w:val="ListParagraph"/>
        <w:jc w:val="both"/>
      </w:pPr>
    </w:p>
    <w:p w14:paraId="054548D4" w14:textId="4441D954" w:rsidR="006A14DC" w:rsidRDefault="006A14DC" w:rsidP="004A3D6B">
      <w:pPr>
        <w:pStyle w:val="ListParagraph"/>
        <w:jc w:val="both"/>
      </w:pPr>
    </w:p>
    <w:p w14:paraId="2D3B5145" w14:textId="00EB7E9F" w:rsidR="006A14DC" w:rsidRDefault="006A14DC" w:rsidP="004A3D6B">
      <w:pPr>
        <w:pStyle w:val="ListParagraph"/>
        <w:jc w:val="both"/>
      </w:pPr>
    </w:p>
    <w:p w14:paraId="65654EA9" w14:textId="3B2825EF" w:rsidR="006A14DC" w:rsidRDefault="006A14DC" w:rsidP="004A3D6B">
      <w:pPr>
        <w:pStyle w:val="ListParagraph"/>
        <w:jc w:val="both"/>
      </w:pPr>
    </w:p>
    <w:p w14:paraId="0E440DA8" w14:textId="2F7E0001" w:rsidR="006A14DC" w:rsidRDefault="006A14DC" w:rsidP="004A3D6B">
      <w:pPr>
        <w:pStyle w:val="ListParagraph"/>
        <w:jc w:val="both"/>
      </w:pPr>
    </w:p>
    <w:p w14:paraId="0FD2F87D" w14:textId="449C97BB" w:rsidR="006A14DC" w:rsidRDefault="006A14DC" w:rsidP="004A3D6B">
      <w:pPr>
        <w:pStyle w:val="ListParagraph"/>
        <w:jc w:val="both"/>
      </w:pPr>
    </w:p>
    <w:p w14:paraId="4675BE25" w14:textId="7E00AA97" w:rsidR="006A14DC" w:rsidRDefault="006A14DC" w:rsidP="004A3D6B">
      <w:pPr>
        <w:pStyle w:val="ListParagraph"/>
        <w:jc w:val="both"/>
      </w:pPr>
    </w:p>
    <w:p w14:paraId="7A9D4FF3" w14:textId="40FFDF0F" w:rsidR="006A14DC" w:rsidRDefault="006A14DC" w:rsidP="004A3D6B">
      <w:pPr>
        <w:pStyle w:val="ListParagraph"/>
        <w:jc w:val="both"/>
      </w:pPr>
    </w:p>
    <w:p w14:paraId="331D2761" w14:textId="44F4F70E" w:rsidR="006A14DC" w:rsidRDefault="006A14DC" w:rsidP="004A3D6B">
      <w:pPr>
        <w:pStyle w:val="ListParagraph"/>
        <w:jc w:val="both"/>
      </w:pPr>
    </w:p>
    <w:p w14:paraId="04B6BB31" w14:textId="63BA3D44" w:rsidR="006A14DC" w:rsidRDefault="006A14DC" w:rsidP="004A3D6B">
      <w:pPr>
        <w:pStyle w:val="ListParagraph"/>
        <w:jc w:val="both"/>
      </w:pPr>
    </w:p>
    <w:p w14:paraId="7ACD503D" w14:textId="77777777" w:rsidR="006A14DC" w:rsidRPr="003D42E5" w:rsidRDefault="006A14DC" w:rsidP="004A3D6B">
      <w:pPr>
        <w:pStyle w:val="ListParagraph"/>
        <w:jc w:val="both"/>
      </w:pPr>
    </w:p>
    <w:p w14:paraId="0644ACA2" w14:textId="77777777" w:rsidR="00A33B5C" w:rsidRPr="003D42E5" w:rsidRDefault="00A33B5C" w:rsidP="00FA65C8">
      <w:pPr>
        <w:pStyle w:val="Heading1"/>
        <w:jc w:val="center"/>
        <w:rPr>
          <w:rFonts w:eastAsia="Times New Roman" w:cs="Times New Roman"/>
          <w:sz w:val="32"/>
          <w:szCs w:val="32"/>
        </w:rPr>
      </w:pPr>
      <w:bookmarkStart w:id="403" w:name="_Toc32659224"/>
      <w:bookmarkStart w:id="404" w:name="_Toc211326489"/>
      <w:bookmarkEnd w:id="70"/>
      <w:bookmarkEnd w:id="71"/>
      <w:bookmarkEnd w:id="72"/>
      <w:bookmarkEnd w:id="73"/>
      <w:r w:rsidRPr="003D42E5">
        <w:rPr>
          <w:rFonts w:eastAsia="Times New Roman" w:cs="Times New Roman"/>
          <w:sz w:val="32"/>
          <w:szCs w:val="32"/>
        </w:rPr>
        <w:lastRenderedPageBreak/>
        <w:t>KẾT LUẬN &amp; KIẾN NGHỊ</w:t>
      </w:r>
      <w:bookmarkEnd w:id="74"/>
      <w:bookmarkEnd w:id="75"/>
      <w:bookmarkEnd w:id="76"/>
      <w:bookmarkEnd w:id="403"/>
      <w:bookmarkEnd w:id="404"/>
    </w:p>
    <w:p w14:paraId="139F69A1" w14:textId="77777777" w:rsidR="00A33B5C" w:rsidRPr="003D42E5" w:rsidRDefault="00A33B5C" w:rsidP="0045085A">
      <w:pPr>
        <w:pStyle w:val="Heading2"/>
        <w:ind w:left="0"/>
        <w:rPr>
          <w:rFonts w:cs="Times New Roman"/>
          <w:b w:val="0"/>
          <w:bCs w:val="0"/>
          <w:iCs/>
          <w:szCs w:val="22"/>
          <w:lang w:val="nl-NL"/>
        </w:rPr>
      </w:pPr>
      <w:bookmarkStart w:id="405" w:name="_Toc200526457"/>
      <w:bookmarkStart w:id="406" w:name="_Toc237038865"/>
      <w:bookmarkStart w:id="407" w:name="_Toc291422845"/>
      <w:bookmarkStart w:id="408" w:name="_Toc32659225"/>
      <w:bookmarkStart w:id="409" w:name="_Toc211326490"/>
      <w:r w:rsidRPr="003D42E5">
        <w:rPr>
          <w:rFonts w:eastAsia="Times New Roman" w:cs="Times New Roman"/>
          <w:lang w:val="pl-PL"/>
        </w:rPr>
        <w:t>KẾT LUẬN</w:t>
      </w:r>
      <w:bookmarkEnd w:id="405"/>
      <w:bookmarkEnd w:id="406"/>
      <w:bookmarkEnd w:id="407"/>
      <w:bookmarkEnd w:id="408"/>
      <w:bookmarkEnd w:id="409"/>
    </w:p>
    <w:p w14:paraId="79E1E332" w14:textId="47495473" w:rsidR="004D70F8" w:rsidRPr="008648B0" w:rsidRDefault="004D70F8" w:rsidP="008648B0">
      <w:pPr>
        <w:pStyle w:val="Heading6"/>
        <w:rPr>
          <w:rFonts w:cs="Times New Roman"/>
          <w:lang w:val="pl-PL"/>
        </w:rPr>
      </w:pPr>
      <w:bookmarkStart w:id="410" w:name="_Toc237038866"/>
      <w:bookmarkStart w:id="411" w:name="_Toc291422846"/>
      <w:bookmarkStart w:id="412" w:name="_Toc32659226"/>
      <w:bookmarkStart w:id="413" w:name="_Toc211326491"/>
      <w:r w:rsidRPr="003D42E5">
        <w:rPr>
          <w:rFonts w:cs="Times New Roman"/>
          <w:lang w:val="nl-NL"/>
        </w:rPr>
        <w:t xml:space="preserve">Việc đầu tư xây dựng dự án </w:t>
      </w:r>
      <w:r w:rsidR="00533B83" w:rsidRPr="00DB3DD0">
        <w:rPr>
          <w:rFonts w:cs="Times New Roman"/>
          <w:lang w:val="nl-NL"/>
        </w:rPr>
        <w:t xml:space="preserve">chung cư </w:t>
      </w:r>
      <w:r w:rsidR="00533B83">
        <w:rPr>
          <w:rFonts w:cs="Times New Roman"/>
          <w:lang w:val="nl-NL"/>
        </w:rPr>
        <w:t>Bửu Hòa (Sky Tower)</w:t>
      </w:r>
      <w:r w:rsidR="00533B83" w:rsidRPr="00DB3DD0">
        <w:rPr>
          <w:rFonts w:cs="Times New Roman"/>
          <w:lang w:val="nl-NL"/>
        </w:rPr>
        <w:t xml:space="preserve"> là phù hợp với định hướng Quy hoạch chung </w:t>
      </w:r>
      <w:r w:rsidR="00A006BF">
        <w:rPr>
          <w:rFonts w:cs="Times New Roman"/>
          <w:lang w:val="nl-NL"/>
        </w:rPr>
        <w:t>phường</w:t>
      </w:r>
      <w:r w:rsidR="00533B83" w:rsidRPr="00DB3DD0">
        <w:rPr>
          <w:rFonts w:cs="Times New Roman"/>
          <w:lang w:val="nl-NL"/>
        </w:rPr>
        <w:t xml:space="preserve"> Biên Hòa, phù hợp quy hoạch phân khu tỉ lệ 1/5000 phân khu</w:t>
      </w:r>
      <w:r w:rsidR="00533B83" w:rsidRPr="00DB3DD0">
        <w:rPr>
          <w:rFonts w:cs="Times New Roman"/>
          <w:lang w:val="pl-PL"/>
        </w:rPr>
        <w:t xml:space="preserve"> A9 tại phường Tân Vạn, phường Bửu Hoà, phườ</w:t>
      </w:r>
      <w:r w:rsidR="008648B0">
        <w:rPr>
          <w:rFonts w:cs="Times New Roman"/>
          <w:lang w:val="pl-PL"/>
        </w:rPr>
        <w:t>ng Hoá An</w:t>
      </w:r>
      <w:r w:rsidR="00533B83" w:rsidRPr="00DB3DD0">
        <w:rPr>
          <w:rFonts w:cs="Times New Roman"/>
          <w:lang w:val="pl-PL"/>
        </w:rPr>
        <w:t>.</w:t>
      </w:r>
    </w:p>
    <w:p w14:paraId="62A8E5E7" w14:textId="7AEBB3EA" w:rsidR="008648B0" w:rsidRPr="00DB3DD0" w:rsidRDefault="008648B0" w:rsidP="008648B0">
      <w:pPr>
        <w:pStyle w:val="Heading6"/>
        <w:rPr>
          <w:rFonts w:cs="Times New Roman"/>
          <w:lang w:val="nl-NL"/>
        </w:rPr>
      </w:pPr>
      <w:r w:rsidRPr="00DB3DD0">
        <w:rPr>
          <w:rFonts w:cs="Times New Roman"/>
          <w:lang w:val="nl-NL"/>
        </w:rPr>
        <w:t xml:space="preserve">Điều kiện tự nhiên và kinh tế xã hội của khu vực dự án hoàn toàn phù hợp với việc đầu tư xây dựng chung cư </w:t>
      </w:r>
      <w:r>
        <w:rPr>
          <w:rFonts w:cs="Times New Roman"/>
          <w:lang w:val="nl-NL"/>
        </w:rPr>
        <w:t>Bửu Hòa (Sky Tower)</w:t>
      </w:r>
      <w:r w:rsidRPr="00DB3DD0">
        <w:rPr>
          <w:rFonts w:cs="Times New Roman"/>
          <w:lang w:val="nl-NL"/>
        </w:rPr>
        <w:t xml:space="preserve">. Dự án được thực hiện sẽ mang lại hiệu quả kinh tế xã hội cao, tạo bộ mặt khang trang, tạo điểm nhấn kiến trúc cho khu vực quy hoạch nói riêng và cho phường </w:t>
      </w:r>
      <w:r w:rsidR="003E1F74">
        <w:rPr>
          <w:rFonts w:cs="Times New Roman"/>
          <w:lang w:val="nl-NL"/>
        </w:rPr>
        <w:t>Biên Hòa</w:t>
      </w:r>
      <w:r w:rsidRPr="00DB3DD0">
        <w:rPr>
          <w:rFonts w:cs="Times New Roman"/>
          <w:lang w:val="nl-NL"/>
        </w:rPr>
        <w:t xml:space="preserve">, thành phố </w:t>
      </w:r>
      <w:r w:rsidR="003E1F74">
        <w:rPr>
          <w:rFonts w:cs="Times New Roman"/>
          <w:lang w:val="nl-NL"/>
        </w:rPr>
        <w:t>Đồng Nai</w:t>
      </w:r>
      <w:r w:rsidRPr="00DB3DD0">
        <w:rPr>
          <w:rFonts w:cs="Times New Roman"/>
          <w:lang w:val="nl-NL"/>
        </w:rPr>
        <w:t xml:space="preserve"> nói chung.</w:t>
      </w:r>
    </w:p>
    <w:p w14:paraId="54F110D5" w14:textId="77777777" w:rsidR="00A33B5C" w:rsidRPr="003D42E5" w:rsidRDefault="00A33B5C" w:rsidP="0045085A">
      <w:pPr>
        <w:pStyle w:val="Heading2"/>
        <w:ind w:left="0"/>
        <w:rPr>
          <w:rFonts w:eastAsia="Times New Roman" w:cs="Times New Roman"/>
          <w:lang w:val="pl-PL"/>
        </w:rPr>
      </w:pPr>
      <w:r w:rsidRPr="003D42E5">
        <w:rPr>
          <w:rFonts w:eastAsia="Times New Roman" w:cs="Times New Roman"/>
          <w:lang w:val="pl-PL"/>
        </w:rPr>
        <w:t>KIẾN NGHỊ</w:t>
      </w:r>
      <w:bookmarkEnd w:id="410"/>
      <w:bookmarkEnd w:id="411"/>
      <w:bookmarkEnd w:id="412"/>
      <w:bookmarkEnd w:id="413"/>
    </w:p>
    <w:p w14:paraId="65C6A14D" w14:textId="381335AB" w:rsidR="002C3C5F" w:rsidRPr="00DB3DD0" w:rsidRDefault="002C3C5F" w:rsidP="006A14DC">
      <w:pPr>
        <w:pStyle w:val="Heading6"/>
        <w:rPr>
          <w:rFonts w:cs="Times New Roman"/>
          <w:lang w:val="nl-NL"/>
        </w:rPr>
      </w:pPr>
      <w:r w:rsidRPr="00DB3DD0">
        <w:rPr>
          <w:rFonts w:cs="Times New Roman"/>
          <w:lang w:val="nl-NL"/>
        </w:rPr>
        <w:t xml:space="preserve">Để dự án chung </w:t>
      </w:r>
      <w:r>
        <w:rPr>
          <w:rFonts w:cs="Times New Roman"/>
          <w:lang w:val="nl-NL"/>
        </w:rPr>
        <w:t>Bửu Hòa (Sky Tower)</w:t>
      </w:r>
      <w:r w:rsidRPr="00DB3DD0">
        <w:rPr>
          <w:rFonts w:cs="Times New Roman"/>
          <w:lang w:val="nl-NL"/>
        </w:rPr>
        <w:t xml:space="preserve"> được triển khai thuận lợi, Công ty </w:t>
      </w:r>
      <w:r w:rsidR="006313A8">
        <w:rPr>
          <w:rFonts w:cs="Times New Roman"/>
          <w:lang w:val="nl-NL"/>
        </w:rPr>
        <w:t>Cổ phần địa ốc Bửu Hòa</w:t>
      </w:r>
      <w:r w:rsidRPr="00DB3DD0">
        <w:rPr>
          <w:rFonts w:cs="Times New Roman"/>
          <w:lang w:val="nl-NL"/>
        </w:rPr>
        <w:t xml:space="preserve"> xin kiến nghị </w:t>
      </w:r>
      <w:r w:rsidR="00D715E8">
        <w:rPr>
          <w:rFonts w:cs="Times New Roman"/>
          <w:lang w:val="nl-NL"/>
        </w:rPr>
        <w:t>UBND phường Biên Hòa</w:t>
      </w:r>
      <w:r w:rsidRPr="00DB3DD0">
        <w:rPr>
          <w:rFonts w:cs="Times New Roman"/>
          <w:lang w:val="nl-NL"/>
        </w:rPr>
        <w:t xml:space="preserve"> xem xét </w:t>
      </w:r>
      <w:r w:rsidR="00376AD5">
        <w:rPr>
          <w:rFonts w:cs="Times New Roman"/>
          <w:lang w:val="nl-NL"/>
        </w:rPr>
        <w:t>chấp thuận</w:t>
      </w:r>
      <w:r w:rsidRPr="00DB3DD0">
        <w:rPr>
          <w:rFonts w:cs="Times New Roman"/>
          <w:lang w:val="nl-NL"/>
        </w:rPr>
        <w:t xml:space="preserve"> Quy hoạch </w:t>
      </w:r>
      <w:r w:rsidR="00C01B61">
        <w:rPr>
          <w:rFonts w:cs="Times New Roman"/>
          <w:lang w:val="nl-NL"/>
        </w:rPr>
        <w:t>tổng mặt bằng</w:t>
      </w:r>
      <w:r w:rsidRPr="00DB3DD0">
        <w:rPr>
          <w:rFonts w:cs="Times New Roman"/>
          <w:lang w:val="nl-NL"/>
        </w:rPr>
        <w:t xml:space="preserve"> tỷ lệ 1/500</w:t>
      </w:r>
      <w:r>
        <w:rPr>
          <w:rFonts w:cs="Times New Roman"/>
          <w:lang w:val="nl-NL"/>
        </w:rPr>
        <w:t xml:space="preserve"> </w:t>
      </w:r>
      <w:r w:rsidRPr="00DB3DD0">
        <w:rPr>
          <w:rFonts w:cs="Times New Roman"/>
          <w:lang w:val="nl-NL"/>
        </w:rPr>
        <w:t>làm cơ sở pháp lý để chủ đầu tư thực hiện các thủ tục đầu tư xây dựng theo quy định đảm bảo việc quản lý xây dựng trên địa bàn.</w:t>
      </w:r>
    </w:p>
    <w:p w14:paraId="3D21AF2F" w14:textId="77777777" w:rsidR="00A33B5C" w:rsidRPr="003D42E5" w:rsidRDefault="00A33B5C" w:rsidP="00A33B5C">
      <w:pPr>
        <w:tabs>
          <w:tab w:val="left" w:pos="567"/>
        </w:tabs>
        <w:spacing w:before="60" w:after="120" w:line="288" w:lineRule="auto"/>
        <w:ind w:firstLine="397"/>
        <w:jc w:val="both"/>
        <w:rPr>
          <w:rFonts w:eastAsia="Times New Roman" w:cs="Times New Roman"/>
          <w:szCs w:val="26"/>
          <w:lang w:val="pl-PL"/>
        </w:rPr>
      </w:pPr>
    </w:p>
    <w:p w14:paraId="504A742B"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53576425"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5AA9C711"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3E46B908"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3A354A4A"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296FBF51"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3F0B5660"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30FD7372"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0642BCB3"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494DE22A"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4BEA3581" w14:textId="77777777" w:rsidR="00A33B5C" w:rsidRPr="003D42E5" w:rsidRDefault="00A33B5C" w:rsidP="00A33B5C">
      <w:pPr>
        <w:tabs>
          <w:tab w:val="left" w:pos="567"/>
        </w:tabs>
        <w:spacing w:before="60" w:after="120" w:line="288" w:lineRule="auto"/>
        <w:jc w:val="both"/>
        <w:rPr>
          <w:rFonts w:eastAsia="Times New Roman" w:cs="Times New Roman"/>
          <w:b/>
          <w:szCs w:val="26"/>
          <w:lang w:val="pl-PL"/>
          <w14:shadow w14:blurRad="50800" w14:dist="38100" w14:dir="2700000" w14:sx="100000" w14:sy="100000" w14:kx="0" w14:ky="0" w14:algn="tl">
            <w14:srgbClr w14:val="000000">
              <w14:alpha w14:val="60000"/>
            </w14:srgbClr>
          </w14:shadow>
        </w:rPr>
      </w:pPr>
    </w:p>
    <w:p w14:paraId="7313844E" w14:textId="77777777" w:rsidR="00A33B5C" w:rsidRPr="003D42E5" w:rsidRDefault="00A33B5C" w:rsidP="00A33B5C">
      <w:pPr>
        <w:tabs>
          <w:tab w:val="left" w:pos="567"/>
        </w:tabs>
        <w:spacing w:before="60" w:after="120" w:line="288" w:lineRule="auto"/>
        <w:ind w:firstLine="397"/>
        <w:jc w:val="center"/>
        <w:rPr>
          <w:rFonts w:eastAsia="Times New Roman" w:cs="Times New Roman"/>
          <w:b/>
          <w:sz w:val="46"/>
          <w:szCs w:val="26"/>
          <w:lang w:val="pl-PL"/>
          <w14:shadow w14:blurRad="50800" w14:dist="38100" w14:dir="2700000" w14:sx="100000" w14:sy="100000" w14:kx="0" w14:ky="0" w14:algn="tl">
            <w14:srgbClr w14:val="000000">
              <w14:alpha w14:val="60000"/>
            </w14:srgbClr>
          </w14:shadow>
        </w:rPr>
      </w:pPr>
    </w:p>
    <w:p w14:paraId="4EC79A7F" w14:textId="77777777" w:rsidR="00A33B5C" w:rsidRPr="003D42E5" w:rsidRDefault="00A33B5C" w:rsidP="00A33B5C">
      <w:pPr>
        <w:tabs>
          <w:tab w:val="left" w:pos="567"/>
        </w:tabs>
        <w:spacing w:before="60" w:after="120" w:line="288" w:lineRule="auto"/>
        <w:ind w:firstLine="397"/>
        <w:jc w:val="center"/>
        <w:rPr>
          <w:rFonts w:eastAsia="Times New Roman" w:cs="Times New Roman"/>
          <w:b/>
          <w:sz w:val="36"/>
          <w:szCs w:val="36"/>
          <w:lang w:val="pl-PL"/>
          <w14:shadow w14:blurRad="50800" w14:dist="38100" w14:dir="2700000" w14:sx="100000" w14:sy="100000" w14:kx="0" w14:ky="0" w14:algn="tl">
            <w14:srgbClr w14:val="000000">
              <w14:alpha w14:val="60000"/>
            </w14:srgbClr>
          </w14:shadow>
        </w:rPr>
      </w:pPr>
    </w:p>
    <w:p w14:paraId="5A7EE535" w14:textId="77777777" w:rsidR="00A33B5C" w:rsidRPr="003D42E5" w:rsidRDefault="00A33B5C" w:rsidP="00A33B5C">
      <w:pPr>
        <w:spacing w:after="0" w:line="240" w:lineRule="auto"/>
        <w:jc w:val="center"/>
        <w:rPr>
          <w:rFonts w:eastAsia="Times New Roman" w:cs="Times New Roman"/>
          <w:b/>
          <w:bCs/>
          <w:sz w:val="28"/>
          <w:szCs w:val="28"/>
          <w:lang w:val="pl-PL"/>
        </w:rPr>
      </w:pPr>
    </w:p>
    <w:p w14:paraId="512C11BF" w14:textId="77777777" w:rsidR="00A33B5C" w:rsidRPr="003D42E5" w:rsidRDefault="00A33B5C" w:rsidP="00A33B5C">
      <w:pPr>
        <w:spacing w:after="0" w:line="240" w:lineRule="auto"/>
        <w:jc w:val="center"/>
        <w:rPr>
          <w:rFonts w:eastAsia="Times New Roman" w:cs="Times New Roman"/>
          <w:b/>
          <w:bCs/>
          <w:sz w:val="28"/>
          <w:szCs w:val="28"/>
          <w:lang w:val="pl-PL"/>
        </w:rPr>
      </w:pPr>
    </w:p>
    <w:p w14:paraId="22B1B104" w14:textId="77777777" w:rsidR="00A33B5C" w:rsidRPr="003D42E5" w:rsidRDefault="00A33B5C" w:rsidP="00A33B5C">
      <w:pPr>
        <w:spacing w:after="0" w:line="240" w:lineRule="auto"/>
        <w:jc w:val="center"/>
        <w:rPr>
          <w:rFonts w:eastAsia="Times New Roman" w:cs="Times New Roman"/>
          <w:b/>
          <w:bCs/>
          <w:sz w:val="28"/>
          <w:szCs w:val="28"/>
          <w:lang w:val="pl-PL"/>
        </w:rPr>
      </w:pPr>
    </w:p>
    <w:p w14:paraId="15E0BE1F" w14:textId="77777777" w:rsidR="00A33B5C" w:rsidRPr="003D42E5" w:rsidRDefault="00A33B5C" w:rsidP="00A33B5C">
      <w:pPr>
        <w:spacing w:after="0" w:line="240" w:lineRule="auto"/>
        <w:jc w:val="center"/>
        <w:rPr>
          <w:rFonts w:eastAsia="Times New Roman" w:cs="Times New Roman"/>
          <w:b/>
          <w:bCs/>
          <w:sz w:val="28"/>
          <w:szCs w:val="28"/>
          <w:lang w:val="pl-PL"/>
        </w:rPr>
      </w:pPr>
    </w:p>
    <w:p w14:paraId="69EA72AB" w14:textId="77777777" w:rsidR="00A33B5C" w:rsidRPr="003D42E5" w:rsidRDefault="00A33B5C" w:rsidP="00A33B5C">
      <w:pPr>
        <w:spacing w:after="0" w:line="240" w:lineRule="auto"/>
        <w:jc w:val="center"/>
        <w:rPr>
          <w:rFonts w:eastAsia="Times New Roman" w:cs="Times New Roman"/>
          <w:b/>
          <w:bCs/>
          <w:sz w:val="28"/>
          <w:szCs w:val="28"/>
          <w:lang w:val="pl-PL"/>
        </w:rPr>
      </w:pPr>
    </w:p>
    <w:p w14:paraId="178EB84C" w14:textId="77777777" w:rsidR="00A33B5C" w:rsidRPr="003D42E5" w:rsidRDefault="00A33B5C" w:rsidP="00A33B5C">
      <w:pPr>
        <w:spacing w:after="0" w:line="240" w:lineRule="auto"/>
        <w:jc w:val="center"/>
        <w:rPr>
          <w:rFonts w:eastAsia="Times New Roman" w:cs="Times New Roman"/>
          <w:b/>
          <w:sz w:val="56"/>
          <w:szCs w:val="56"/>
          <w:lang w:val="pl-PL"/>
        </w:rPr>
      </w:pPr>
    </w:p>
    <w:p w14:paraId="5940F24E" w14:textId="77777777" w:rsidR="00A33B5C" w:rsidRPr="003D42E5" w:rsidRDefault="00A33B5C" w:rsidP="00A33B5C">
      <w:pPr>
        <w:spacing w:after="0" w:line="240" w:lineRule="auto"/>
        <w:jc w:val="center"/>
        <w:rPr>
          <w:rFonts w:eastAsia="Times New Roman" w:cs="Times New Roman"/>
          <w:b/>
          <w:sz w:val="56"/>
          <w:szCs w:val="56"/>
          <w:lang w:val="pl-PL"/>
        </w:rPr>
      </w:pPr>
    </w:p>
    <w:p w14:paraId="2B9C8B1B" w14:textId="77777777" w:rsidR="00A33B5C" w:rsidRPr="003D42E5" w:rsidRDefault="00A33B5C" w:rsidP="00A33B5C">
      <w:pPr>
        <w:spacing w:after="0" w:line="240" w:lineRule="auto"/>
        <w:jc w:val="center"/>
        <w:rPr>
          <w:rFonts w:eastAsia="Times New Roman" w:cs="Times New Roman"/>
          <w:b/>
          <w:sz w:val="56"/>
          <w:szCs w:val="56"/>
          <w:lang w:val="pl-PL"/>
        </w:rPr>
      </w:pPr>
    </w:p>
    <w:p w14:paraId="3430A548" w14:textId="77777777" w:rsidR="00C36C53" w:rsidRPr="003D42E5" w:rsidRDefault="00C36C53" w:rsidP="00A33B5C">
      <w:pPr>
        <w:spacing w:after="0" w:line="240" w:lineRule="auto"/>
        <w:jc w:val="center"/>
        <w:rPr>
          <w:rFonts w:eastAsia="Times New Roman" w:cs="Times New Roman"/>
          <w:b/>
          <w:sz w:val="56"/>
          <w:szCs w:val="56"/>
          <w:lang w:val="pl-PL"/>
        </w:rPr>
      </w:pPr>
    </w:p>
    <w:p w14:paraId="2F914C72" w14:textId="7EC7178A" w:rsidR="00A33B5C" w:rsidRPr="003D42E5" w:rsidRDefault="00A33B5C" w:rsidP="00A33B5C">
      <w:pPr>
        <w:tabs>
          <w:tab w:val="left" w:pos="567"/>
        </w:tabs>
        <w:spacing w:before="60" w:after="120" w:line="288" w:lineRule="auto"/>
        <w:ind w:firstLine="397"/>
        <w:jc w:val="center"/>
        <w:rPr>
          <w:rFonts w:eastAsia="Times New Roman" w:cs="Times New Roman"/>
          <w:b/>
          <w:sz w:val="36"/>
          <w:szCs w:val="36"/>
          <w:lang w:val="pl-PL"/>
          <w14:shadow w14:blurRad="50800" w14:dist="38100" w14:dir="2700000" w14:sx="100000" w14:sy="100000" w14:kx="0" w14:ky="0" w14:algn="tl">
            <w14:srgbClr w14:val="000000">
              <w14:alpha w14:val="60000"/>
            </w14:srgbClr>
          </w14:shadow>
        </w:rPr>
      </w:pPr>
      <w:r w:rsidRPr="003D42E5">
        <w:rPr>
          <w:rFonts w:eastAsia="Times New Roman" w:cs="Times New Roman"/>
          <w:b/>
          <w:sz w:val="36"/>
          <w:szCs w:val="36"/>
          <w:lang w:val="pl-PL"/>
          <w14:shadow w14:blurRad="50800" w14:dist="38100" w14:dir="2700000" w14:sx="100000" w14:sy="100000" w14:kx="0" w14:ky="0" w14:algn="tl">
            <w14:srgbClr w14:val="000000">
              <w14:alpha w14:val="60000"/>
            </w14:srgbClr>
          </w14:shadow>
        </w:rPr>
        <w:t xml:space="preserve">PHỤ LỤC </w:t>
      </w:r>
      <w:r w:rsidR="00A6235F" w:rsidRPr="003D42E5">
        <w:rPr>
          <w:rFonts w:eastAsia="Times New Roman" w:cs="Times New Roman"/>
          <w:b/>
          <w:sz w:val="36"/>
          <w:szCs w:val="36"/>
          <w:lang w:val="pl-PL"/>
          <w14:shadow w14:blurRad="50800" w14:dist="38100" w14:dir="2700000" w14:sx="100000" w14:sy="100000" w14:kx="0" w14:ky="0" w14:algn="tl">
            <w14:srgbClr w14:val="000000">
              <w14:alpha w14:val="60000"/>
            </w14:srgbClr>
          </w14:shadow>
        </w:rPr>
        <w:t>1</w:t>
      </w:r>
    </w:p>
    <w:p w14:paraId="742E8FBF" w14:textId="77777777" w:rsidR="00A33B5C" w:rsidRPr="003D42E5" w:rsidRDefault="00A33B5C" w:rsidP="00A33B5C">
      <w:pPr>
        <w:spacing w:after="0" w:line="240" w:lineRule="auto"/>
        <w:jc w:val="center"/>
        <w:rPr>
          <w:rFonts w:eastAsia="Times New Roman" w:cs="Times New Roman"/>
          <w:b/>
          <w:bCs/>
          <w:sz w:val="52"/>
          <w:szCs w:val="52"/>
          <w:lang w:val="pl-PL"/>
        </w:rPr>
      </w:pPr>
      <w:r w:rsidRPr="003D42E5">
        <w:rPr>
          <w:rFonts w:eastAsia="Times New Roman" w:cs="Times New Roman"/>
          <w:b/>
          <w:sz w:val="52"/>
          <w:szCs w:val="52"/>
          <w:lang w:val="pl-PL"/>
        </w:rPr>
        <w:t>CÁC VĂN BẢN PHÁP LÝ LIÊN QUAN</w:t>
      </w:r>
    </w:p>
    <w:p w14:paraId="394D8687" w14:textId="77777777" w:rsidR="00A33B5C" w:rsidRPr="003D42E5" w:rsidRDefault="00A33B5C" w:rsidP="00A33B5C">
      <w:pPr>
        <w:spacing w:after="0" w:line="240" w:lineRule="auto"/>
        <w:jc w:val="center"/>
        <w:rPr>
          <w:rFonts w:eastAsia="Times New Roman" w:cs="Times New Roman"/>
          <w:b/>
          <w:bCs/>
          <w:sz w:val="28"/>
          <w:szCs w:val="28"/>
          <w:lang w:val="pl-PL"/>
        </w:rPr>
      </w:pPr>
    </w:p>
    <w:p w14:paraId="6E2EB17F" w14:textId="77777777" w:rsidR="00A33B5C" w:rsidRPr="003D42E5" w:rsidRDefault="00A33B5C" w:rsidP="00A33B5C">
      <w:pPr>
        <w:spacing w:after="0" w:line="240" w:lineRule="auto"/>
        <w:jc w:val="center"/>
        <w:rPr>
          <w:rFonts w:eastAsia="Times New Roman" w:cs="Times New Roman"/>
          <w:b/>
          <w:bCs/>
          <w:sz w:val="28"/>
          <w:szCs w:val="28"/>
          <w:lang w:val="pl-PL"/>
        </w:rPr>
      </w:pPr>
    </w:p>
    <w:p w14:paraId="105C47C8" w14:textId="77777777" w:rsidR="00A33B5C" w:rsidRPr="003D42E5" w:rsidRDefault="00A33B5C" w:rsidP="00A33B5C">
      <w:pPr>
        <w:spacing w:after="0" w:line="240" w:lineRule="auto"/>
        <w:jc w:val="center"/>
        <w:rPr>
          <w:rFonts w:eastAsia="Times New Roman" w:cs="Times New Roman"/>
          <w:b/>
          <w:bCs/>
          <w:sz w:val="28"/>
          <w:szCs w:val="28"/>
          <w:lang w:val="pl-PL"/>
        </w:rPr>
      </w:pPr>
    </w:p>
    <w:p w14:paraId="3F3A73D6" w14:textId="77777777" w:rsidR="00A33B5C" w:rsidRPr="003D42E5" w:rsidRDefault="00A33B5C" w:rsidP="00A33B5C">
      <w:pPr>
        <w:spacing w:after="0" w:line="240" w:lineRule="auto"/>
        <w:jc w:val="center"/>
        <w:rPr>
          <w:rFonts w:eastAsia="Times New Roman" w:cs="Times New Roman"/>
          <w:b/>
          <w:bCs/>
          <w:sz w:val="28"/>
          <w:szCs w:val="28"/>
          <w:lang w:val="pl-PL"/>
        </w:rPr>
      </w:pPr>
    </w:p>
    <w:p w14:paraId="407AAAB7" w14:textId="77777777" w:rsidR="00A33B5C" w:rsidRPr="003D42E5" w:rsidRDefault="00A33B5C" w:rsidP="00A33B5C">
      <w:pPr>
        <w:spacing w:after="0" w:line="240" w:lineRule="auto"/>
        <w:jc w:val="center"/>
        <w:rPr>
          <w:rFonts w:eastAsia="Times New Roman" w:cs="Times New Roman"/>
          <w:b/>
          <w:bCs/>
          <w:sz w:val="28"/>
          <w:szCs w:val="28"/>
          <w:lang w:val="pl-PL"/>
        </w:rPr>
      </w:pPr>
    </w:p>
    <w:p w14:paraId="3CF3FD61" w14:textId="77777777" w:rsidR="00A33B5C" w:rsidRPr="003D42E5" w:rsidRDefault="00A33B5C" w:rsidP="00A33B5C">
      <w:pPr>
        <w:spacing w:after="0" w:line="240" w:lineRule="auto"/>
        <w:jc w:val="center"/>
        <w:rPr>
          <w:rFonts w:eastAsia="Times New Roman" w:cs="Times New Roman"/>
          <w:b/>
          <w:bCs/>
          <w:sz w:val="28"/>
          <w:szCs w:val="28"/>
          <w:lang w:val="pl-PL"/>
        </w:rPr>
      </w:pPr>
    </w:p>
    <w:p w14:paraId="774C5657" w14:textId="77777777" w:rsidR="00A33B5C" w:rsidRPr="003D42E5" w:rsidRDefault="00A33B5C" w:rsidP="00A33B5C">
      <w:pPr>
        <w:spacing w:after="0" w:line="240" w:lineRule="auto"/>
        <w:jc w:val="center"/>
        <w:rPr>
          <w:rFonts w:eastAsia="Times New Roman" w:cs="Times New Roman"/>
          <w:b/>
          <w:bCs/>
          <w:sz w:val="28"/>
          <w:szCs w:val="28"/>
          <w:lang w:val="pl-PL"/>
        </w:rPr>
      </w:pPr>
    </w:p>
    <w:p w14:paraId="46993B38" w14:textId="77777777" w:rsidR="00A33B5C" w:rsidRPr="003D42E5" w:rsidRDefault="00A33B5C" w:rsidP="00A33B5C">
      <w:pPr>
        <w:spacing w:after="0" w:line="240" w:lineRule="auto"/>
        <w:jc w:val="center"/>
        <w:rPr>
          <w:rFonts w:eastAsia="Times New Roman" w:cs="Times New Roman"/>
          <w:b/>
          <w:bCs/>
          <w:sz w:val="28"/>
          <w:szCs w:val="28"/>
          <w:lang w:val="pl-PL"/>
        </w:rPr>
      </w:pPr>
    </w:p>
    <w:p w14:paraId="7F81B7AB" w14:textId="77777777" w:rsidR="00A33B5C" w:rsidRPr="003D42E5" w:rsidRDefault="00A33B5C" w:rsidP="00A33B5C">
      <w:pPr>
        <w:spacing w:after="0" w:line="240" w:lineRule="auto"/>
        <w:jc w:val="center"/>
        <w:rPr>
          <w:rFonts w:eastAsia="Times New Roman" w:cs="Times New Roman"/>
          <w:b/>
          <w:bCs/>
          <w:sz w:val="28"/>
          <w:szCs w:val="28"/>
          <w:lang w:val="pl-PL"/>
        </w:rPr>
      </w:pPr>
    </w:p>
    <w:p w14:paraId="2E7023A4" w14:textId="77777777" w:rsidR="00A33B5C" w:rsidRPr="003D42E5" w:rsidRDefault="00A33B5C" w:rsidP="00A33B5C">
      <w:pPr>
        <w:spacing w:after="0" w:line="240" w:lineRule="auto"/>
        <w:jc w:val="center"/>
        <w:rPr>
          <w:rFonts w:eastAsia="Times New Roman" w:cs="Times New Roman"/>
          <w:b/>
          <w:bCs/>
          <w:sz w:val="28"/>
          <w:szCs w:val="28"/>
          <w:lang w:val="pl-PL"/>
        </w:rPr>
      </w:pPr>
    </w:p>
    <w:p w14:paraId="1F14229F" w14:textId="77777777" w:rsidR="00A33B5C" w:rsidRPr="003D42E5" w:rsidRDefault="00A33B5C" w:rsidP="00A33B5C">
      <w:pPr>
        <w:spacing w:after="0" w:line="240" w:lineRule="auto"/>
        <w:jc w:val="center"/>
        <w:rPr>
          <w:rFonts w:eastAsia="Times New Roman" w:cs="Times New Roman"/>
          <w:b/>
          <w:bCs/>
          <w:sz w:val="28"/>
          <w:szCs w:val="28"/>
          <w:lang w:val="pl-PL"/>
        </w:rPr>
      </w:pPr>
    </w:p>
    <w:p w14:paraId="6280F1A5" w14:textId="77777777" w:rsidR="00A33B5C" w:rsidRPr="003D42E5" w:rsidRDefault="00A33B5C" w:rsidP="00A33B5C">
      <w:pPr>
        <w:spacing w:after="0" w:line="240" w:lineRule="auto"/>
        <w:jc w:val="center"/>
        <w:rPr>
          <w:rFonts w:eastAsia="Times New Roman" w:cs="Times New Roman"/>
          <w:b/>
          <w:bCs/>
          <w:sz w:val="28"/>
          <w:szCs w:val="28"/>
          <w:lang w:val="pl-PL"/>
        </w:rPr>
      </w:pPr>
    </w:p>
    <w:p w14:paraId="07C33683" w14:textId="77777777" w:rsidR="00A33B5C" w:rsidRPr="003D42E5" w:rsidRDefault="00A33B5C" w:rsidP="00A33B5C">
      <w:pPr>
        <w:spacing w:after="0" w:line="240" w:lineRule="auto"/>
        <w:jc w:val="center"/>
        <w:rPr>
          <w:rFonts w:eastAsia="Times New Roman" w:cs="Times New Roman"/>
          <w:b/>
          <w:bCs/>
          <w:sz w:val="28"/>
          <w:szCs w:val="28"/>
          <w:lang w:val="pl-PL"/>
        </w:rPr>
      </w:pPr>
    </w:p>
    <w:p w14:paraId="670F04D2" w14:textId="77777777" w:rsidR="00A33B5C" w:rsidRPr="003D42E5" w:rsidRDefault="00A33B5C" w:rsidP="00A33B5C">
      <w:pPr>
        <w:spacing w:after="0" w:line="240" w:lineRule="auto"/>
        <w:jc w:val="center"/>
        <w:rPr>
          <w:rFonts w:eastAsia="Times New Roman" w:cs="Times New Roman"/>
          <w:b/>
          <w:bCs/>
          <w:sz w:val="28"/>
          <w:szCs w:val="28"/>
          <w:lang w:val="pl-PL"/>
        </w:rPr>
      </w:pPr>
    </w:p>
    <w:p w14:paraId="4638E633" w14:textId="77777777" w:rsidR="00A33B5C" w:rsidRPr="003D42E5" w:rsidRDefault="00A33B5C" w:rsidP="00A33B5C">
      <w:pPr>
        <w:spacing w:after="0" w:line="240" w:lineRule="auto"/>
        <w:jc w:val="center"/>
        <w:rPr>
          <w:rFonts w:eastAsia="Times New Roman" w:cs="Times New Roman"/>
          <w:b/>
          <w:bCs/>
          <w:sz w:val="28"/>
          <w:szCs w:val="28"/>
          <w:lang w:val="pl-PL"/>
        </w:rPr>
      </w:pPr>
    </w:p>
    <w:p w14:paraId="0FE3FA50" w14:textId="77777777" w:rsidR="00A33B5C" w:rsidRPr="003D42E5" w:rsidRDefault="00A33B5C" w:rsidP="00A33B5C">
      <w:pPr>
        <w:spacing w:after="0" w:line="240" w:lineRule="auto"/>
        <w:jc w:val="center"/>
        <w:rPr>
          <w:rFonts w:eastAsia="Times New Roman" w:cs="Times New Roman"/>
          <w:b/>
          <w:bCs/>
          <w:sz w:val="28"/>
          <w:szCs w:val="28"/>
          <w:lang w:val="pl-PL"/>
        </w:rPr>
      </w:pPr>
    </w:p>
    <w:p w14:paraId="380682FD" w14:textId="77777777" w:rsidR="00A33B5C" w:rsidRPr="003D42E5" w:rsidRDefault="00A33B5C" w:rsidP="00A33B5C">
      <w:pPr>
        <w:spacing w:after="0" w:line="240" w:lineRule="auto"/>
        <w:jc w:val="center"/>
        <w:rPr>
          <w:rFonts w:eastAsia="Times New Roman" w:cs="Times New Roman"/>
          <w:b/>
          <w:bCs/>
          <w:sz w:val="28"/>
          <w:szCs w:val="28"/>
          <w:lang w:val="pl-PL"/>
        </w:rPr>
      </w:pPr>
    </w:p>
    <w:p w14:paraId="6CDBF907" w14:textId="77777777" w:rsidR="00A33B5C" w:rsidRPr="003D42E5" w:rsidRDefault="00A33B5C" w:rsidP="00A33B5C">
      <w:pPr>
        <w:spacing w:after="0" w:line="240" w:lineRule="auto"/>
        <w:jc w:val="center"/>
        <w:rPr>
          <w:rFonts w:eastAsia="Times New Roman" w:cs="Times New Roman"/>
          <w:b/>
          <w:bCs/>
          <w:sz w:val="28"/>
          <w:szCs w:val="28"/>
          <w:lang w:val="pl-PL"/>
        </w:rPr>
      </w:pPr>
    </w:p>
    <w:p w14:paraId="4DED6892" w14:textId="77777777" w:rsidR="00A33B5C" w:rsidRPr="003D42E5" w:rsidRDefault="00A33B5C" w:rsidP="00A33B5C">
      <w:pPr>
        <w:spacing w:after="0" w:line="240" w:lineRule="auto"/>
        <w:jc w:val="center"/>
        <w:rPr>
          <w:rFonts w:eastAsia="Times New Roman" w:cs="Times New Roman"/>
          <w:b/>
          <w:bCs/>
          <w:sz w:val="28"/>
          <w:szCs w:val="28"/>
          <w:lang w:val="pl-PL"/>
        </w:rPr>
      </w:pPr>
    </w:p>
    <w:p w14:paraId="27D17997" w14:textId="77777777" w:rsidR="00A33B5C" w:rsidRPr="003D42E5" w:rsidRDefault="00A33B5C" w:rsidP="00A33B5C">
      <w:pPr>
        <w:spacing w:after="0" w:line="240" w:lineRule="auto"/>
        <w:jc w:val="center"/>
        <w:rPr>
          <w:rFonts w:eastAsia="Times New Roman" w:cs="Times New Roman"/>
          <w:b/>
          <w:bCs/>
          <w:sz w:val="28"/>
          <w:szCs w:val="28"/>
          <w:lang w:val="pl-PL"/>
        </w:rPr>
      </w:pPr>
    </w:p>
    <w:p w14:paraId="2A325373" w14:textId="77777777" w:rsidR="00A33B5C" w:rsidRPr="003D42E5" w:rsidRDefault="00A33B5C" w:rsidP="00A33B5C">
      <w:pPr>
        <w:spacing w:after="0" w:line="240" w:lineRule="auto"/>
        <w:jc w:val="center"/>
        <w:rPr>
          <w:rFonts w:eastAsia="Times New Roman" w:cs="Times New Roman"/>
          <w:b/>
          <w:bCs/>
          <w:sz w:val="28"/>
          <w:szCs w:val="28"/>
          <w:lang w:val="pl-PL"/>
        </w:rPr>
      </w:pPr>
    </w:p>
    <w:p w14:paraId="67B82217" w14:textId="77777777" w:rsidR="00A33B5C" w:rsidRPr="003D42E5" w:rsidRDefault="00A33B5C" w:rsidP="00A33B5C">
      <w:pPr>
        <w:spacing w:after="0" w:line="240" w:lineRule="auto"/>
        <w:jc w:val="center"/>
        <w:rPr>
          <w:rFonts w:eastAsia="Times New Roman" w:cs="Times New Roman"/>
          <w:b/>
          <w:bCs/>
          <w:sz w:val="28"/>
          <w:szCs w:val="28"/>
          <w:lang w:val="pl-PL"/>
        </w:rPr>
      </w:pPr>
    </w:p>
    <w:p w14:paraId="1E00B8DB" w14:textId="77777777" w:rsidR="00A33B5C" w:rsidRPr="003D42E5" w:rsidRDefault="00A33B5C" w:rsidP="00A33B5C">
      <w:pPr>
        <w:spacing w:after="0" w:line="240" w:lineRule="auto"/>
        <w:jc w:val="center"/>
        <w:rPr>
          <w:rFonts w:eastAsia="Times New Roman" w:cs="Times New Roman"/>
          <w:b/>
          <w:bCs/>
          <w:sz w:val="28"/>
          <w:szCs w:val="28"/>
          <w:lang w:val="pl-PL"/>
        </w:rPr>
      </w:pPr>
    </w:p>
    <w:p w14:paraId="1CC05DA3" w14:textId="77777777" w:rsidR="00A33B5C" w:rsidRPr="003D42E5" w:rsidRDefault="00A33B5C" w:rsidP="00A33B5C">
      <w:pPr>
        <w:spacing w:after="0" w:line="240" w:lineRule="auto"/>
        <w:jc w:val="center"/>
        <w:rPr>
          <w:rFonts w:eastAsia="Times New Roman" w:cs="Times New Roman"/>
          <w:b/>
          <w:bCs/>
          <w:sz w:val="28"/>
          <w:szCs w:val="28"/>
          <w:lang w:val="pl-PL"/>
        </w:rPr>
      </w:pPr>
    </w:p>
    <w:p w14:paraId="1AD4F2E9" w14:textId="77777777" w:rsidR="00A33B5C" w:rsidRPr="003D42E5" w:rsidRDefault="00A33B5C" w:rsidP="00A33B5C">
      <w:pPr>
        <w:spacing w:after="0" w:line="240" w:lineRule="auto"/>
        <w:jc w:val="center"/>
        <w:rPr>
          <w:rFonts w:eastAsia="Times New Roman" w:cs="Times New Roman"/>
          <w:b/>
          <w:bCs/>
          <w:sz w:val="28"/>
          <w:szCs w:val="28"/>
          <w:lang w:val="pl-PL"/>
        </w:rPr>
      </w:pPr>
    </w:p>
    <w:p w14:paraId="76778D10" w14:textId="77777777" w:rsidR="00A33B5C" w:rsidRPr="003D42E5" w:rsidRDefault="00A33B5C" w:rsidP="00A33B5C">
      <w:pPr>
        <w:spacing w:after="0" w:line="240" w:lineRule="auto"/>
        <w:jc w:val="center"/>
        <w:rPr>
          <w:rFonts w:eastAsia="Times New Roman" w:cs="Times New Roman"/>
          <w:b/>
          <w:bCs/>
          <w:sz w:val="28"/>
          <w:szCs w:val="28"/>
          <w:lang w:val="pl-PL"/>
        </w:rPr>
      </w:pPr>
    </w:p>
    <w:p w14:paraId="636B9665" w14:textId="77777777" w:rsidR="00A33B5C" w:rsidRPr="003D42E5" w:rsidRDefault="00A33B5C" w:rsidP="00A33B5C">
      <w:pPr>
        <w:spacing w:after="0" w:line="240" w:lineRule="auto"/>
        <w:jc w:val="center"/>
        <w:rPr>
          <w:rFonts w:eastAsia="Times New Roman" w:cs="Times New Roman"/>
          <w:b/>
          <w:bCs/>
          <w:sz w:val="28"/>
          <w:szCs w:val="28"/>
          <w:lang w:val="pl-PL"/>
        </w:rPr>
      </w:pPr>
    </w:p>
    <w:p w14:paraId="31759D00" w14:textId="77777777" w:rsidR="00A33B5C" w:rsidRPr="003D42E5" w:rsidRDefault="00A33B5C" w:rsidP="00A33B5C">
      <w:pPr>
        <w:spacing w:after="0" w:line="240" w:lineRule="auto"/>
        <w:jc w:val="center"/>
        <w:rPr>
          <w:rFonts w:eastAsia="Times New Roman" w:cs="Times New Roman"/>
          <w:b/>
          <w:bCs/>
          <w:sz w:val="28"/>
          <w:szCs w:val="28"/>
          <w:lang w:val="pl-PL"/>
        </w:rPr>
      </w:pPr>
    </w:p>
    <w:p w14:paraId="0814C998" w14:textId="77777777" w:rsidR="00A33B5C" w:rsidRPr="003D42E5" w:rsidRDefault="00A33B5C" w:rsidP="00A33B5C">
      <w:pPr>
        <w:spacing w:after="0" w:line="240" w:lineRule="auto"/>
        <w:jc w:val="center"/>
        <w:rPr>
          <w:rFonts w:eastAsia="Times New Roman" w:cs="Times New Roman"/>
          <w:b/>
          <w:bCs/>
          <w:sz w:val="28"/>
          <w:szCs w:val="28"/>
          <w:lang w:val="pl-PL"/>
        </w:rPr>
      </w:pPr>
    </w:p>
    <w:p w14:paraId="20866F5D" w14:textId="77777777" w:rsidR="00A33B5C" w:rsidRPr="003D42E5" w:rsidRDefault="00A33B5C" w:rsidP="00A33B5C">
      <w:pPr>
        <w:spacing w:after="0" w:line="240" w:lineRule="auto"/>
        <w:jc w:val="center"/>
        <w:rPr>
          <w:rFonts w:eastAsia="Times New Roman" w:cs="Times New Roman"/>
          <w:b/>
          <w:bCs/>
          <w:sz w:val="28"/>
          <w:szCs w:val="28"/>
          <w:lang w:val="pl-PL"/>
        </w:rPr>
      </w:pPr>
    </w:p>
    <w:p w14:paraId="606AFD87" w14:textId="77777777" w:rsidR="00A33B5C" w:rsidRPr="003D42E5" w:rsidRDefault="00A33B5C" w:rsidP="00A33B5C">
      <w:pPr>
        <w:spacing w:after="0" w:line="240" w:lineRule="auto"/>
        <w:jc w:val="center"/>
        <w:rPr>
          <w:rFonts w:eastAsia="Times New Roman" w:cs="Times New Roman"/>
          <w:b/>
          <w:bCs/>
          <w:sz w:val="28"/>
          <w:szCs w:val="28"/>
          <w:lang w:val="pl-PL"/>
        </w:rPr>
      </w:pPr>
    </w:p>
    <w:p w14:paraId="038D0D79" w14:textId="77777777" w:rsidR="00A33B5C" w:rsidRPr="003D42E5" w:rsidRDefault="00A33B5C" w:rsidP="00A33B5C">
      <w:pPr>
        <w:spacing w:after="0" w:line="240" w:lineRule="auto"/>
        <w:jc w:val="center"/>
        <w:rPr>
          <w:rFonts w:eastAsia="Times New Roman" w:cs="Times New Roman"/>
          <w:b/>
          <w:bCs/>
          <w:sz w:val="28"/>
          <w:szCs w:val="28"/>
          <w:lang w:val="pl-PL"/>
        </w:rPr>
      </w:pPr>
    </w:p>
    <w:p w14:paraId="554A7DDF" w14:textId="77777777" w:rsidR="00A33B5C" w:rsidRPr="003D42E5" w:rsidRDefault="00A33B5C" w:rsidP="00A33B5C">
      <w:pPr>
        <w:spacing w:after="0" w:line="240" w:lineRule="auto"/>
        <w:jc w:val="center"/>
        <w:rPr>
          <w:rFonts w:eastAsia="Times New Roman" w:cs="Times New Roman"/>
          <w:b/>
          <w:bCs/>
          <w:sz w:val="28"/>
          <w:szCs w:val="28"/>
          <w:lang w:val="pl-PL"/>
        </w:rPr>
      </w:pPr>
    </w:p>
    <w:p w14:paraId="25CBC694" w14:textId="77777777" w:rsidR="00A33B5C" w:rsidRPr="003D42E5" w:rsidRDefault="00A33B5C" w:rsidP="00A33B5C">
      <w:pPr>
        <w:spacing w:after="0" w:line="240" w:lineRule="auto"/>
        <w:jc w:val="center"/>
        <w:rPr>
          <w:rFonts w:eastAsia="Times New Roman" w:cs="Times New Roman"/>
          <w:b/>
          <w:bCs/>
          <w:sz w:val="28"/>
          <w:szCs w:val="28"/>
          <w:lang w:val="pl-PL"/>
        </w:rPr>
      </w:pPr>
    </w:p>
    <w:p w14:paraId="61C8058D" w14:textId="77777777" w:rsidR="00C36C53" w:rsidRPr="003D42E5" w:rsidRDefault="00C36C53" w:rsidP="00A33B5C">
      <w:pPr>
        <w:spacing w:after="0" w:line="240" w:lineRule="auto"/>
        <w:jc w:val="center"/>
        <w:rPr>
          <w:rFonts w:eastAsia="Times New Roman" w:cs="Times New Roman"/>
          <w:b/>
          <w:bCs/>
          <w:sz w:val="28"/>
          <w:szCs w:val="28"/>
          <w:lang w:val="pl-PL"/>
        </w:rPr>
      </w:pPr>
    </w:p>
    <w:p w14:paraId="424CEFFA" w14:textId="77777777" w:rsidR="00A6235F" w:rsidRPr="003D42E5" w:rsidRDefault="00A6235F" w:rsidP="00A33B5C">
      <w:pPr>
        <w:spacing w:after="0" w:line="240" w:lineRule="auto"/>
        <w:jc w:val="center"/>
        <w:rPr>
          <w:rFonts w:eastAsia="Times New Roman" w:cs="Times New Roman"/>
          <w:b/>
          <w:bCs/>
          <w:sz w:val="28"/>
          <w:szCs w:val="28"/>
          <w:lang w:val="pl-PL"/>
        </w:rPr>
      </w:pPr>
    </w:p>
    <w:p w14:paraId="00847EF6" w14:textId="77777777" w:rsidR="00A33B5C" w:rsidRPr="003D42E5" w:rsidRDefault="00A33B5C" w:rsidP="00A33B5C">
      <w:pPr>
        <w:spacing w:after="0" w:line="240" w:lineRule="auto"/>
        <w:jc w:val="center"/>
        <w:rPr>
          <w:rFonts w:eastAsia="Times New Roman" w:cs="Times New Roman"/>
          <w:b/>
          <w:bCs/>
          <w:sz w:val="28"/>
          <w:szCs w:val="28"/>
          <w:lang w:val="pl-PL"/>
        </w:rPr>
      </w:pPr>
    </w:p>
    <w:p w14:paraId="760753C5" w14:textId="25873937" w:rsidR="00A33B5C" w:rsidRPr="003D42E5" w:rsidRDefault="00A33B5C" w:rsidP="00A33B5C">
      <w:pPr>
        <w:tabs>
          <w:tab w:val="left" w:pos="567"/>
        </w:tabs>
        <w:spacing w:before="60" w:after="120" w:line="288" w:lineRule="auto"/>
        <w:ind w:firstLine="397"/>
        <w:jc w:val="center"/>
        <w:rPr>
          <w:rFonts w:eastAsia="Times New Roman" w:cs="Times New Roman"/>
          <w:b/>
          <w:sz w:val="36"/>
          <w:szCs w:val="36"/>
          <w14:shadow w14:blurRad="50800" w14:dist="38100" w14:dir="2700000" w14:sx="100000" w14:sy="100000" w14:kx="0" w14:ky="0" w14:algn="tl">
            <w14:srgbClr w14:val="000000">
              <w14:alpha w14:val="60000"/>
            </w14:srgbClr>
          </w14:shadow>
        </w:rPr>
      </w:pPr>
      <w:r w:rsidRPr="003D42E5">
        <w:rPr>
          <w:rFonts w:eastAsia="Times New Roman" w:cs="Times New Roman"/>
          <w:b/>
          <w:sz w:val="36"/>
          <w:szCs w:val="36"/>
          <w14:shadow w14:blurRad="50800" w14:dist="38100" w14:dir="2700000" w14:sx="100000" w14:sy="100000" w14:kx="0" w14:ky="0" w14:algn="tl">
            <w14:srgbClr w14:val="000000">
              <w14:alpha w14:val="60000"/>
            </w14:srgbClr>
          </w14:shadow>
        </w:rPr>
        <w:t xml:space="preserve">PHỤ LỤC </w:t>
      </w:r>
      <w:r w:rsidR="00A6235F" w:rsidRPr="003D42E5">
        <w:rPr>
          <w:rFonts w:eastAsia="Times New Roman" w:cs="Times New Roman"/>
          <w:b/>
          <w:sz w:val="36"/>
          <w:szCs w:val="36"/>
          <w14:shadow w14:blurRad="50800" w14:dist="38100" w14:dir="2700000" w14:sx="100000" w14:sy="100000" w14:kx="0" w14:ky="0" w14:algn="tl">
            <w14:srgbClr w14:val="000000">
              <w14:alpha w14:val="60000"/>
            </w14:srgbClr>
          </w14:shadow>
        </w:rPr>
        <w:t>2</w:t>
      </w:r>
    </w:p>
    <w:p w14:paraId="12259372" w14:textId="77777777" w:rsidR="00A33B5C" w:rsidRPr="003D42E5" w:rsidRDefault="00A33B5C" w:rsidP="00A33B5C">
      <w:pPr>
        <w:tabs>
          <w:tab w:val="left" w:pos="567"/>
        </w:tabs>
        <w:spacing w:before="60" w:after="120" w:line="288" w:lineRule="auto"/>
        <w:ind w:firstLine="397"/>
        <w:jc w:val="center"/>
        <w:rPr>
          <w:rFonts w:eastAsia="Times New Roman" w:cs="Times New Roman"/>
          <w:b/>
          <w:sz w:val="52"/>
          <w:szCs w:val="52"/>
        </w:rPr>
      </w:pPr>
      <w:r w:rsidRPr="003D42E5">
        <w:rPr>
          <w:rFonts w:eastAsia="Times New Roman" w:cs="Times New Roman"/>
          <w:b/>
          <w:sz w:val="52"/>
          <w:szCs w:val="52"/>
        </w:rPr>
        <w:t>PHẦN BẢN VẼ</w:t>
      </w:r>
    </w:p>
    <w:p w14:paraId="46964A90" w14:textId="77777777" w:rsidR="00A33B5C" w:rsidRPr="001240DD" w:rsidRDefault="00A33B5C" w:rsidP="00A33B5C">
      <w:pPr>
        <w:spacing w:before="80" w:after="80" w:line="288" w:lineRule="auto"/>
        <w:jc w:val="both"/>
        <w:rPr>
          <w:rFonts w:eastAsia="Times New Roman" w:cs="Times New Roman"/>
          <w:szCs w:val="26"/>
        </w:rPr>
      </w:pPr>
    </w:p>
    <w:p w14:paraId="0EB76177" w14:textId="77777777" w:rsidR="004C6D71" w:rsidRPr="001240DD" w:rsidRDefault="004C6D71" w:rsidP="000E1628">
      <w:pPr>
        <w:pStyle w:val="ListParagraph"/>
        <w:ind w:left="0"/>
        <w:rPr>
          <w:rFonts w:cs="Times New Roman"/>
        </w:rPr>
      </w:pPr>
    </w:p>
    <w:p w14:paraId="2C22BBF8" w14:textId="39BAFCC1" w:rsidR="004C6D71" w:rsidRPr="001240DD" w:rsidRDefault="004C6D71" w:rsidP="004C6D71">
      <w:pPr>
        <w:rPr>
          <w:rFonts w:cs="Times New Roman"/>
        </w:rPr>
      </w:pPr>
    </w:p>
    <w:sectPr w:rsidR="004C6D71" w:rsidRPr="001240DD" w:rsidSect="003F1A57">
      <w:headerReference w:type="default" r:id="rId23"/>
      <w:footerReference w:type="default" r:id="rId24"/>
      <w:pgSz w:w="11907" w:h="16839" w:code="9"/>
      <w:pgMar w:top="674" w:right="1134" w:bottom="851" w:left="1418" w:header="17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C4307" w14:textId="77777777" w:rsidR="006D4D75" w:rsidRDefault="006D4D75" w:rsidP="00FA65C8">
      <w:pPr>
        <w:spacing w:after="0" w:line="240" w:lineRule="auto"/>
      </w:pPr>
      <w:r>
        <w:separator/>
      </w:r>
    </w:p>
  </w:endnote>
  <w:endnote w:type="continuationSeparator" w:id="0">
    <w:p w14:paraId="56746F47" w14:textId="77777777" w:rsidR="006D4D75" w:rsidRDefault="006D4D75" w:rsidP="00FA65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0002A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VNI-Bodon-Poster">
    <w:panose1 w:val="00000000000000000000"/>
    <w:charset w:val="00"/>
    <w:family w:val="auto"/>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auto"/>
        <w:insideH w:val="single" w:sz="4" w:space="0" w:color="auto"/>
      </w:tblBorders>
      <w:tblLook w:val="04A0" w:firstRow="1" w:lastRow="0" w:firstColumn="1" w:lastColumn="0" w:noHBand="0" w:noVBand="1"/>
    </w:tblPr>
    <w:tblGrid>
      <w:gridCol w:w="1373"/>
      <w:gridCol w:w="7303"/>
      <w:gridCol w:w="679"/>
    </w:tblGrid>
    <w:tr w:rsidR="004A3D6B" w:rsidRPr="00FA65C8" w14:paraId="791914FD" w14:textId="77777777" w:rsidTr="00A44A14">
      <w:tc>
        <w:tcPr>
          <w:tcW w:w="734" w:type="pct"/>
          <w:vAlign w:val="center"/>
        </w:tcPr>
        <w:p w14:paraId="3827B322" w14:textId="77777777" w:rsidR="004A3D6B" w:rsidRPr="00FA65C8" w:rsidRDefault="004A3D6B" w:rsidP="00A44A14">
          <w:pPr>
            <w:tabs>
              <w:tab w:val="right" w:pos="8730"/>
              <w:tab w:val="right" w:pos="21268"/>
            </w:tabs>
            <w:spacing w:before="80" w:after="80" w:line="288" w:lineRule="auto"/>
            <w:ind w:left="-142"/>
            <w:jc w:val="both"/>
            <w:rPr>
              <w:rFonts w:ascii="Arial" w:eastAsia="Times New Roman" w:hAnsi="Arial" w:cs="Arial"/>
              <w:b/>
              <w:bCs/>
              <w:color w:val="000000"/>
              <w:sz w:val="20"/>
              <w:szCs w:val="26"/>
            </w:rPr>
          </w:pPr>
          <w:r>
            <w:rPr>
              <w:rFonts w:eastAsia="Times New Roman" w:cs="Times New Roman"/>
              <w:noProof/>
              <w:szCs w:val="26"/>
            </w:rPr>
            <w:drawing>
              <wp:inline distT="0" distB="0" distL="0" distR="0" wp14:anchorId="748291B9" wp14:editId="501D6330">
                <wp:extent cx="819150" cy="485140"/>
                <wp:effectExtent l="0" t="0" r="0" b="0"/>
                <wp:docPr id="287759375" name="Picture 287759375" descr="LOGO M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LOGO MO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485140"/>
                        </a:xfrm>
                        <a:prstGeom prst="rect">
                          <a:avLst/>
                        </a:prstGeom>
                        <a:noFill/>
                        <a:ln>
                          <a:noFill/>
                        </a:ln>
                      </pic:spPr>
                    </pic:pic>
                  </a:graphicData>
                </a:graphic>
              </wp:inline>
            </w:drawing>
          </w:r>
        </w:p>
      </w:tc>
      <w:tc>
        <w:tcPr>
          <w:tcW w:w="3902" w:type="pct"/>
          <w:vAlign w:val="center"/>
        </w:tcPr>
        <w:p w14:paraId="660FF598" w14:textId="77777777" w:rsidR="004A3D6B" w:rsidRPr="00FA65C8" w:rsidRDefault="004A3D6B" w:rsidP="00A44A14">
          <w:pPr>
            <w:spacing w:before="60" w:after="60" w:line="240" w:lineRule="auto"/>
            <w:rPr>
              <w:rFonts w:eastAsia="Times New Roman" w:cs="Times New Roman"/>
              <w:b/>
              <w:color w:val="CC6600"/>
              <w:sz w:val="24"/>
              <w:szCs w:val="24"/>
            </w:rPr>
          </w:pPr>
          <w:r w:rsidRPr="00FA65C8">
            <w:rPr>
              <w:rFonts w:eastAsia="Times New Roman" w:cs="Times New Roman"/>
              <w:b/>
              <w:color w:val="CC6600"/>
              <w:sz w:val="24"/>
              <w:szCs w:val="24"/>
            </w:rPr>
            <w:t xml:space="preserve">CÔNG TY TNHH TƯ VẤN ĐẦU TƯ LONG PHÚ </w:t>
          </w:r>
        </w:p>
        <w:p w14:paraId="0D4DA4AF" w14:textId="0F889E73" w:rsidR="004A3D6B" w:rsidRPr="00FA65C8" w:rsidRDefault="004A3D6B" w:rsidP="00A44A14">
          <w:pPr>
            <w:spacing w:after="0" w:line="240" w:lineRule="auto"/>
            <w:rPr>
              <w:rFonts w:ascii="Arial" w:eastAsia="Times New Roman" w:hAnsi="Arial" w:cs="Arial"/>
              <w:color w:val="003399"/>
              <w:sz w:val="18"/>
              <w:szCs w:val="18"/>
            </w:rPr>
          </w:pPr>
          <w:r>
            <w:rPr>
              <w:rFonts w:ascii="Arial" w:eastAsia="Times New Roman" w:hAnsi="Arial" w:cs="Arial"/>
              <w:color w:val="003399"/>
              <w:sz w:val="18"/>
              <w:szCs w:val="18"/>
            </w:rPr>
            <w:t>Địa chỉ: 89/16 Làng Tăng Phú, P. Tăng Nhơn Phú,</w:t>
          </w:r>
          <w:r w:rsidRPr="00FA65C8">
            <w:rPr>
              <w:rFonts w:ascii="Arial" w:eastAsia="Times New Roman" w:hAnsi="Arial" w:cs="Arial"/>
              <w:color w:val="003399"/>
              <w:sz w:val="18"/>
              <w:szCs w:val="18"/>
            </w:rPr>
            <w:t xml:space="preserve"> TP. Hồ Chí Minh</w:t>
          </w:r>
        </w:p>
        <w:p w14:paraId="76B38697" w14:textId="77777777" w:rsidR="004A3D6B" w:rsidRPr="00FA65C8" w:rsidRDefault="004A3D6B" w:rsidP="00A44A14">
          <w:pPr>
            <w:tabs>
              <w:tab w:val="left" w:pos="567"/>
            </w:tabs>
            <w:spacing w:after="0" w:line="288" w:lineRule="auto"/>
            <w:jc w:val="both"/>
            <w:rPr>
              <w:rFonts w:ascii="Arial" w:eastAsia="Times New Roman" w:hAnsi="Arial" w:cs="Arial"/>
              <w:b/>
              <w:bCs/>
              <w:color w:val="000000"/>
              <w:sz w:val="20"/>
              <w:szCs w:val="26"/>
            </w:rPr>
          </w:pPr>
          <w:r w:rsidRPr="00FA65C8">
            <w:rPr>
              <w:rFonts w:ascii="Arial" w:eastAsia="Times New Roman" w:hAnsi="Arial" w:cs="Arial"/>
              <w:color w:val="003399"/>
              <w:sz w:val="18"/>
              <w:szCs w:val="18"/>
            </w:rPr>
            <w:t>Tel: 0902 670 103 |Website: longphucorp.vn | Email: longphu.lpc@gmail.com</w:t>
          </w:r>
        </w:p>
      </w:tc>
      <w:tc>
        <w:tcPr>
          <w:tcW w:w="363" w:type="pct"/>
          <w:vAlign w:val="center"/>
        </w:tcPr>
        <w:p w14:paraId="603F57D3" w14:textId="1CBE6D19" w:rsidR="004A3D6B" w:rsidRPr="00FA65C8" w:rsidRDefault="004A3D6B" w:rsidP="00A44A14">
          <w:pPr>
            <w:tabs>
              <w:tab w:val="right" w:pos="8730"/>
              <w:tab w:val="right" w:pos="21268"/>
            </w:tabs>
            <w:spacing w:before="80" w:after="80" w:line="288" w:lineRule="auto"/>
            <w:jc w:val="right"/>
            <w:rPr>
              <w:rFonts w:ascii="Arial" w:eastAsia="Times New Roman" w:hAnsi="Arial" w:cs="Arial"/>
              <w:b/>
              <w:bCs/>
              <w:color w:val="000000"/>
              <w:sz w:val="24"/>
              <w:szCs w:val="24"/>
            </w:rPr>
          </w:pPr>
          <w:r w:rsidRPr="00FA65C8">
            <w:rPr>
              <w:rFonts w:eastAsia="Times New Roman" w:cs="Times New Roman"/>
              <w:b/>
              <w:color w:val="000000"/>
              <w:sz w:val="24"/>
              <w:szCs w:val="24"/>
            </w:rPr>
            <w:fldChar w:fldCharType="begin"/>
          </w:r>
          <w:r w:rsidRPr="00FA65C8">
            <w:rPr>
              <w:rFonts w:eastAsia="Times New Roman" w:cs="Times New Roman"/>
              <w:b/>
              <w:color w:val="000000"/>
              <w:sz w:val="24"/>
              <w:szCs w:val="24"/>
            </w:rPr>
            <w:instrText xml:space="preserve"> PAGE </w:instrText>
          </w:r>
          <w:r w:rsidRPr="00FA65C8">
            <w:rPr>
              <w:rFonts w:eastAsia="Times New Roman" w:cs="Times New Roman"/>
              <w:b/>
              <w:color w:val="000000"/>
              <w:sz w:val="24"/>
              <w:szCs w:val="24"/>
            </w:rPr>
            <w:fldChar w:fldCharType="separate"/>
          </w:r>
          <w:r>
            <w:rPr>
              <w:rFonts w:eastAsia="Times New Roman" w:cs="Times New Roman"/>
              <w:b/>
              <w:noProof/>
              <w:color w:val="000000"/>
              <w:sz w:val="24"/>
              <w:szCs w:val="24"/>
            </w:rPr>
            <w:t>12</w:t>
          </w:r>
          <w:r w:rsidRPr="00FA65C8">
            <w:rPr>
              <w:rFonts w:eastAsia="Times New Roman" w:cs="Times New Roman"/>
              <w:b/>
              <w:color w:val="000000"/>
              <w:sz w:val="24"/>
              <w:szCs w:val="24"/>
            </w:rPr>
            <w:fldChar w:fldCharType="end"/>
          </w:r>
        </w:p>
      </w:tc>
    </w:tr>
  </w:tbl>
  <w:p w14:paraId="318D6A61" w14:textId="77777777" w:rsidR="004A3D6B" w:rsidRDefault="004A3D6B" w:rsidP="003F1A5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ADB8FC" w14:textId="77777777" w:rsidR="006D4D75" w:rsidRDefault="006D4D75" w:rsidP="00FA65C8">
      <w:pPr>
        <w:spacing w:after="0" w:line="240" w:lineRule="auto"/>
      </w:pPr>
      <w:r>
        <w:separator/>
      </w:r>
    </w:p>
  </w:footnote>
  <w:footnote w:type="continuationSeparator" w:id="0">
    <w:p w14:paraId="500F915B" w14:textId="77777777" w:rsidR="006D4D75" w:rsidRDefault="006D4D75" w:rsidP="00FA65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28CDD" w14:textId="77777777" w:rsidR="004A3D6B" w:rsidRPr="00AC1DE0" w:rsidRDefault="004A3D6B">
    <w:pPr>
      <w:rPr>
        <w:rFonts w:ascii="Arial" w:hAnsi="Arial" w:cs="Arial"/>
        <w:sz w:val="2"/>
      </w:rPr>
    </w:pPr>
  </w:p>
  <w:tbl>
    <w:tblPr>
      <w:tblW w:w="4944" w:type="pct"/>
      <w:tblBorders>
        <w:bottom w:val="single" w:sz="4" w:space="0" w:color="auto"/>
        <w:insideH w:val="single" w:sz="4" w:space="0" w:color="auto"/>
      </w:tblBorders>
      <w:tblLook w:val="04A0" w:firstRow="1" w:lastRow="0" w:firstColumn="1" w:lastColumn="0" w:noHBand="0" w:noVBand="1"/>
    </w:tblPr>
    <w:tblGrid>
      <w:gridCol w:w="3429"/>
      <w:gridCol w:w="278"/>
      <w:gridCol w:w="5543"/>
    </w:tblGrid>
    <w:tr w:rsidR="004A3D6B" w:rsidRPr="00AC1DE0" w14:paraId="54FB91F3" w14:textId="77777777" w:rsidTr="00F41AC5">
      <w:trPr>
        <w:trHeight w:val="794"/>
      </w:trPr>
      <w:tc>
        <w:tcPr>
          <w:tcW w:w="1854" w:type="pct"/>
          <w:vAlign w:val="center"/>
        </w:tcPr>
        <w:p w14:paraId="5BA8C551" w14:textId="2F9FE7AC" w:rsidR="004A3D6B" w:rsidRDefault="004A3D6B" w:rsidP="009630B7">
          <w:pPr>
            <w:tabs>
              <w:tab w:val="left" w:pos="567"/>
              <w:tab w:val="center" w:pos="4320"/>
              <w:tab w:val="right" w:pos="8640"/>
            </w:tabs>
            <w:spacing w:before="40" w:after="40" w:line="288" w:lineRule="auto"/>
            <w:jc w:val="center"/>
            <w:rPr>
              <w:rFonts w:ascii="Arial" w:hAnsi="Arial" w:cs="Arial"/>
              <w:b/>
              <w:color w:val="003399"/>
              <w:sz w:val="20"/>
              <w:szCs w:val="20"/>
            </w:rPr>
          </w:pPr>
          <w:r w:rsidRPr="00AC1DE0">
            <w:rPr>
              <w:rFonts w:ascii="Arial" w:hAnsi="Arial" w:cs="Arial"/>
              <w:b/>
              <w:color w:val="003399"/>
              <w:sz w:val="20"/>
              <w:szCs w:val="20"/>
            </w:rPr>
            <w:t xml:space="preserve">CÔNG </w:t>
          </w:r>
          <w:r>
            <w:rPr>
              <w:rFonts w:ascii="Arial" w:hAnsi="Arial" w:cs="Arial"/>
              <w:b/>
              <w:color w:val="003399"/>
              <w:sz w:val="20"/>
              <w:szCs w:val="20"/>
            </w:rPr>
            <w:t>TY CỔ PHẦN ĐỊA ỐC</w:t>
          </w:r>
        </w:p>
        <w:p w14:paraId="7710D341" w14:textId="24877A3E" w:rsidR="004A3D6B" w:rsidRPr="00AC1DE0" w:rsidRDefault="004A3D6B" w:rsidP="009630B7">
          <w:pPr>
            <w:tabs>
              <w:tab w:val="left" w:pos="567"/>
              <w:tab w:val="center" w:pos="4320"/>
              <w:tab w:val="right" w:pos="8640"/>
            </w:tabs>
            <w:spacing w:before="40" w:after="40" w:line="288" w:lineRule="auto"/>
            <w:jc w:val="center"/>
            <w:rPr>
              <w:rFonts w:ascii="Arial" w:eastAsia="Times New Roman" w:hAnsi="Arial" w:cs="Arial"/>
              <w:b/>
              <w:color w:val="003399"/>
              <w:sz w:val="20"/>
              <w:szCs w:val="20"/>
            </w:rPr>
          </w:pPr>
          <w:r>
            <w:rPr>
              <w:rFonts w:ascii="Arial" w:hAnsi="Arial" w:cs="Arial"/>
              <w:b/>
              <w:color w:val="003399"/>
              <w:sz w:val="20"/>
              <w:szCs w:val="20"/>
            </w:rPr>
            <w:t>BỬU HÒA</w:t>
          </w:r>
        </w:p>
      </w:tc>
      <w:tc>
        <w:tcPr>
          <w:tcW w:w="150" w:type="pct"/>
          <w:vAlign w:val="center"/>
        </w:tcPr>
        <w:p w14:paraId="5B855408" w14:textId="77777777" w:rsidR="004A3D6B" w:rsidRPr="00AC1DE0" w:rsidRDefault="004A3D6B" w:rsidP="00FA65C8">
          <w:pPr>
            <w:tabs>
              <w:tab w:val="left" w:pos="567"/>
              <w:tab w:val="center" w:pos="4320"/>
              <w:tab w:val="right" w:pos="8640"/>
            </w:tabs>
            <w:spacing w:before="80" w:after="80" w:line="288" w:lineRule="auto"/>
            <w:rPr>
              <w:rFonts w:ascii="Arial" w:eastAsia="Times New Roman" w:hAnsi="Arial" w:cs="Arial"/>
              <w:b/>
              <w:color w:val="003399"/>
              <w:sz w:val="20"/>
              <w:szCs w:val="20"/>
            </w:rPr>
          </w:pPr>
        </w:p>
      </w:tc>
      <w:tc>
        <w:tcPr>
          <w:tcW w:w="2996" w:type="pct"/>
          <w:vAlign w:val="center"/>
        </w:tcPr>
        <w:p w14:paraId="24F594A5" w14:textId="06B07351" w:rsidR="004A3D6B" w:rsidRPr="00AC1DE0" w:rsidRDefault="004A3D6B" w:rsidP="00FA65C8">
          <w:pPr>
            <w:tabs>
              <w:tab w:val="left" w:pos="567"/>
              <w:tab w:val="center" w:pos="4320"/>
              <w:tab w:val="right" w:pos="8640"/>
            </w:tabs>
            <w:spacing w:before="60" w:after="0" w:line="288" w:lineRule="auto"/>
            <w:jc w:val="right"/>
            <w:rPr>
              <w:rFonts w:ascii="Arial" w:eastAsia="Times New Roman" w:hAnsi="Arial" w:cs="Arial"/>
              <w:b/>
              <w:color w:val="FF0000"/>
              <w:sz w:val="18"/>
              <w:szCs w:val="18"/>
            </w:rPr>
          </w:pPr>
          <w:r w:rsidRPr="00AC1DE0">
            <w:rPr>
              <w:rFonts w:ascii="Arial" w:eastAsia="Times New Roman" w:hAnsi="Arial" w:cs="Arial"/>
              <w:b/>
              <w:color w:val="FF0000"/>
              <w:sz w:val="18"/>
              <w:szCs w:val="18"/>
            </w:rPr>
            <w:t xml:space="preserve">THUYẾT MINH </w:t>
          </w:r>
          <w:r>
            <w:rPr>
              <w:rFonts w:ascii="Arial" w:eastAsia="Times New Roman" w:hAnsi="Arial" w:cs="Arial"/>
              <w:b/>
              <w:color w:val="FF0000"/>
              <w:sz w:val="18"/>
              <w:szCs w:val="18"/>
            </w:rPr>
            <w:t>TỔNG HỢP</w:t>
          </w:r>
          <w:r w:rsidRPr="00AC1DE0">
            <w:rPr>
              <w:rFonts w:ascii="Arial" w:eastAsia="Times New Roman" w:hAnsi="Arial" w:cs="Arial"/>
              <w:b/>
              <w:color w:val="FF0000"/>
              <w:sz w:val="18"/>
              <w:szCs w:val="18"/>
            </w:rPr>
            <w:t xml:space="preserve"> </w:t>
          </w:r>
        </w:p>
        <w:p w14:paraId="134A0D60" w14:textId="1EE01BBD" w:rsidR="004A3D6B" w:rsidRDefault="004A3D6B" w:rsidP="00C65BAE">
          <w:pPr>
            <w:pStyle w:val="Header"/>
            <w:spacing w:before="40" w:after="40"/>
            <w:ind w:left="52" w:firstLine="0"/>
            <w:jc w:val="right"/>
            <w:rPr>
              <w:rFonts w:ascii="Arial" w:hAnsi="Arial" w:cs="Arial"/>
              <w:color w:val="003399"/>
              <w:sz w:val="18"/>
              <w:szCs w:val="18"/>
              <w:lang w:val="en-US" w:eastAsia="en-US"/>
            </w:rPr>
          </w:pPr>
          <w:r w:rsidRPr="00AC1DE0">
            <w:rPr>
              <w:rFonts w:ascii="Arial" w:hAnsi="Arial" w:cs="Arial"/>
              <w:color w:val="003399"/>
              <w:sz w:val="18"/>
              <w:szCs w:val="18"/>
              <w:lang w:val="en-US" w:eastAsia="en-US"/>
            </w:rPr>
            <w:t xml:space="preserve">Dự án: </w:t>
          </w:r>
          <w:r>
            <w:rPr>
              <w:rFonts w:ascii="Arial" w:hAnsi="Arial" w:cs="Arial"/>
              <w:color w:val="003399"/>
              <w:sz w:val="18"/>
              <w:szCs w:val="18"/>
              <w:lang w:val="en-US" w:eastAsia="en-US"/>
            </w:rPr>
            <w:t>Chung cư Bửu Hòa (Sky Tower)</w:t>
          </w:r>
        </w:p>
        <w:p w14:paraId="464EB827" w14:textId="7CDFF177" w:rsidR="004A3D6B" w:rsidRPr="009630B7" w:rsidRDefault="004A3D6B" w:rsidP="00D05A39">
          <w:pPr>
            <w:tabs>
              <w:tab w:val="left" w:pos="567"/>
              <w:tab w:val="center" w:pos="4320"/>
              <w:tab w:val="right" w:pos="8640"/>
            </w:tabs>
            <w:spacing w:after="40" w:line="288" w:lineRule="auto"/>
            <w:jc w:val="right"/>
            <w:rPr>
              <w:rFonts w:ascii="Arial" w:hAnsi="Arial" w:cs="Arial"/>
              <w:color w:val="003399"/>
              <w:sz w:val="18"/>
              <w:szCs w:val="18"/>
            </w:rPr>
          </w:pPr>
          <w:r w:rsidRPr="00C536DB">
            <w:rPr>
              <w:rFonts w:ascii="Arial" w:hAnsi="Arial" w:cs="Arial"/>
              <w:color w:val="003399"/>
              <w:sz w:val="18"/>
              <w:szCs w:val="18"/>
            </w:rPr>
            <w:t xml:space="preserve">tại </w:t>
          </w:r>
          <w:r>
            <w:rPr>
              <w:rFonts w:ascii="Arial" w:hAnsi="Arial" w:cs="Arial"/>
              <w:color w:val="003399"/>
              <w:sz w:val="16"/>
              <w:szCs w:val="16"/>
            </w:rPr>
            <w:t>phường Biên Hòa</w:t>
          </w:r>
          <w:r w:rsidRPr="00C845D7">
            <w:rPr>
              <w:rFonts w:ascii="Arial" w:hAnsi="Arial" w:cs="Arial"/>
              <w:color w:val="003399"/>
              <w:sz w:val="16"/>
              <w:szCs w:val="16"/>
              <w:lang w:val="vi-VN"/>
            </w:rPr>
            <w:t>, t</w:t>
          </w:r>
          <w:r>
            <w:rPr>
              <w:rFonts w:ascii="Arial" w:hAnsi="Arial" w:cs="Arial"/>
              <w:color w:val="003399"/>
              <w:sz w:val="16"/>
              <w:szCs w:val="16"/>
              <w:lang w:val="vi-VN"/>
            </w:rPr>
            <w:t>hành phố</w:t>
          </w:r>
          <w:r w:rsidRPr="00C845D7">
            <w:rPr>
              <w:rFonts w:ascii="Arial" w:hAnsi="Arial" w:cs="Arial"/>
              <w:color w:val="003399"/>
              <w:sz w:val="16"/>
              <w:szCs w:val="16"/>
              <w:lang w:val="vi-VN"/>
            </w:rPr>
            <w:t xml:space="preserve"> Đồng Nai</w:t>
          </w:r>
        </w:p>
      </w:tc>
    </w:tr>
  </w:tbl>
  <w:p w14:paraId="305B8995" w14:textId="77777777" w:rsidR="004A3D6B" w:rsidRPr="00926B4D" w:rsidRDefault="004A3D6B" w:rsidP="00926B4D">
    <w:pP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176C4"/>
    <w:multiLevelType w:val="hybridMultilevel"/>
    <w:tmpl w:val="F7CAB118"/>
    <w:lvl w:ilvl="0" w:tplc="BB6CD24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DD698A"/>
    <w:multiLevelType w:val="hybridMultilevel"/>
    <w:tmpl w:val="0EC60C3C"/>
    <w:lvl w:ilvl="0" w:tplc="E0B2C3A8">
      <w:start w:val="11"/>
      <w:numFmt w:val="bullet"/>
      <w:pStyle w:val="ListBullet1"/>
      <w:lvlText w:val="-"/>
      <w:lvlJc w:val="left"/>
      <w:pPr>
        <w:tabs>
          <w:tab w:val="num" w:pos="567"/>
        </w:tabs>
        <w:ind w:left="567" w:hanging="567"/>
      </w:pPr>
      <w:rPr>
        <w:rFonts w:ascii="Times New Roman" w:hAnsi="Times New Roman" w:cs="Times New Roman" w:hint="default"/>
      </w:rPr>
    </w:lvl>
    <w:lvl w:ilvl="1" w:tplc="845AD4AC">
      <w:start w:val="1"/>
      <w:numFmt w:val="bullet"/>
      <w:lvlText w:val="o"/>
      <w:lvlJc w:val="left"/>
      <w:pPr>
        <w:tabs>
          <w:tab w:val="num" w:pos="1440"/>
        </w:tabs>
        <w:ind w:left="1440" w:hanging="360"/>
      </w:pPr>
      <w:rPr>
        <w:rFonts w:ascii="Courier New" w:hAnsi="Courier New" w:hint="default"/>
      </w:rPr>
    </w:lvl>
    <w:lvl w:ilvl="2" w:tplc="7D443A54">
      <w:start w:val="1"/>
      <w:numFmt w:val="bullet"/>
      <w:lvlText w:val=""/>
      <w:lvlJc w:val="left"/>
      <w:pPr>
        <w:tabs>
          <w:tab w:val="num" w:pos="2160"/>
        </w:tabs>
        <w:ind w:left="2160" w:hanging="360"/>
      </w:pPr>
      <w:rPr>
        <w:rFonts w:ascii="Wingdings" w:hAnsi="Wingdings" w:hint="default"/>
      </w:rPr>
    </w:lvl>
    <w:lvl w:ilvl="3" w:tplc="1C8C8EB6">
      <w:start w:val="1"/>
      <w:numFmt w:val="bullet"/>
      <w:lvlText w:val=""/>
      <w:lvlJc w:val="left"/>
      <w:pPr>
        <w:tabs>
          <w:tab w:val="num" w:pos="2880"/>
        </w:tabs>
        <w:ind w:left="2880" w:hanging="360"/>
      </w:pPr>
      <w:rPr>
        <w:rFonts w:ascii="Symbol" w:hAnsi="Symbol" w:hint="default"/>
      </w:rPr>
    </w:lvl>
    <w:lvl w:ilvl="4" w:tplc="6124176A" w:tentative="1">
      <w:start w:val="1"/>
      <w:numFmt w:val="bullet"/>
      <w:lvlText w:val="o"/>
      <w:lvlJc w:val="left"/>
      <w:pPr>
        <w:tabs>
          <w:tab w:val="num" w:pos="3600"/>
        </w:tabs>
        <w:ind w:left="3600" w:hanging="360"/>
      </w:pPr>
      <w:rPr>
        <w:rFonts w:ascii="Courier New" w:hAnsi="Courier New" w:hint="default"/>
      </w:rPr>
    </w:lvl>
    <w:lvl w:ilvl="5" w:tplc="9506B2A8" w:tentative="1">
      <w:start w:val="1"/>
      <w:numFmt w:val="bullet"/>
      <w:lvlText w:val=""/>
      <w:lvlJc w:val="left"/>
      <w:pPr>
        <w:tabs>
          <w:tab w:val="num" w:pos="4320"/>
        </w:tabs>
        <w:ind w:left="4320" w:hanging="360"/>
      </w:pPr>
      <w:rPr>
        <w:rFonts w:ascii="Wingdings" w:hAnsi="Wingdings" w:hint="default"/>
      </w:rPr>
    </w:lvl>
    <w:lvl w:ilvl="6" w:tplc="5172D32A" w:tentative="1">
      <w:start w:val="1"/>
      <w:numFmt w:val="bullet"/>
      <w:lvlText w:val=""/>
      <w:lvlJc w:val="left"/>
      <w:pPr>
        <w:tabs>
          <w:tab w:val="num" w:pos="5040"/>
        </w:tabs>
        <w:ind w:left="5040" w:hanging="360"/>
      </w:pPr>
      <w:rPr>
        <w:rFonts w:ascii="Symbol" w:hAnsi="Symbol" w:hint="default"/>
      </w:rPr>
    </w:lvl>
    <w:lvl w:ilvl="7" w:tplc="A7BAFA66" w:tentative="1">
      <w:start w:val="1"/>
      <w:numFmt w:val="bullet"/>
      <w:lvlText w:val="o"/>
      <w:lvlJc w:val="left"/>
      <w:pPr>
        <w:tabs>
          <w:tab w:val="num" w:pos="5760"/>
        </w:tabs>
        <w:ind w:left="5760" w:hanging="360"/>
      </w:pPr>
      <w:rPr>
        <w:rFonts w:ascii="Courier New" w:hAnsi="Courier New" w:hint="default"/>
      </w:rPr>
    </w:lvl>
    <w:lvl w:ilvl="8" w:tplc="E3E08FA2"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06A531F"/>
    <w:multiLevelType w:val="multilevel"/>
    <w:tmpl w:val="0409001D"/>
    <w:styleLink w:val="1ai"/>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rPr>
        <w:rFonts w:ascii="Times New Roman" w:hAnsi="Times New Roman"/>
        <w:sz w:val="24"/>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16613487"/>
    <w:multiLevelType w:val="hybridMultilevel"/>
    <w:tmpl w:val="4BFC85A6"/>
    <w:lvl w:ilvl="0" w:tplc="FFFFFFFF">
      <w:numFmt w:val="bullet"/>
      <w:pStyle w:val="canhchu"/>
      <w:lvlText w:val="-"/>
      <w:lvlJc w:val="left"/>
      <w:pPr>
        <w:ind w:left="900" w:hanging="360"/>
      </w:pPr>
      <w:rPr>
        <w:rFonts w:ascii="VNI-Times" w:eastAsia="Times New Roman" w:hAnsi="VNI-Times"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 w15:restartNumberingAfterBreak="0">
    <w:nsid w:val="176525C1"/>
    <w:multiLevelType w:val="multilevel"/>
    <w:tmpl w:val="D5A6D832"/>
    <w:lvl w:ilvl="0">
      <w:start w:val="1"/>
      <w:numFmt w:val="upperRoman"/>
      <w:suff w:val="space"/>
      <w:lvlText w:val="CHƯƠNG %1:"/>
      <w:lvlJc w:val="left"/>
      <w:pPr>
        <w:ind w:left="0" w:firstLine="0"/>
      </w:pPr>
      <w:rPr>
        <w:rFonts w:ascii="Times New Roman" w:hAnsi="Times New Roman" w:hint="default"/>
        <w:b/>
        <w:i w:val="0"/>
        <w:sz w:val="28"/>
        <w:szCs w:val="28"/>
        <w:u w:color="FF0000"/>
      </w:rPr>
    </w:lvl>
    <w:lvl w:ilvl="1">
      <w:start w:val="1"/>
      <w:numFmt w:val="decimal"/>
      <w:suff w:val="space"/>
      <w:lvlText w:val="%1.%2."/>
      <w:lvlJc w:val="left"/>
      <w:pPr>
        <w:ind w:left="568" w:firstLine="0"/>
      </w:pPr>
      <w:rPr>
        <w:rFonts w:ascii="Times New Roman" w:hAnsi="Times New Roman" w:hint="default"/>
        <w:b/>
        <w:i w:val="0"/>
        <w:sz w:val="26"/>
      </w:rPr>
    </w:lvl>
    <w:lvl w:ilvl="2">
      <w:start w:val="1"/>
      <w:numFmt w:val="lowerLetter"/>
      <w:lvlText w:val="%3)"/>
      <w:lvlJc w:val="left"/>
      <w:pPr>
        <w:ind w:left="0" w:firstLine="0"/>
      </w:pPr>
      <w:rPr>
        <w:rFonts w:hint="default"/>
        <w:b/>
        <w:i w:val="0"/>
        <w:sz w:val="26"/>
      </w:rPr>
    </w:lvl>
    <w:lvl w:ilvl="3">
      <w:start w:val="1"/>
      <w:numFmt w:val="decimal"/>
      <w:suff w:val="space"/>
      <w:lvlText w:val="%1.%2.%3.%4."/>
      <w:lvlJc w:val="left"/>
      <w:pPr>
        <w:ind w:left="0" w:firstLine="0"/>
      </w:pPr>
      <w:rPr>
        <w:rFonts w:ascii="Times New Roman" w:hAnsi="Times New Roman" w:hint="default"/>
        <w:b/>
        <w:i w:val="0"/>
        <w:sz w:val="26"/>
      </w:rPr>
    </w:lvl>
    <w:lvl w:ilvl="4">
      <w:start w:val="1"/>
      <w:numFmt w:val="decimal"/>
      <w:suff w:val="space"/>
      <w:lvlText w:val="%1.%2.%3.%4.%5"/>
      <w:lvlJc w:val="left"/>
      <w:pPr>
        <w:ind w:left="0" w:firstLine="0"/>
      </w:pPr>
      <w:rPr>
        <w:rFonts w:hint="default"/>
        <w:b/>
        <w:i w:val="0"/>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decimal"/>
      <w:lvlRestart w:val="0"/>
      <w:suff w:val="space"/>
      <w:lvlText w:val="Hình %8."/>
      <w:lvlJc w:val="left"/>
      <w:pPr>
        <w:ind w:left="0" w:firstLine="0"/>
      </w:pPr>
      <w:rPr>
        <w:rFonts w:ascii="Times New Roman" w:hAnsi="Times New Roman" w:hint="default"/>
        <w:b w:val="0"/>
        <w:i/>
        <w:sz w:val="26"/>
      </w:rPr>
    </w:lvl>
    <w:lvl w:ilvl="8">
      <w:start w:val="1"/>
      <w:numFmt w:val="lowerRoman"/>
      <w:lvlText w:val="%9."/>
      <w:lvlJc w:val="left"/>
      <w:pPr>
        <w:ind w:left="0" w:firstLine="0"/>
      </w:pPr>
      <w:rPr>
        <w:rFonts w:hint="default"/>
      </w:rPr>
    </w:lvl>
  </w:abstractNum>
  <w:abstractNum w:abstractNumId="5" w15:restartNumberingAfterBreak="0">
    <w:nsid w:val="190C1EA5"/>
    <w:multiLevelType w:val="hybridMultilevel"/>
    <w:tmpl w:val="99606CC8"/>
    <w:lvl w:ilvl="0" w:tplc="FEC216B2">
      <w:start w:val="1"/>
      <w:numFmt w:val="bullet"/>
      <w:pStyle w:val="Heading7"/>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A600B06"/>
    <w:multiLevelType w:val="hybridMultilevel"/>
    <w:tmpl w:val="48E635D6"/>
    <w:lvl w:ilvl="0" w:tplc="FFFFFFFF">
      <w:start w:val="1"/>
      <w:numFmt w:val="decimal"/>
      <w:pStyle w:val="Styleheading10-hinhLeft"/>
      <w:lvlText w:val="Hình %1: "/>
      <w:lvlJc w:val="left"/>
      <w:pPr>
        <w:ind w:left="1644" w:hanging="360"/>
      </w:pPr>
      <w:rPr>
        <w:rFonts w:ascii="Times New Roman" w:hAnsi="Times New Roman" w:hint="default"/>
        <w:b/>
        <w:i/>
        <w:sz w:val="24"/>
      </w:rPr>
    </w:lvl>
    <w:lvl w:ilvl="1" w:tplc="FFFFFFFF" w:tentative="1">
      <w:start w:val="1"/>
      <w:numFmt w:val="lowerLetter"/>
      <w:lvlText w:val="%2."/>
      <w:lvlJc w:val="left"/>
      <w:pPr>
        <w:ind w:left="2364" w:hanging="360"/>
      </w:pPr>
    </w:lvl>
    <w:lvl w:ilvl="2" w:tplc="FFFFFFFF" w:tentative="1">
      <w:start w:val="1"/>
      <w:numFmt w:val="lowerRoman"/>
      <w:lvlText w:val="%3."/>
      <w:lvlJc w:val="right"/>
      <w:pPr>
        <w:ind w:left="3084" w:hanging="180"/>
      </w:pPr>
    </w:lvl>
    <w:lvl w:ilvl="3" w:tplc="FFFFFFFF" w:tentative="1">
      <w:start w:val="1"/>
      <w:numFmt w:val="decimal"/>
      <w:lvlText w:val="%4."/>
      <w:lvlJc w:val="left"/>
      <w:pPr>
        <w:ind w:left="3804" w:hanging="360"/>
      </w:pPr>
    </w:lvl>
    <w:lvl w:ilvl="4" w:tplc="FFFFFFFF" w:tentative="1">
      <w:start w:val="1"/>
      <w:numFmt w:val="lowerLetter"/>
      <w:lvlText w:val="%5."/>
      <w:lvlJc w:val="left"/>
      <w:pPr>
        <w:ind w:left="4524" w:hanging="360"/>
      </w:pPr>
    </w:lvl>
    <w:lvl w:ilvl="5" w:tplc="FFFFFFFF" w:tentative="1">
      <w:start w:val="1"/>
      <w:numFmt w:val="lowerRoman"/>
      <w:lvlText w:val="%6."/>
      <w:lvlJc w:val="right"/>
      <w:pPr>
        <w:ind w:left="5244" w:hanging="180"/>
      </w:pPr>
    </w:lvl>
    <w:lvl w:ilvl="6" w:tplc="FFFFFFFF" w:tentative="1">
      <w:start w:val="1"/>
      <w:numFmt w:val="decimal"/>
      <w:lvlText w:val="%7."/>
      <w:lvlJc w:val="left"/>
      <w:pPr>
        <w:ind w:left="5964" w:hanging="360"/>
      </w:pPr>
    </w:lvl>
    <w:lvl w:ilvl="7" w:tplc="FFFFFFFF" w:tentative="1">
      <w:start w:val="1"/>
      <w:numFmt w:val="lowerLetter"/>
      <w:lvlText w:val="%8."/>
      <w:lvlJc w:val="left"/>
      <w:pPr>
        <w:ind w:left="6684" w:hanging="360"/>
      </w:pPr>
    </w:lvl>
    <w:lvl w:ilvl="8" w:tplc="FFFFFFFF" w:tentative="1">
      <w:start w:val="1"/>
      <w:numFmt w:val="lowerRoman"/>
      <w:lvlText w:val="%9."/>
      <w:lvlJc w:val="right"/>
      <w:pPr>
        <w:ind w:left="7404" w:hanging="180"/>
      </w:pPr>
    </w:lvl>
  </w:abstractNum>
  <w:abstractNum w:abstractNumId="7" w15:restartNumberingAfterBreak="0">
    <w:nsid w:val="1AE44289"/>
    <w:multiLevelType w:val="hybridMultilevel"/>
    <w:tmpl w:val="57A00B90"/>
    <w:lvl w:ilvl="0" w:tplc="DEFADD7C">
      <w:start w:val="1"/>
      <w:numFmt w:val="bullet"/>
      <w:pStyle w:val="Body1"/>
      <w:suff w:val="space"/>
      <w:lvlText w:val="-"/>
      <w:lvlJc w:val="left"/>
      <w:pPr>
        <w:ind w:left="811" w:hanging="243"/>
      </w:pPr>
      <w:rPr>
        <w:rFonts w:ascii="Times New Roman" w:eastAsia="Calibri" w:hAnsi="Times New Roman" w:cs="Times New Roman"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8" w15:restartNumberingAfterBreak="0">
    <w:nsid w:val="1D476C57"/>
    <w:multiLevelType w:val="multilevel"/>
    <w:tmpl w:val="65EA3A06"/>
    <w:lvl w:ilvl="0">
      <w:start w:val="1"/>
      <w:numFmt w:val="decimal"/>
      <w:pStyle w:val="Hinhanh"/>
      <w:lvlText w:val="Hình %1."/>
      <w:lvlJc w:val="left"/>
      <w:pPr>
        <w:ind w:left="360" w:hanging="360"/>
      </w:pPr>
      <w:rPr>
        <w:rFonts w:ascii="Times New Roman" w:hAnsi="Times New Roman" w:hint="default"/>
        <w:b/>
        <w:i/>
        <w:sz w:val="24"/>
      </w:rPr>
    </w:lvl>
    <w:lvl w:ilvl="1">
      <w:start w:val="1"/>
      <w:numFmt w:val="decimalZero"/>
      <w:isLgl/>
      <w:lvlText w:val="Section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9" w15:restartNumberingAfterBreak="0">
    <w:nsid w:val="1DD36117"/>
    <w:multiLevelType w:val="multilevel"/>
    <w:tmpl w:val="D5A6D832"/>
    <w:lvl w:ilvl="0">
      <w:start w:val="1"/>
      <w:numFmt w:val="upperRoman"/>
      <w:suff w:val="space"/>
      <w:lvlText w:val="CHƯƠNG %1:"/>
      <w:lvlJc w:val="left"/>
      <w:pPr>
        <w:ind w:left="0" w:firstLine="0"/>
      </w:pPr>
      <w:rPr>
        <w:rFonts w:ascii="Times New Roman" w:hAnsi="Times New Roman" w:hint="default"/>
        <w:b/>
        <w:i w:val="0"/>
        <w:sz w:val="28"/>
        <w:szCs w:val="28"/>
        <w:u w:color="FF0000"/>
      </w:rPr>
    </w:lvl>
    <w:lvl w:ilvl="1">
      <w:start w:val="1"/>
      <w:numFmt w:val="decimal"/>
      <w:suff w:val="space"/>
      <w:lvlText w:val="%1.%2."/>
      <w:lvlJc w:val="left"/>
      <w:pPr>
        <w:ind w:left="568" w:firstLine="0"/>
      </w:pPr>
      <w:rPr>
        <w:rFonts w:ascii="Times New Roman" w:hAnsi="Times New Roman" w:hint="default"/>
        <w:b/>
        <w:i w:val="0"/>
        <w:sz w:val="26"/>
      </w:rPr>
    </w:lvl>
    <w:lvl w:ilvl="2">
      <w:start w:val="1"/>
      <w:numFmt w:val="lowerLetter"/>
      <w:lvlText w:val="%3)"/>
      <w:lvlJc w:val="left"/>
      <w:pPr>
        <w:ind w:left="0" w:firstLine="0"/>
      </w:pPr>
      <w:rPr>
        <w:rFonts w:hint="default"/>
        <w:b/>
        <w:i w:val="0"/>
        <w:sz w:val="26"/>
      </w:rPr>
    </w:lvl>
    <w:lvl w:ilvl="3">
      <w:start w:val="1"/>
      <w:numFmt w:val="decimal"/>
      <w:suff w:val="space"/>
      <w:lvlText w:val="%1.%2.%3.%4."/>
      <w:lvlJc w:val="left"/>
      <w:pPr>
        <w:ind w:left="0" w:firstLine="0"/>
      </w:pPr>
      <w:rPr>
        <w:rFonts w:ascii="Times New Roman" w:hAnsi="Times New Roman" w:hint="default"/>
        <w:b/>
        <w:i w:val="0"/>
        <w:sz w:val="26"/>
      </w:rPr>
    </w:lvl>
    <w:lvl w:ilvl="4">
      <w:start w:val="1"/>
      <w:numFmt w:val="decimal"/>
      <w:suff w:val="space"/>
      <w:lvlText w:val="%1.%2.%3.%4.%5"/>
      <w:lvlJc w:val="left"/>
      <w:pPr>
        <w:ind w:left="0" w:firstLine="0"/>
      </w:pPr>
      <w:rPr>
        <w:rFonts w:hint="default"/>
        <w:b/>
        <w:i w:val="0"/>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decimal"/>
      <w:lvlRestart w:val="0"/>
      <w:suff w:val="space"/>
      <w:lvlText w:val="Hình %8."/>
      <w:lvlJc w:val="left"/>
      <w:pPr>
        <w:ind w:left="0" w:firstLine="0"/>
      </w:pPr>
      <w:rPr>
        <w:rFonts w:ascii="Times New Roman" w:hAnsi="Times New Roman" w:hint="default"/>
        <w:b w:val="0"/>
        <w:i/>
        <w:sz w:val="26"/>
      </w:rPr>
    </w:lvl>
    <w:lvl w:ilvl="8">
      <w:start w:val="1"/>
      <w:numFmt w:val="lowerRoman"/>
      <w:lvlText w:val="%9."/>
      <w:lvlJc w:val="left"/>
      <w:pPr>
        <w:ind w:left="0" w:firstLine="0"/>
      </w:pPr>
      <w:rPr>
        <w:rFonts w:hint="default"/>
      </w:rPr>
    </w:lvl>
  </w:abstractNum>
  <w:abstractNum w:abstractNumId="10" w15:restartNumberingAfterBreak="0">
    <w:nsid w:val="1DF91136"/>
    <w:multiLevelType w:val="hybridMultilevel"/>
    <w:tmpl w:val="70E0A760"/>
    <w:lvl w:ilvl="0" w:tplc="FFFFFFFF">
      <w:start w:val="1"/>
      <w:numFmt w:val="upperRoman"/>
      <w:pStyle w:val="1I"/>
      <w:lvlText w:val="%1."/>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2"/>
      <w:numFmt w:val="bullet"/>
      <w:lvlText w:val=""/>
      <w:lvlJc w:val="left"/>
      <w:rPr>
        <w:rFonts w:ascii="Wingdings" w:hAnsi="Wingding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3E37D06"/>
    <w:multiLevelType w:val="hybridMultilevel"/>
    <w:tmpl w:val="5C84D19C"/>
    <w:lvl w:ilvl="0" w:tplc="053658E0">
      <w:start w:val="1"/>
      <w:numFmt w:val="decimal"/>
      <w:pStyle w:val="heading10-hinh"/>
      <w:lvlText w:val="Hình %1:"/>
      <w:lvlJc w:val="left"/>
      <w:pPr>
        <w:ind w:left="360" w:hanging="360"/>
      </w:pPr>
      <w:rPr>
        <w:rFonts w:ascii="Times New Roman" w:hAnsi="Times New Roman" w:hint="default"/>
        <w:b/>
        <w:i/>
        <w:sz w:val="22"/>
        <w:szCs w:val="22"/>
      </w:rPr>
    </w:lvl>
    <w:lvl w:ilvl="1" w:tplc="B7D280E6" w:tentative="1">
      <w:start w:val="1"/>
      <w:numFmt w:val="lowerLetter"/>
      <w:lvlText w:val="%2."/>
      <w:lvlJc w:val="left"/>
      <w:pPr>
        <w:ind w:left="1837" w:hanging="360"/>
      </w:pPr>
    </w:lvl>
    <w:lvl w:ilvl="2" w:tplc="874C15B2" w:tentative="1">
      <w:start w:val="1"/>
      <w:numFmt w:val="lowerRoman"/>
      <w:lvlText w:val="%3."/>
      <w:lvlJc w:val="right"/>
      <w:pPr>
        <w:ind w:left="2557" w:hanging="180"/>
      </w:pPr>
    </w:lvl>
    <w:lvl w:ilvl="3" w:tplc="A09ABFF4" w:tentative="1">
      <w:start w:val="1"/>
      <w:numFmt w:val="decimal"/>
      <w:lvlText w:val="%4."/>
      <w:lvlJc w:val="left"/>
      <w:pPr>
        <w:ind w:left="3277" w:hanging="360"/>
      </w:pPr>
    </w:lvl>
    <w:lvl w:ilvl="4" w:tplc="8278AAC8" w:tentative="1">
      <w:start w:val="1"/>
      <w:numFmt w:val="lowerLetter"/>
      <w:lvlText w:val="%5."/>
      <w:lvlJc w:val="left"/>
      <w:pPr>
        <w:ind w:left="3997" w:hanging="360"/>
      </w:pPr>
    </w:lvl>
    <w:lvl w:ilvl="5" w:tplc="38DCB26A" w:tentative="1">
      <w:start w:val="1"/>
      <w:numFmt w:val="lowerRoman"/>
      <w:lvlText w:val="%6."/>
      <w:lvlJc w:val="right"/>
      <w:pPr>
        <w:ind w:left="4717" w:hanging="180"/>
      </w:pPr>
    </w:lvl>
    <w:lvl w:ilvl="6" w:tplc="1182035A" w:tentative="1">
      <w:start w:val="1"/>
      <w:numFmt w:val="decimal"/>
      <w:lvlText w:val="%7."/>
      <w:lvlJc w:val="left"/>
      <w:pPr>
        <w:ind w:left="5437" w:hanging="360"/>
      </w:pPr>
    </w:lvl>
    <w:lvl w:ilvl="7" w:tplc="E2FA17D2" w:tentative="1">
      <w:start w:val="1"/>
      <w:numFmt w:val="lowerLetter"/>
      <w:lvlText w:val="%8."/>
      <w:lvlJc w:val="left"/>
      <w:pPr>
        <w:ind w:left="6157" w:hanging="360"/>
      </w:pPr>
    </w:lvl>
    <w:lvl w:ilvl="8" w:tplc="58CCE568" w:tentative="1">
      <w:start w:val="1"/>
      <w:numFmt w:val="lowerRoman"/>
      <w:lvlText w:val="%9."/>
      <w:lvlJc w:val="right"/>
      <w:pPr>
        <w:ind w:left="6877" w:hanging="180"/>
      </w:pPr>
    </w:lvl>
  </w:abstractNum>
  <w:abstractNum w:abstractNumId="12" w15:restartNumberingAfterBreak="0">
    <w:nsid w:val="26B47BA2"/>
    <w:multiLevelType w:val="hybridMultilevel"/>
    <w:tmpl w:val="8A382B50"/>
    <w:lvl w:ilvl="0" w:tplc="FFFFFFFF">
      <w:start w:val="723"/>
      <w:numFmt w:val="bullet"/>
      <w:lvlText w:val="-"/>
      <w:lvlJc w:val="left"/>
      <w:pPr>
        <w:tabs>
          <w:tab w:val="num" w:pos="720"/>
        </w:tabs>
        <w:ind w:left="720" w:hanging="360"/>
      </w:pPr>
      <w:rPr>
        <w:rFonts w:ascii="VNI-Times" w:eastAsia="MS Mincho" w:hAnsi="VNI-Times" w:cs="Times New Roman" w:hint="default"/>
      </w:rPr>
    </w:lvl>
    <w:lvl w:ilvl="1" w:tplc="FFFFFFFF">
      <w:start w:val="1"/>
      <w:numFmt w:val="bullet"/>
      <w:pStyle w:val="B205"/>
      <w:lvlText w:val=""/>
      <w:lvlJc w:val="left"/>
      <w:pPr>
        <w:tabs>
          <w:tab w:val="num" w:pos="576"/>
        </w:tabs>
        <w:ind w:left="432" w:hanging="144"/>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6473F5"/>
    <w:multiLevelType w:val="multilevel"/>
    <w:tmpl w:val="670E1F6C"/>
    <w:lvl w:ilvl="0">
      <w:start w:val="1"/>
      <w:numFmt w:val="bullet"/>
      <w:pStyle w:val="Heading6"/>
      <w:lvlText w:val=""/>
      <w:lvlJc w:val="left"/>
      <w:pPr>
        <w:ind w:left="284" w:hanging="284"/>
      </w:pPr>
      <w:rPr>
        <w:rFonts w:ascii="Symbol" w:hAnsi="Symbol" w:hint="default"/>
      </w:rPr>
    </w:lvl>
    <w:lvl w:ilvl="1">
      <w:start w:val="1"/>
      <w:numFmt w:val="bullet"/>
      <w:lvlText w:val="o"/>
      <w:lvlJc w:val="left"/>
      <w:pPr>
        <w:ind w:left="2357" w:hanging="360"/>
      </w:pPr>
      <w:rPr>
        <w:rFonts w:ascii="Courier New" w:hAnsi="Courier New" w:cs="Courier New" w:hint="default"/>
      </w:rPr>
    </w:lvl>
    <w:lvl w:ilvl="2">
      <w:start w:val="1"/>
      <w:numFmt w:val="bullet"/>
      <w:lvlText w:val=""/>
      <w:lvlJc w:val="left"/>
      <w:pPr>
        <w:ind w:left="3077" w:hanging="360"/>
      </w:pPr>
      <w:rPr>
        <w:rFonts w:ascii="Wingdings" w:hAnsi="Wingdings" w:hint="default"/>
      </w:rPr>
    </w:lvl>
    <w:lvl w:ilvl="3">
      <w:start w:val="1"/>
      <w:numFmt w:val="bullet"/>
      <w:lvlText w:val=""/>
      <w:lvlJc w:val="left"/>
      <w:pPr>
        <w:ind w:left="3797" w:hanging="360"/>
      </w:pPr>
      <w:rPr>
        <w:rFonts w:ascii="Symbol" w:hAnsi="Symbol" w:hint="default"/>
      </w:rPr>
    </w:lvl>
    <w:lvl w:ilvl="4">
      <w:start w:val="1"/>
      <w:numFmt w:val="bullet"/>
      <w:lvlText w:val="o"/>
      <w:lvlJc w:val="left"/>
      <w:pPr>
        <w:ind w:left="4517" w:hanging="360"/>
      </w:pPr>
      <w:rPr>
        <w:rFonts w:ascii="Courier New" w:hAnsi="Courier New" w:cs="Courier New" w:hint="default"/>
      </w:rPr>
    </w:lvl>
    <w:lvl w:ilvl="5">
      <w:start w:val="1"/>
      <w:numFmt w:val="bullet"/>
      <w:lvlText w:val=""/>
      <w:lvlJc w:val="left"/>
      <w:pPr>
        <w:ind w:left="5237" w:hanging="360"/>
      </w:pPr>
      <w:rPr>
        <w:rFonts w:ascii="Wingdings" w:hAnsi="Wingdings" w:hint="default"/>
      </w:rPr>
    </w:lvl>
    <w:lvl w:ilvl="6">
      <w:start w:val="1"/>
      <w:numFmt w:val="bullet"/>
      <w:lvlText w:val=""/>
      <w:lvlJc w:val="left"/>
      <w:pPr>
        <w:ind w:left="5957" w:hanging="360"/>
      </w:pPr>
      <w:rPr>
        <w:rFonts w:ascii="Symbol" w:hAnsi="Symbol" w:hint="default"/>
      </w:rPr>
    </w:lvl>
    <w:lvl w:ilvl="7">
      <w:start w:val="1"/>
      <w:numFmt w:val="bullet"/>
      <w:lvlText w:val="o"/>
      <w:lvlJc w:val="left"/>
      <w:pPr>
        <w:ind w:left="6677" w:hanging="360"/>
      </w:pPr>
      <w:rPr>
        <w:rFonts w:ascii="Courier New" w:hAnsi="Courier New" w:cs="Courier New" w:hint="default"/>
      </w:rPr>
    </w:lvl>
    <w:lvl w:ilvl="8">
      <w:start w:val="1"/>
      <w:numFmt w:val="bullet"/>
      <w:lvlText w:val=""/>
      <w:lvlJc w:val="left"/>
      <w:pPr>
        <w:ind w:left="7397" w:hanging="360"/>
      </w:pPr>
      <w:rPr>
        <w:rFonts w:ascii="Wingdings" w:hAnsi="Wingdings" w:hint="default"/>
      </w:rPr>
    </w:lvl>
  </w:abstractNum>
  <w:abstractNum w:abstractNumId="14" w15:restartNumberingAfterBreak="0">
    <w:nsid w:val="36EE140A"/>
    <w:multiLevelType w:val="hybridMultilevel"/>
    <w:tmpl w:val="5296CB70"/>
    <w:lvl w:ilvl="0" w:tplc="A342B924">
      <w:start w:val="1"/>
      <w:numFmt w:val="decimal"/>
      <w:pStyle w:val="ghichubang"/>
      <w:lvlText w:val="Bảng %1:"/>
      <w:lvlJc w:val="left"/>
      <w:pPr>
        <w:ind w:left="720" w:hanging="360"/>
      </w:pPr>
      <w:rPr>
        <w:rFonts w:ascii="Times New Roman" w:hAnsi="Times New Roman" w:hint="default"/>
        <w:b/>
        <w:i/>
        <w:sz w:val="24"/>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 w15:restartNumberingAfterBreak="0">
    <w:nsid w:val="3DE06FDD"/>
    <w:multiLevelType w:val="hybridMultilevel"/>
    <w:tmpl w:val="82569C30"/>
    <w:lvl w:ilvl="0" w:tplc="FFFFFFFF">
      <w:start w:val="1"/>
      <w:numFmt w:val="decimal"/>
      <w:pStyle w:val="Styleheading10-hinhLeft1"/>
      <w:lvlText w:val="Hình %1: "/>
      <w:lvlJc w:val="left"/>
      <w:pPr>
        <w:ind w:left="1644" w:hanging="360"/>
      </w:pPr>
      <w:rPr>
        <w:rFonts w:ascii="Times New Roman" w:hAnsi="Times New Roman" w:hint="default"/>
        <w:b/>
        <w:i/>
        <w:sz w:val="24"/>
      </w:rPr>
    </w:lvl>
    <w:lvl w:ilvl="1" w:tplc="FFFFFFFF" w:tentative="1">
      <w:start w:val="1"/>
      <w:numFmt w:val="lowerLetter"/>
      <w:lvlText w:val="%2."/>
      <w:lvlJc w:val="left"/>
      <w:pPr>
        <w:ind w:left="2364" w:hanging="360"/>
      </w:pPr>
    </w:lvl>
    <w:lvl w:ilvl="2" w:tplc="FFFFFFFF" w:tentative="1">
      <w:start w:val="1"/>
      <w:numFmt w:val="lowerRoman"/>
      <w:lvlText w:val="%3."/>
      <w:lvlJc w:val="right"/>
      <w:pPr>
        <w:ind w:left="3084" w:hanging="180"/>
      </w:pPr>
    </w:lvl>
    <w:lvl w:ilvl="3" w:tplc="FFFFFFFF" w:tentative="1">
      <w:start w:val="1"/>
      <w:numFmt w:val="decimal"/>
      <w:lvlText w:val="%4."/>
      <w:lvlJc w:val="left"/>
      <w:pPr>
        <w:ind w:left="3804" w:hanging="360"/>
      </w:pPr>
    </w:lvl>
    <w:lvl w:ilvl="4" w:tplc="FFFFFFFF" w:tentative="1">
      <w:start w:val="1"/>
      <w:numFmt w:val="lowerLetter"/>
      <w:lvlText w:val="%5."/>
      <w:lvlJc w:val="left"/>
      <w:pPr>
        <w:ind w:left="4524" w:hanging="360"/>
      </w:pPr>
    </w:lvl>
    <w:lvl w:ilvl="5" w:tplc="FFFFFFFF" w:tentative="1">
      <w:start w:val="1"/>
      <w:numFmt w:val="lowerRoman"/>
      <w:lvlText w:val="%6."/>
      <w:lvlJc w:val="right"/>
      <w:pPr>
        <w:ind w:left="5244" w:hanging="180"/>
      </w:pPr>
    </w:lvl>
    <w:lvl w:ilvl="6" w:tplc="FFFFFFFF" w:tentative="1">
      <w:start w:val="1"/>
      <w:numFmt w:val="decimal"/>
      <w:lvlText w:val="%7."/>
      <w:lvlJc w:val="left"/>
      <w:pPr>
        <w:ind w:left="5964" w:hanging="360"/>
      </w:pPr>
    </w:lvl>
    <w:lvl w:ilvl="7" w:tplc="FFFFFFFF" w:tentative="1">
      <w:start w:val="1"/>
      <w:numFmt w:val="lowerLetter"/>
      <w:lvlText w:val="%8."/>
      <w:lvlJc w:val="left"/>
      <w:pPr>
        <w:ind w:left="6684" w:hanging="360"/>
      </w:pPr>
    </w:lvl>
    <w:lvl w:ilvl="8" w:tplc="FFFFFFFF" w:tentative="1">
      <w:start w:val="1"/>
      <w:numFmt w:val="lowerRoman"/>
      <w:lvlText w:val="%9."/>
      <w:lvlJc w:val="right"/>
      <w:pPr>
        <w:ind w:left="7404" w:hanging="180"/>
      </w:pPr>
    </w:lvl>
  </w:abstractNum>
  <w:abstractNum w:abstractNumId="16" w15:restartNumberingAfterBreak="0">
    <w:nsid w:val="3EEB7AA6"/>
    <w:multiLevelType w:val="multilevel"/>
    <w:tmpl w:val="3EEB7AA6"/>
    <w:lvl w:ilvl="0">
      <w:numFmt w:val="bullet"/>
      <w:lvlText w:val="-"/>
      <w:lvlJc w:val="left"/>
      <w:pPr>
        <w:ind w:left="763" w:hanging="360"/>
      </w:pPr>
      <w:rPr>
        <w:rFonts w:ascii="Times New Roman" w:eastAsia="Times New Roman" w:hAnsi="Times New Roman" w:cs="Times New Roman" w:hint="default"/>
      </w:rPr>
    </w:lvl>
    <w:lvl w:ilvl="1">
      <w:start w:val="1"/>
      <w:numFmt w:val="bullet"/>
      <w:lvlText w:val="o"/>
      <w:lvlJc w:val="left"/>
      <w:pPr>
        <w:ind w:left="1483" w:hanging="360"/>
      </w:pPr>
      <w:rPr>
        <w:rFonts w:ascii="Courier New" w:hAnsi="Courier New" w:cs="Wingdings"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Wingdings"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Wingdings" w:hint="default"/>
      </w:rPr>
    </w:lvl>
    <w:lvl w:ilvl="8">
      <w:start w:val="1"/>
      <w:numFmt w:val="bullet"/>
      <w:lvlText w:val=""/>
      <w:lvlJc w:val="left"/>
      <w:pPr>
        <w:ind w:left="6523" w:hanging="360"/>
      </w:pPr>
      <w:rPr>
        <w:rFonts w:ascii="Wingdings" w:hAnsi="Wingdings" w:hint="default"/>
      </w:rPr>
    </w:lvl>
  </w:abstractNum>
  <w:abstractNum w:abstractNumId="17" w15:restartNumberingAfterBreak="0">
    <w:nsid w:val="3FA8587F"/>
    <w:multiLevelType w:val="hybridMultilevel"/>
    <w:tmpl w:val="C068E4BC"/>
    <w:lvl w:ilvl="0" w:tplc="854891F8">
      <w:start w:val="1"/>
      <w:numFmt w:val="lowerLetter"/>
      <w:lvlText w:val="%1."/>
      <w:lvlJc w:val="left"/>
      <w:pPr>
        <w:ind w:left="720" w:hanging="360"/>
      </w:pPr>
      <w:rPr>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44BE5F37"/>
    <w:multiLevelType w:val="multilevel"/>
    <w:tmpl w:val="2890872C"/>
    <w:lvl w:ilvl="0">
      <w:start w:val="1"/>
      <w:numFmt w:val="upperRoman"/>
      <w:pStyle w:val="Heading1"/>
      <w:suff w:val="space"/>
      <w:lvlText w:val="CHƯƠNG %1:"/>
      <w:lvlJc w:val="left"/>
      <w:pPr>
        <w:ind w:left="0" w:firstLine="0"/>
      </w:pPr>
      <w:rPr>
        <w:rFonts w:ascii="Times New Roman" w:hAnsi="Times New Roman" w:hint="default"/>
        <w:b/>
        <w:i w:val="0"/>
        <w:sz w:val="28"/>
        <w:szCs w:val="28"/>
        <w:u w:color="FF0000"/>
      </w:rPr>
    </w:lvl>
    <w:lvl w:ilvl="1">
      <w:start w:val="1"/>
      <w:numFmt w:val="decimal"/>
      <w:pStyle w:val="Heading2"/>
      <w:suff w:val="space"/>
      <w:lvlText w:val="%1.%2."/>
      <w:lvlJc w:val="left"/>
      <w:pPr>
        <w:ind w:left="450" w:firstLine="0"/>
      </w:pPr>
      <w:rPr>
        <w:rFonts w:ascii="Times New Roman" w:hAnsi="Times New Roman" w:hint="default"/>
        <w:b/>
        <w:i w:val="0"/>
        <w:sz w:val="26"/>
      </w:rPr>
    </w:lvl>
    <w:lvl w:ilvl="2">
      <w:start w:val="1"/>
      <w:numFmt w:val="decimal"/>
      <w:pStyle w:val="Heading3"/>
      <w:suff w:val="space"/>
      <w:lvlText w:val="%1.%2.%3."/>
      <w:lvlJc w:val="left"/>
      <w:pPr>
        <w:ind w:left="0" w:firstLine="0"/>
      </w:pPr>
      <w:rPr>
        <w:rFonts w:ascii="Times New Roman" w:hAnsi="Times New Roman" w:hint="default"/>
        <w:b/>
        <w:i w:val="0"/>
        <w:sz w:val="26"/>
      </w:rPr>
    </w:lvl>
    <w:lvl w:ilvl="3">
      <w:start w:val="1"/>
      <w:numFmt w:val="decimal"/>
      <w:pStyle w:val="Heading4"/>
      <w:suff w:val="space"/>
      <w:lvlText w:val="%1.%2.%3.%4."/>
      <w:lvlJc w:val="left"/>
      <w:pPr>
        <w:ind w:left="0" w:firstLine="0"/>
      </w:pPr>
      <w:rPr>
        <w:rFonts w:ascii="Times New Roman" w:hAnsi="Times New Roman" w:hint="default"/>
        <w:b/>
        <w:i w:val="0"/>
        <w:sz w:val="26"/>
      </w:rPr>
    </w:lvl>
    <w:lvl w:ilvl="4">
      <w:start w:val="1"/>
      <w:numFmt w:val="decimal"/>
      <w:pStyle w:val="Heading5"/>
      <w:suff w:val="space"/>
      <w:lvlText w:val="%1.%2.%3.%4.%5"/>
      <w:lvlJc w:val="left"/>
      <w:pPr>
        <w:ind w:left="0" w:firstLine="0"/>
      </w:pPr>
      <w:rPr>
        <w:rFonts w:hint="default"/>
        <w:b/>
        <w:i w:val="0"/>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decimal"/>
      <w:lvlRestart w:val="0"/>
      <w:suff w:val="space"/>
      <w:lvlText w:val="Hình %8."/>
      <w:lvlJc w:val="left"/>
      <w:pPr>
        <w:ind w:left="0" w:firstLine="0"/>
      </w:pPr>
      <w:rPr>
        <w:rFonts w:ascii="Times New Roman" w:hAnsi="Times New Roman" w:hint="default"/>
        <w:b w:val="0"/>
        <w:i/>
        <w:sz w:val="26"/>
      </w:rPr>
    </w:lvl>
    <w:lvl w:ilvl="8">
      <w:start w:val="1"/>
      <w:numFmt w:val="lowerRoman"/>
      <w:lvlText w:val="%9."/>
      <w:lvlJc w:val="left"/>
      <w:pPr>
        <w:ind w:left="0" w:firstLine="0"/>
      </w:pPr>
      <w:rPr>
        <w:rFonts w:hint="default"/>
      </w:rPr>
    </w:lvl>
  </w:abstractNum>
  <w:abstractNum w:abstractNumId="19" w15:restartNumberingAfterBreak="0">
    <w:nsid w:val="4F176453"/>
    <w:multiLevelType w:val="multilevel"/>
    <w:tmpl w:val="11B49CB4"/>
    <w:lvl w:ilvl="0">
      <w:start w:val="1"/>
      <w:numFmt w:val="bullet"/>
      <w:lvlText w:val="+"/>
      <w:lvlJc w:val="left"/>
      <w:pPr>
        <w:ind w:left="1562" w:hanging="284"/>
      </w:pPr>
      <w:rPr>
        <w:rFonts w:ascii="Courier New" w:hAnsi="Courier New" w:hint="default"/>
      </w:rPr>
    </w:lvl>
    <w:lvl w:ilvl="1">
      <w:start w:val="1"/>
      <w:numFmt w:val="bullet"/>
      <w:lvlText w:val="o"/>
      <w:lvlJc w:val="left"/>
      <w:pPr>
        <w:ind w:left="3635" w:hanging="360"/>
      </w:pPr>
      <w:rPr>
        <w:rFonts w:ascii="Courier New" w:hAnsi="Courier New" w:cs="Courier New" w:hint="default"/>
      </w:rPr>
    </w:lvl>
    <w:lvl w:ilvl="2">
      <w:start w:val="1"/>
      <w:numFmt w:val="bullet"/>
      <w:lvlText w:val=""/>
      <w:lvlJc w:val="left"/>
      <w:pPr>
        <w:ind w:left="4355" w:hanging="360"/>
      </w:pPr>
      <w:rPr>
        <w:rFonts w:ascii="Wingdings" w:hAnsi="Wingdings" w:hint="default"/>
      </w:rPr>
    </w:lvl>
    <w:lvl w:ilvl="3">
      <w:start w:val="1"/>
      <w:numFmt w:val="bullet"/>
      <w:lvlText w:val=""/>
      <w:lvlJc w:val="left"/>
      <w:pPr>
        <w:ind w:left="5075" w:hanging="360"/>
      </w:pPr>
      <w:rPr>
        <w:rFonts w:ascii="Symbol" w:hAnsi="Symbol" w:hint="default"/>
      </w:rPr>
    </w:lvl>
    <w:lvl w:ilvl="4">
      <w:start w:val="1"/>
      <w:numFmt w:val="bullet"/>
      <w:lvlText w:val="o"/>
      <w:lvlJc w:val="left"/>
      <w:pPr>
        <w:ind w:left="5795" w:hanging="360"/>
      </w:pPr>
      <w:rPr>
        <w:rFonts w:ascii="Courier New" w:hAnsi="Courier New" w:cs="Courier New" w:hint="default"/>
      </w:rPr>
    </w:lvl>
    <w:lvl w:ilvl="5">
      <w:start w:val="1"/>
      <w:numFmt w:val="bullet"/>
      <w:lvlText w:val=""/>
      <w:lvlJc w:val="left"/>
      <w:pPr>
        <w:ind w:left="6515" w:hanging="360"/>
      </w:pPr>
      <w:rPr>
        <w:rFonts w:ascii="Wingdings" w:hAnsi="Wingdings" w:hint="default"/>
      </w:rPr>
    </w:lvl>
    <w:lvl w:ilvl="6">
      <w:start w:val="1"/>
      <w:numFmt w:val="bullet"/>
      <w:lvlText w:val=""/>
      <w:lvlJc w:val="left"/>
      <w:pPr>
        <w:ind w:left="7235" w:hanging="360"/>
      </w:pPr>
      <w:rPr>
        <w:rFonts w:ascii="Symbol" w:hAnsi="Symbol" w:hint="default"/>
      </w:rPr>
    </w:lvl>
    <w:lvl w:ilvl="7">
      <w:start w:val="1"/>
      <w:numFmt w:val="bullet"/>
      <w:lvlText w:val="o"/>
      <w:lvlJc w:val="left"/>
      <w:pPr>
        <w:ind w:left="7955" w:hanging="360"/>
      </w:pPr>
      <w:rPr>
        <w:rFonts w:ascii="Courier New" w:hAnsi="Courier New" w:cs="Courier New" w:hint="default"/>
      </w:rPr>
    </w:lvl>
    <w:lvl w:ilvl="8">
      <w:start w:val="1"/>
      <w:numFmt w:val="bullet"/>
      <w:lvlText w:val=""/>
      <w:lvlJc w:val="left"/>
      <w:pPr>
        <w:ind w:left="8675" w:hanging="360"/>
      </w:pPr>
      <w:rPr>
        <w:rFonts w:ascii="Wingdings" w:hAnsi="Wingdings" w:hint="default"/>
      </w:rPr>
    </w:lvl>
  </w:abstractNum>
  <w:abstractNum w:abstractNumId="20" w15:restartNumberingAfterBreak="0">
    <w:nsid w:val="5CD40B71"/>
    <w:multiLevelType w:val="multilevel"/>
    <w:tmpl w:val="69903894"/>
    <w:lvl w:ilvl="0">
      <w:start w:val="1"/>
      <w:numFmt w:val="decimal"/>
      <w:pStyle w:val="Heading8"/>
      <w:suff w:val="space"/>
      <w:lvlText w:val="Hình %1."/>
      <w:lvlJc w:val="left"/>
      <w:pPr>
        <w:ind w:left="4320" w:firstLine="0"/>
      </w:pPr>
      <w:rPr>
        <w:rFonts w:ascii="Times New Roman" w:hAnsi="Times New Roman" w:hint="default"/>
        <w:b w:val="0"/>
        <w:i/>
        <w:sz w:val="26"/>
      </w:rPr>
    </w:lvl>
    <w:lvl w:ilvl="1">
      <w:start w:val="1"/>
      <w:numFmt w:val="lowerLetter"/>
      <w:lvlText w:val="%2."/>
      <w:lvlJc w:val="left"/>
      <w:pPr>
        <w:ind w:left="0" w:firstLine="0"/>
      </w:pPr>
      <w:rPr>
        <w:rFonts w:hint="default"/>
      </w:rPr>
    </w:lvl>
    <w:lvl w:ilvl="2">
      <w:start w:val="1"/>
      <w:numFmt w:val="lowerRoman"/>
      <w:lvlText w:val="%3."/>
      <w:lvlJc w:val="righ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21" w15:restartNumberingAfterBreak="0">
    <w:nsid w:val="5EF80B60"/>
    <w:multiLevelType w:val="multilevel"/>
    <w:tmpl w:val="A4FE4F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4363916"/>
    <w:multiLevelType w:val="hybridMultilevel"/>
    <w:tmpl w:val="A0CC1EBC"/>
    <w:lvl w:ilvl="0" w:tplc="FFFFFFFF">
      <w:start w:val="1"/>
      <w:numFmt w:val="bullet"/>
      <w:lvlText w:val="+"/>
      <w:lvlJc w:val="left"/>
      <w:pPr>
        <w:tabs>
          <w:tab w:val="num" w:pos="2191"/>
        </w:tabs>
        <w:ind w:left="2191" w:hanging="360"/>
      </w:pPr>
      <w:rPr>
        <w:rFonts w:ascii="Courier New" w:hAnsi="Courier New"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A994815"/>
    <w:multiLevelType w:val="multilevel"/>
    <w:tmpl w:val="17FC676E"/>
    <w:lvl w:ilvl="0">
      <w:start w:val="1"/>
      <w:numFmt w:val="upperRoman"/>
      <w:suff w:val="nothing"/>
      <w:lvlText w:val="PHẦN %1: "/>
      <w:lvlJc w:val="left"/>
      <w:pPr>
        <w:ind w:left="0" w:firstLine="425"/>
      </w:pPr>
      <w:rPr>
        <w:rFonts w:ascii="Cambria" w:hAnsi="Cambria" w:hint="default"/>
        <w:b/>
        <w:i w:val="0"/>
        <w:sz w:val="30"/>
        <w:u w:val="single"/>
      </w:rPr>
    </w:lvl>
    <w:lvl w:ilvl="1">
      <w:start w:val="1"/>
      <w:numFmt w:val="upperRoman"/>
      <w:lvlText w:val="%2."/>
      <w:lvlJc w:val="left"/>
      <w:pPr>
        <w:ind w:left="851" w:hanging="426"/>
      </w:pPr>
      <w:rPr>
        <w:rFonts w:ascii="Cambria" w:hAnsi="Cambria" w:hint="default"/>
        <w:b/>
        <w:i w:val="0"/>
        <w:sz w:val="26"/>
      </w:rPr>
    </w:lvl>
    <w:lvl w:ilvl="2">
      <w:start w:val="1"/>
      <w:numFmt w:val="decimal"/>
      <w:pStyle w:val="TIEUDE"/>
      <w:lvlText w:val="%3."/>
      <w:lvlJc w:val="left"/>
      <w:pPr>
        <w:ind w:left="851" w:hanging="426"/>
      </w:pPr>
      <w:rPr>
        <w:rFonts w:ascii="Cambria" w:hAnsi="Cambria" w:hint="default"/>
        <w:b/>
        <w:i w:val="0"/>
        <w:sz w:val="22"/>
      </w:rPr>
    </w:lvl>
    <w:lvl w:ilvl="3">
      <w:start w:val="1"/>
      <w:numFmt w:val="decimal"/>
      <w:pStyle w:val="TIEUDENHO"/>
      <w:lvlText w:val="%3.%4."/>
      <w:lvlJc w:val="left"/>
      <w:pPr>
        <w:ind w:left="851" w:hanging="426"/>
      </w:pPr>
      <w:rPr>
        <w:rFonts w:ascii="Cambria" w:hAnsi="Cambria" w:hint="default"/>
        <w:sz w:val="22"/>
      </w:rPr>
    </w:lvl>
    <w:lvl w:ilvl="4">
      <w:start w:val="1"/>
      <w:numFmt w:val="lowerLetter"/>
      <w:pStyle w:val="CHUCAI"/>
      <w:lvlText w:val="%5."/>
      <w:lvlJc w:val="left"/>
      <w:pPr>
        <w:ind w:left="737" w:hanging="312"/>
      </w:pPr>
      <w:rPr>
        <w:rFonts w:ascii="Cambria" w:hAnsi="Cambria" w:hint="default"/>
        <w:b w:val="0"/>
        <w:i/>
        <w:sz w:val="22"/>
      </w:rPr>
    </w:lvl>
    <w:lvl w:ilvl="5">
      <w:start w:val="1"/>
      <w:numFmt w:val="none"/>
      <w:lvlText w:val=""/>
      <w:lvlJc w:val="left"/>
      <w:pPr>
        <w:ind w:left="4320" w:hanging="360"/>
      </w:pPr>
      <w:rPr>
        <w:rFonts w:hint="default"/>
      </w:rPr>
    </w:lvl>
    <w:lvl w:ilvl="6">
      <w:start w:val="1"/>
      <w:numFmt w:val="none"/>
      <w:lvlText w:val=""/>
      <w:lvlJc w:val="left"/>
      <w:pPr>
        <w:ind w:left="5040" w:hanging="360"/>
      </w:pPr>
      <w:rPr>
        <w:rFonts w:hint="default"/>
      </w:rPr>
    </w:lvl>
    <w:lvl w:ilvl="7">
      <w:start w:val="1"/>
      <w:numFmt w:val="none"/>
      <w:lvlText w:val=""/>
      <w:lvlJc w:val="left"/>
      <w:pPr>
        <w:ind w:left="5760" w:hanging="360"/>
      </w:pPr>
      <w:rPr>
        <w:rFonts w:hint="default"/>
      </w:rPr>
    </w:lvl>
    <w:lvl w:ilvl="8">
      <w:start w:val="1"/>
      <w:numFmt w:val="none"/>
      <w:lvlText w:val=""/>
      <w:lvlJc w:val="left"/>
      <w:pPr>
        <w:ind w:left="6480" w:hanging="360"/>
      </w:pPr>
      <w:rPr>
        <w:rFonts w:hint="default"/>
      </w:rPr>
    </w:lvl>
  </w:abstractNum>
  <w:num w:numId="1" w16cid:durableId="945426763">
    <w:abstractNumId w:val="18"/>
  </w:num>
  <w:num w:numId="2" w16cid:durableId="784235791">
    <w:abstractNumId w:val="13"/>
  </w:num>
  <w:num w:numId="3" w16cid:durableId="1007440182">
    <w:abstractNumId w:val="5"/>
  </w:num>
  <w:num w:numId="4" w16cid:durableId="186918023">
    <w:abstractNumId w:val="20"/>
  </w:num>
  <w:num w:numId="5" w16cid:durableId="641929398">
    <w:abstractNumId w:val="12"/>
  </w:num>
  <w:num w:numId="6" w16cid:durableId="354577766">
    <w:abstractNumId w:val="10"/>
  </w:num>
  <w:num w:numId="7" w16cid:durableId="1134712417">
    <w:abstractNumId w:val="2"/>
  </w:num>
  <w:num w:numId="8" w16cid:durableId="88937031">
    <w:abstractNumId w:val="14"/>
  </w:num>
  <w:num w:numId="9" w16cid:durableId="1482189218">
    <w:abstractNumId w:val="6"/>
  </w:num>
  <w:num w:numId="10" w16cid:durableId="937754914">
    <w:abstractNumId w:val="15"/>
  </w:num>
  <w:num w:numId="11" w16cid:durableId="102460263">
    <w:abstractNumId w:val="3"/>
  </w:num>
  <w:num w:numId="12" w16cid:durableId="1371146051">
    <w:abstractNumId w:val="1"/>
  </w:num>
  <w:num w:numId="13" w16cid:durableId="584998466">
    <w:abstractNumId w:val="11"/>
  </w:num>
  <w:num w:numId="14" w16cid:durableId="2074545273">
    <w:abstractNumId w:val="21"/>
  </w:num>
  <w:num w:numId="15" w16cid:durableId="1497378686">
    <w:abstractNumId w:val="22"/>
  </w:num>
  <w:num w:numId="16" w16cid:durableId="197662887">
    <w:abstractNumId w:val="8"/>
  </w:num>
  <w:num w:numId="17" w16cid:durableId="1636451299">
    <w:abstractNumId w:val="23"/>
  </w:num>
  <w:num w:numId="18" w16cid:durableId="1209493995">
    <w:abstractNumId w:val="17"/>
  </w:num>
  <w:num w:numId="19" w16cid:durableId="1045645672">
    <w:abstractNumId w:val="19"/>
  </w:num>
  <w:num w:numId="20" w16cid:durableId="1218278918">
    <w:abstractNumId w:val="9"/>
  </w:num>
  <w:num w:numId="21" w16cid:durableId="331445423">
    <w:abstractNumId w:val="4"/>
  </w:num>
  <w:num w:numId="22" w16cid:durableId="1871988363">
    <w:abstractNumId w:val="7"/>
  </w:num>
  <w:num w:numId="23" w16cid:durableId="3921202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07588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8760077">
    <w:abstractNumId w:val="16"/>
  </w:num>
  <w:num w:numId="26" w16cid:durableId="2036080737">
    <w:abstractNumId w:val="13"/>
  </w:num>
  <w:num w:numId="27" w16cid:durableId="351614996">
    <w:abstractNumId w:val="13"/>
  </w:num>
  <w:num w:numId="28" w16cid:durableId="1566643254">
    <w:abstractNumId w:val="13"/>
  </w:num>
  <w:num w:numId="29" w16cid:durableId="2073960796">
    <w:abstractNumId w:val="13"/>
  </w:num>
  <w:num w:numId="30" w16cid:durableId="1038706045">
    <w:abstractNumId w:val="13"/>
  </w:num>
  <w:num w:numId="31" w16cid:durableId="1396511129">
    <w:abstractNumId w:val="0"/>
  </w:num>
  <w:num w:numId="32" w16cid:durableId="311107194">
    <w:abstractNumId w:val="13"/>
  </w:num>
  <w:num w:numId="33" w16cid:durableId="16873638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05424057">
    <w:abstractNumId w:val="13"/>
  </w:num>
  <w:num w:numId="35" w16cid:durableId="1231964145">
    <w:abstractNumId w:val="13"/>
  </w:num>
  <w:num w:numId="36" w16cid:durableId="195776093">
    <w:abstractNumId w:val="13"/>
  </w:num>
  <w:num w:numId="37" w16cid:durableId="226305932">
    <w:abstractNumId w:val="13"/>
  </w:num>
  <w:num w:numId="38" w16cid:durableId="651983139">
    <w:abstractNumId w:val="13"/>
  </w:num>
  <w:num w:numId="39" w16cid:durableId="363946300">
    <w:abstractNumId w:val="1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hideSpellingErrors/>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B15"/>
    <w:rsid w:val="0000047C"/>
    <w:rsid w:val="00001483"/>
    <w:rsid w:val="00001E54"/>
    <w:rsid w:val="000023CF"/>
    <w:rsid w:val="0000245D"/>
    <w:rsid w:val="0000251F"/>
    <w:rsid w:val="00003121"/>
    <w:rsid w:val="00003469"/>
    <w:rsid w:val="000037FC"/>
    <w:rsid w:val="00005305"/>
    <w:rsid w:val="000077D4"/>
    <w:rsid w:val="00007F32"/>
    <w:rsid w:val="000101B8"/>
    <w:rsid w:val="000109F0"/>
    <w:rsid w:val="00011551"/>
    <w:rsid w:val="0001162E"/>
    <w:rsid w:val="00014ADF"/>
    <w:rsid w:val="00015C08"/>
    <w:rsid w:val="00016AF5"/>
    <w:rsid w:val="000207E2"/>
    <w:rsid w:val="000225EC"/>
    <w:rsid w:val="00022AA4"/>
    <w:rsid w:val="000230A7"/>
    <w:rsid w:val="00023BD2"/>
    <w:rsid w:val="00023C4F"/>
    <w:rsid w:val="00024337"/>
    <w:rsid w:val="00024392"/>
    <w:rsid w:val="000253BF"/>
    <w:rsid w:val="00026444"/>
    <w:rsid w:val="00027043"/>
    <w:rsid w:val="00027144"/>
    <w:rsid w:val="0002725E"/>
    <w:rsid w:val="00027A80"/>
    <w:rsid w:val="00030106"/>
    <w:rsid w:val="0003151E"/>
    <w:rsid w:val="000340F5"/>
    <w:rsid w:val="00034D43"/>
    <w:rsid w:val="00034E0A"/>
    <w:rsid w:val="00036BF6"/>
    <w:rsid w:val="00040922"/>
    <w:rsid w:val="00040BBC"/>
    <w:rsid w:val="00041CF5"/>
    <w:rsid w:val="000421DE"/>
    <w:rsid w:val="000422A7"/>
    <w:rsid w:val="00043E44"/>
    <w:rsid w:val="00044FDD"/>
    <w:rsid w:val="000454F6"/>
    <w:rsid w:val="00045A90"/>
    <w:rsid w:val="00047DF9"/>
    <w:rsid w:val="00050E4D"/>
    <w:rsid w:val="00050FBF"/>
    <w:rsid w:val="00051F78"/>
    <w:rsid w:val="00054E9A"/>
    <w:rsid w:val="00055D6C"/>
    <w:rsid w:val="000570D1"/>
    <w:rsid w:val="0005751E"/>
    <w:rsid w:val="00057E90"/>
    <w:rsid w:val="00060463"/>
    <w:rsid w:val="0006230F"/>
    <w:rsid w:val="00062EEE"/>
    <w:rsid w:val="00063193"/>
    <w:rsid w:val="00066094"/>
    <w:rsid w:val="000710B0"/>
    <w:rsid w:val="000713FE"/>
    <w:rsid w:val="00072961"/>
    <w:rsid w:val="00072D4F"/>
    <w:rsid w:val="00072E58"/>
    <w:rsid w:val="0007487F"/>
    <w:rsid w:val="00074C66"/>
    <w:rsid w:val="000754D7"/>
    <w:rsid w:val="00075EB2"/>
    <w:rsid w:val="00076517"/>
    <w:rsid w:val="00076699"/>
    <w:rsid w:val="000815EE"/>
    <w:rsid w:val="000815FE"/>
    <w:rsid w:val="0008242C"/>
    <w:rsid w:val="00082BAC"/>
    <w:rsid w:val="00082E17"/>
    <w:rsid w:val="00083ADA"/>
    <w:rsid w:val="00086BDD"/>
    <w:rsid w:val="0009020C"/>
    <w:rsid w:val="0009092C"/>
    <w:rsid w:val="00090E21"/>
    <w:rsid w:val="000916F5"/>
    <w:rsid w:val="00091C81"/>
    <w:rsid w:val="00091E9B"/>
    <w:rsid w:val="00093423"/>
    <w:rsid w:val="0009352F"/>
    <w:rsid w:val="00093C6F"/>
    <w:rsid w:val="00093F5C"/>
    <w:rsid w:val="000955C7"/>
    <w:rsid w:val="000970EA"/>
    <w:rsid w:val="0009716C"/>
    <w:rsid w:val="000A016F"/>
    <w:rsid w:val="000A1431"/>
    <w:rsid w:val="000A1B66"/>
    <w:rsid w:val="000A3FD5"/>
    <w:rsid w:val="000A5FEF"/>
    <w:rsid w:val="000A64A4"/>
    <w:rsid w:val="000B056E"/>
    <w:rsid w:val="000B0D68"/>
    <w:rsid w:val="000B15AC"/>
    <w:rsid w:val="000B15F5"/>
    <w:rsid w:val="000B1603"/>
    <w:rsid w:val="000B1D27"/>
    <w:rsid w:val="000B27AB"/>
    <w:rsid w:val="000B34C5"/>
    <w:rsid w:val="000B4D8C"/>
    <w:rsid w:val="000B6C20"/>
    <w:rsid w:val="000B6C7A"/>
    <w:rsid w:val="000B7772"/>
    <w:rsid w:val="000C0409"/>
    <w:rsid w:val="000C1CED"/>
    <w:rsid w:val="000C2328"/>
    <w:rsid w:val="000C23C3"/>
    <w:rsid w:val="000C2E0A"/>
    <w:rsid w:val="000C2F0E"/>
    <w:rsid w:val="000C310C"/>
    <w:rsid w:val="000C3954"/>
    <w:rsid w:val="000C502F"/>
    <w:rsid w:val="000C596C"/>
    <w:rsid w:val="000C59E1"/>
    <w:rsid w:val="000C74A7"/>
    <w:rsid w:val="000D061C"/>
    <w:rsid w:val="000D0D14"/>
    <w:rsid w:val="000D19C7"/>
    <w:rsid w:val="000D2CE5"/>
    <w:rsid w:val="000D42DD"/>
    <w:rsid w:val="000D44DD"/>
    <w:rsid w:val="000D5C3C"/>
    <w:rsid w:val="000D6AF3"/>
    <w:rsid w:val="000E13F8"/>
    <w:rsid w:val="000E1628"/>
    <w:rsid w:val="000E183F"/>
    <w:rsid w:val="000E33A2"/>
    <w:rsid w:val="000E587C"/>
    <w:rsid w:val="000E5996"/>
    <w:rsid w:val="000E5EE8"/>
    <w:rsid w:val="000E6074"/>
    <w:rsid w:val="000F0499"/>
    <w:rsid w:val="000F0651"/>
    <w:rsid w:val="000F1320"/>
    <w:rsid w:val="000F178E"/>
    <w:rsid w:val="000F1F9C"/>
    <w:rsid w:val="000F2285"/>
    <w:rsid w:val="000F2E33"/>
    <w:rsid w:val="000F4534"/>
    <w:rsid w:val="000F4695"/>
    <w:rsid w:val="000F502F"/>
    <w:rsid w:val="000F5AB3"/>
    <w:rsid w:val="000F6340"/>
    <w:rsid w:val="000F7109"/>
    <w:rsid w:val="001025AF"/>
    <w:rsid w:val="0010343E"/>
    <w:rsid w:val="00103F2B"/>
    <w:rsid w:val="00106C07"/>
    <w:rsid w:val="00107442"/>
    <w:rsid w:val="00107F8D"/>
    <w:rsid w:val="001115E4"/>
    <w:rsid w:val="001118FD"/>
    <w:rsid w:val="00111BC6"/>
    <w:rsid w:val="00111EAA"/>
    <w:rsid w:val="001126D8"/>
    <w:rsid w:val="00112B6A"/>
    <w:rsid w:val="00113B6D"/>
    <w:rsid w:val="001164D7"/>
    <w:rsid w:val="0012205D"/>
    <w:rsid w:val="0012301E"/>
    <w:rsid w:val="001240DD"/>
    <w:rsid w:val="001247C3"/>
    <w:rsid w:val="001257AE"/>
    <w:rsid w:val="0012677E"/>
    <w:rsid w:val="001279F6"/>
    <w:rsid w:val="00127CAB"/>
    <w:rsid w:val="001315A6"/>
    <w:rsid w:val="00132D16"/>
    <w:rsid w:val="00132EB5"/>
    <w:rsid w:val="00133EA3"/>
    <w:rsid w:val="00134358"/>
    <w:rsid w:val="001350FF"/>
    <w:rsid w:val="0013528B"/>
    <w:rsid w:val="0013562A"/>
    <w:rsid w:val="00135D70"/>
    <w:rsid w:val="00135E8F"/>
    <w:rsid w:val="0013745F"/>
    <w:rsid w:val="0013773C"/>
    <w:rsid w:val="00140BAF"/>
    <w:rsid w:val="001415EB"/>
    <w:rsid w:val="00141A72"/>
    <w:rsid w:val="00145E81"/>
    <w:rsid w:val="00146D9C"/>
    <w:rsid w:val="00147214"/>
    <w:rsid w:val="001476FA"/>
    <w:rsid w:val="00147782"/>
    <w:rsid w:val="00147CF7"/>
    <w:rsid w:val="00150298"/>
    <w:rsid w:val="00150A28"/>
    <w:rsid w:val="00152384"/>
    <w:rsid w:val="00153D34"/>
    <w:rsid w:val="0015425D"/>
    <w:rsid w:val="00154356"/>
    <w:rsid w:val="0015573D"/>
    <w:rsid w:val="00160DF5"/>
    <w:rsid w:val="00161C13"/>
    <w:rsid w:val="00163692"/>
    <w:rsid w:val="0016377B"/>
    <w:rsid w:val="00163EDE"/>
    <w:rsid w:val="0016439D"/>
    <w:rsid w:val="00165098"/>
    <w:rsid w:val="00165116"/>
    <w:rsid w:val="00166328"/>
    <w:rsid w:val="001666A9"/>
    <w:rsid w:val="00167675"/>
    <w:rsid w:val="00170E63"/>
    <w:rsid w:val="0017112B"/>
    <w:rsid w:val="0017157C"/>
    <w:rsid w:val="00172DB8"/>
    <w:rsid w:val="00173922"/>
    <w:rsid w:val="00175CA1"/>
    <w:rsid w:val="001761C6"/>
    <w:rsid w:val="001803B0"/>
    <w:rsid w:val="001824C1"/>
    <w:rsid w:val="001824CF"/>
    <w:rsid w:val="00183D7E"/>
    <w:rsid w:val="00184478"/>
    <w:rsid w:val="001854EE"/>
    <w:rsid w:val="00185B7D"/>
    <w:rsid w:val="001860BD"/>
    <w:rsid w:val="00186139"/>
    <w:rsid w:val="00186B19"/>
    <w:rsid w:val="00187591"/>
    <w:rsid w:val="00187805"/>
    <w:rsid w:val="00187ED1"/>
    <w:rsid w:val="00187F70"/>
    <w:rsid w:val="001901B5"/>
    <w:rsid w:val="0019110A"/>
    <w:rsid w:val="00192479"/>
    <w:rsid w:val="001933CE"/>
    <w:rsid w:val="00193466"/>
    <w:rsid w:val="001954E5"/>
    <w:rsid w:val="00195EE3"/>
    <w:rsid w:val="001A0420"/>
    <w:rsid w:val="001A0704"/>
    <w:rsid w:val="001A0DC2"/>
    <w:rsid w:val="001A1474"/>
    <w:rsid w:val="001A2964"/>
    <w:rsid w:val="001A40E8"/>
    <w:rsid w:val="001A4232"/>
    <w:rsid w:val="001A4F62"/>
    <w:rsid w:val="001A538E"/>
    <w:rsid w:val="001A5CCE"/>
    <w:rsid w:val="001A78F9"/>
    <w:rsid w:val="001B0ABD"/>
    <w:rsid w:val="001B1FD5"/>
    <w:rsid w:val="001B28FA"/>
    <w:rsid w:val="001B3608"/>
    <w:rsid w:val="001C05D9"/>
    <w:rsid w:val="001C06FA"/>
    <w:rsid w:val="001C078C"/>
    <w:rsid w:val="001C1268"/>
    <w:rsid w:val="001C149F"/>
    <w:rsid w:val="001C4B0F"/>
    <w:rsid w:val="001C535A"/>
    <w:rsid w:val="001C63BF"/>
    <w:rsid w:val="001D08C7"/>
    <w:rsid w:val="001D0C83"/>
    <w:rsid w:val="001D0F56"/>
    <w:rsid w:val="001D17E0"/>
    <w:rsid w:val="001D2BD0"/>
    <w:rsid w:val="001D3243"/>
    <w:rsid w:val="001D338C"/>
    <w:rsid w:val="001D4028"/>
    <w:rsid w:val="001D4639"/>
    <w:rsid w:val="001D4793"/>
    <w:rsid w:val="001D5875"/>
    <w:rsid w:val="001D6CA1"/>
    <w:rsid w:val="001D7A50"/>
    <w:rsid w:val="001D7BBF"/>
    <w:rsid w:val="001E0E7C"/>
    <w:rsid w:val="001E30F5"/>
    <w:rsid w:val="001E5C7B"/>
    <w:rsid w:val="001E5F87"/>
    <w:rsid w:val="001E616C"/>
    <w:rsid w:val="001E647F"/>
    <w:rsid w:val="001E6B09"/>
    <w:rsid w:val="001F0CDD"/>
    <w:rsid w:val="001F1333"/>
    <w:rsid w:val="001F15B7"/>
    <w:rsid w:val="001F1B1E"/>
    <w:rsid w:val="001F351D"/>
    <w:rsid w:val="001F454F"/>
    <w:rsid w:val="001F48BF"/>
    <w:rsid w:val="001F4C6F"/>
    <w:rsid w:val="001F5CA8"/>
    <w:rsid w:val="001F6247"/>
    <w:rsid w:val="001F752E"/>
    <w:rsid w:val="001F78CD"/>
    <w:rsid w:val="00200F8F"/>
    <w:rsid w:val="00201C0E"/>
    <w:rsid w:val="0020312C"/>
    <w:rsid w:val="00203C31"/>
    <w:rsid w:val="002041D1"/>
    <w:rsid w:val="00204D3B"/>
    <w:rsid w:val="00205F35"/>
    <w:rsid w:val="00206B01"/>
    <w:rsid w:val="00206CB1"/>
    <w:rsid w:val="00207221"/>
    <w:rsid w:val="00207AC0"/>
    <w:rsid w:val="00207B2E"/>
    <w:rsid w:val="00207BB3"/>
    <w:rsid w:val="0021094C"/>
    <w:rsid w:val="002111DC"/>
    <w:rsid w:val="00211ABC"/>
    <w:rsid w:val="0021259D"/>
    <w:rsid w:val="00212770"/>
    <w:rsid w:val="00214215"/>
    <w:rsid w:val="00214ADD"/>
    <w:rsid w:val="00214BF9"/>
    <w:rsid w:val="00215E42"/>
    <w:rsid w:val="0021669A"/>
    <w:rsid w:val="00216737"/>
    <w:rsid w:val="0021741E"/>
    <w:rsid w:val="0022008B"/>
    <w:rsid w:val="00220622"/>
    <w:rsid w:val="00221E96"/>
    <w:rsid w:val="00223555"/>
    <w:rsid w:val="0022422B"/>
    <w:rsid w:val="00224A46"/>
    <w:rsid w:val="00225A40"/>
    <w:rsid w:val="00226D41"/>
    <w:rsid w:val="0023195D"/>
    <w:rsid w:val="002329EC"/>
    <w:rsid w:val="00233B92"/>
    <w:rsid w:val="00233E6A"/>
    <w:rsid w:val="002340F1"/>
    <w:rsid w:val="00234A37"/>
    <w:rsid w:val="00236361"/>
    <w:rsid w:val="0023645C"/>
    <w:rsid w:val="0023681E"/>
    <w:rsid w:val="00237A8A"/>
    <w:rsid w:val="0024125E"/>
    <w:rsid w:val="002413FA"/>
    <w:rsid w:val="0024198C"/>
    <w:rsid w:val="00241E22"/>
    <w:rsid w:val="00241FD3"/>
    <w:rsid w:val="002420F3"/>
    <w:rsid w:val="00242475"/>
    <w:rsid w:val="00242791"/>
    <w:rsid w:val="00243B5C"/>
    <w:rsid w:val="00243B79"/>
    <w:rsid w:val="002445A8"/>
    <w:rsid w:val="00245BF7"/>
    <w:rsid w:val="00245C58"/>
    <w:rsid w:val="00247039"/>
    <w:rsid w:val="0025042A"/>
    <w:rsid w:val="002509E0"/>
    <w:rsid w:val="0025102B"/>
    <w:rsid w:val="00251632"/>
    <w:rsid w:val="002517BB"/>
    <w:rsid w:val="00251D8B"/>
    <w:rsid w:val="002525DD"/>
    <w:rsid w:val="00252BA0"/>
    <w:rsid w:val="002540E8"/>
    <w:rsid w:val="0025526F"/>
    <w:rsid w:val="002552AD"/>
    <w:rsid w:val="00255D53"/>
    <w:rsid w:val="0025785F"/>
    <w:rsid w:val="00257C37"/>
    <w:rsid w:val="00257F23"/>
    <w:rsid w:val="00261342"/>
    <w:rsid w:val="00261394"/>
    <w:rsid w:val="002613DD"/>
    <w:rsid w:val="002629A0"/>
    <w:rsid w:val="00262B3D"/>
    <w:rsid w:val="002651C2"/>
    <w:rsid w:val="00265461"/>
    <w:rsid w:val="0027017C"/>
    <w:rsid w:val="002710A2"/>
    <w:rsid w:val="002719C4"/>
    <w:rsid w:val="00271DB8"/>
    <w:rsid w:val="00273B4D"/>
    <w:rsid w:val="002753A3"/>
    <w:rsid w:val="002757F5"/>
    <w:rsid w:val="0027626C"/>
    <w:rsid w:val="00280529"/>
    <w:rsid w:val="00280676"/>
    <w:rsid w:val="00281CF3"/>
    <w:rsid w:val="00283282"/>
    <w:rsid w:val="00285121"/>
    <w:rsid w:val="00285F8B"/>
    <w:rsid w:val="002861DF"/>
    <w:rsid w:val="00286860"/>
    <w:rsid w:val="002876FA"/>
    <w:rsid w:val="00287B90"/>
    <w:rsid w:val="002909B7"/>
    <w:rsid w:val="00291717"/>
    <w:rsid w:val="0029356E"/>
    <w:rsid w:val="00293E6D"/>
    <w:rsid w:val="002943C6"/>
    <w:rsid w:val="00295132"/>
    <w:rsid w:val="00296E42"/>
    <w:rsid w:val="0029789E"/>
    <w:rsid w:val="002A12BD"/>
    <w:rsid w:val="002A1414"/>
    <w:rsid w:val="002A1FBB"/>
    <w:rsid w:val="002A2465"/>
    <w:rsid w:val="002A3FDF"/>
    <w:rsid w:val="002A406F"/>
    <w:rsid w:val="002A46ED"/>
    <w:rsid w:val="002A480F"/>
    <w:rsid w:val="002A58CC"/>
    <w:rsid w:val="002A7248"/>
    <w:rsid w:val="002A7630"/>
    <w:rsid w:val="002B0FDA"/>
    <w:rsid w:val="002B1D63"/>
    <w:rsid w:val="002B2636"/>
    <w:rsid w:val="002B3064"/>
    <w:rsid w:val="002B3645"/>
    <w:rsid w:val="002B6939"/>
    <w:rsid w:val="002B72FF"/>
    <w:rsid w:val="002C0162"/>
    <w:rsid w:val="002C198D"/>
    <w:rsid w:val="002C1E1B"/>
    <w:rsid w:val="002C3C5F"/>
    <w:rsid w:val="002C626D"/>
    <w:rsid w:val="002C6BBF"/>
    <w:rsid w:val="002C6C65"/>
    <w:rsid w:val="002C77FE"/>
    <w:rsid w:val="002D11E9"/>
    <w:rsid w:val="002D1A3F"/>
    <w:rsid w:val="002D2006"/>
    <w:rsid w:val="002D3EF1"/>
    <w:rsid w:val="002D4285"/>
    <w:rsid w:val="002D4455"/>
    <w:rsid w:val="002D46F9"/>
    <w:rsid w:val="002D5007"/>
    <w:rsid w:val="002D5C07"/>
    <w:rsid w:val="002D5CC5"/>
    <w:rsid w:val="002D626D"/>
    <w:rsid w:val="002D6BE1"/>
    <w:rsid w:val="002D7557"/>
    <w:rsid w:val="002E0858"/>
    <w:rsid w:val="002E1CF7"/>
    <w:rsid w:val="002E2BB3"/>
    <w:rsid w:val="002E3676"/>
    <w:rsid w:val="002E36D1"/>
    <w:rsid w:val="002E3B8B"/>
    <w:rsid w:val="002E4554"/>
    <w:rsid w:val="002E47C3"/>
    <w:rsid w:val="002E4D93"/>
    <w:rsid w:val="002E6426"/>
    <w:rsid w:val="002E678B"/>
    <w:rsid w:val="002E67E6"/>
    <w:rsid w:val="002E6C7D"/>
    <w:rsid w:val="002E78A9"/>
    <w:rsid w:val="002F231E"/>
    <w:rsid w:val="002F29AE"/>
    <w:rsid w:val="002F29B8"/>
    <w:rsid w:val="002F3A3C"/>
    <w:rsid w:val="002F58B9"/>
    <w:rsid w:val="002F5C17"/>
    <w:rsid w:val="002F5F14"/>
    <w:rsid w:val="002F6136"/>
    <w:rsid w:val="002F6836"/>
    <w:rsid w:val="002F7C31"/>
    <w:rsid w:val="003000D2"/>
    <w:rsid w:val="003001F2"/>
    <w:rsid w:val="0030072C"/>
    <w:rsid w:val="0030349E"/>
    <w:rsid w:val="00303ECB"/>
    <w:rsid w:val="003040A6"/>
    <w:rsid w:val="00304DCD"/>
    <w:rsid w:val="00305320"/>
    <w:rsid w:val="00306C56"/>
    <w:rsid w:val="00306E28"/>
    <w:rsid w:val="00306F12"/>
    <w:rsid w:val="00307068"/>
    <w:rsid w:val="003072EC"/>
    <w:rsid w:val="0030736C"/>
    <w:rsid w:val="0031006D"/>
    <w:rsid w:val="003110C0"/>
    <w:rsid w:val="00311E35"/>
    <w:rsid w:val="00313836"/>
    <w:rsid w:val="003138F5"/>
    <w:rsid w:val="0031394C"/>
    <w:rsid w:val="0031408F"/>
    <w:rsid w:val="003146CB"/>
    <w:rsid w:val="00315BCF"/>
    <w:rsid w:val="00317540"/>
    <w:rsid w:val="00317CEC"/>
    <w:rsid w:val="003204C4"/>
    <w:rsid w:val="00320EE6"/>
    <w:rsid w:val="003211CD"/>
    <w:rsid w:val="003211D8"/>
    <w:rsid w:val="003211DD"/>
    <w:rsid w:val="00321D27"/>
    <w:rsid w:val="003224FC"/>
    <w:rsid w:val="00322779"/>
    <w:rsid w:val="00323090"/>
    <w:rsid w:val="00324B99"/>
    <w:rsid w:val="00324E57"/>
    <w:rsid w:val="00324EBD"/>
    <w:rsid w:val="003279B9"/>
    <w:rsid w:val="00327E10"/>
    <w:rsid w:val="00330C03"/>
    <w:rsid w:val="0033104A"/>
    <w:rsid w:val="00333061"/>
    <w:rsid w:val="0033407E"/>
    <w:rsid w:val="00335702"/>
    <w:rsid w:val="00335ADA"/>
    <w:rsid w:val="00335C63"/>
    <w:rsid w:val="003378B5"/>
    <w:rsid w:val="0034057D"/>
    <w:rsid w:val="00340652"/>
    <w:rsid w:val="00341D5C"/>
    <w:rsid w:val="003436A9"/>
    <w:rsid w:val="00343D8E"/>
    <w:rsid w:val="00344882"/>
    <w:rsid w:val="00344DEC"/>
    <w:rsid w:val="00345657"/>
    <w:rsid w:val="00345AEF"/>
    <w:rsid w:val="003467A9"/>
    <w:rsid w:val="00346FB9"/>
    <w:rsid w:val="00352865"/>
    <w:rsid w:val="0035339F"/>
    <w:rsid w:val="003544B2"/>
    <w:rsid w:val="00356647"/>
    <w:rsid w:val="00357051"/>
    <w:rsid w:val="00360C82"/>
    <w:rsid w:val="00361FF4"/>
    <w:rsid w:val="0036288C"/>
    <w:rsid w:val="00363179"/>
    <w:rsid w:val="00363FB8"/>
    <w:rsid w:val="0036414A"/>
    <w:rsid w:val="003662BD"/>
    <w:rsid w:val="003674AE"/>
    <w:rsid w:val="00367741"/>
    <w:rsid w:val="003708E8"/>
    <w:rsid w:val="00370AD4"/>
    <w:rsid w:val="00370C83"/>
    <w:rsid w:val="00370D41"/>
    <w:rsid w:val="00370DE0"/>
    <w:rsid w:val="00370E47"/>
    <w:rsid w:val="00372A69"/>
    <w:rsid w:val="003738DF"/>
    <w:rsid w:val="0037400E"/>
    <w:rsid w:val="00374BEA"/>
    <w:rsid w:val="00376AD5"/>
    <w:rsid w:val="00376BB6"/>
    <w:rsid w:val="00376DC1"/>
    <w:rsid w:val="00381354"/>
    <w:rsid w:val="0038202C"/>
    <w:rsid w:val="00383196"/>
    <w:rsid w:val="00383317"/>
    <w:rsid w:val="003835AF"/>
    <w:rsid w:val="00384CBF"/>
    <w:rsid w:val="003866C8"/>
    <w:rsid w:val="00386A18"/>
    <w:rsid w:val="00393995"/>
    <w:rsid w:val="00393DAE"/>
    <w:rsid w:val="003949A0"/>
    <w:rsid w:val="00394D66"/>
    <w:rsid w:val="00394E56"/>
    <w:rsid w:val="0039546B"/>
    <w:rsid w:val="00397A47"/>
    <w:rsid w:val="003A050D"/>
    <w:rsid w:val="003A14EE"/>
    <w:rsid w:val="003A1BFD"/>
    <w:rsid w:val="003A481B"/>
    <w:rsid w:val="003A4AF2"/>
    <w:rsid w:val="003A518B"/>
    <w:rsid w:val="003A6396"/>
    <w:rsid w:val="003A71C3"/>
    <w:rsid w:val="003A7307"/>
    <w:rsid w:val="003A7A6C"/>
    <w:rsid w:val="003B03A8"/>
    <w:rsid w:val="003B120B"/>
    <w:rsid w:val="003B1D94"/>
    <w:rsid w:val="003B260A"/>
    <w:rsid w:val="003B2C15"/>
    <w:rsid w:val="003B373E"/>
    <w:rsid w:val="003B3C61"/>
    <w:rsid w:val="003B42C8"/>
    <w:rsid w:val="003B4715"/>
    <w:rsid w:val="003B4963"/>
    <w:rsid w:val="003B517D"/>
    <w:rsid w:val="003B51B1"/>
    <w:rsid w:val="003B7356"/>
    <w:rsid w:val="003B7CF1"/>
    <w:rsid w:val="003B7EFC"/>
    <w:rsid w:val="003C004B"/>
    <w:rsid w:val="003C0361"/>
    <w:rsid w:val="003C0381"/>
    <w:rsid w:val="003C18F1"/>
    <w:rsid w:val="003C3E50"/>
    <w:rsid w:val="003C409A"/>
    <w:rsid w:val="003C42FC"/>
    <w:rsid w:val="003C6C02"/>
    <w:rsid w:val="003C7124"/>
    <w:rsid w:val="003D03A7"/>
    <w:rsid w:val="003D1349"/>
    <w:rsid w:val="003D15A9"/>
    <w:rsid w:val="003D1FF9"/>
    <w:rsid w:val="003D2764"/>
    <w:rsid w:val="003D2B18"/>
    <w:rsid w:val="003D42E5"/>
    <w:rsid w:val="003D4A83"/>
    <w:rsid w:val="003D5AB3"/>
    <w:rsid w:val="003D62F2"/>
    <w:rsid w:val="003E1F74"/>
    <w:rsid w:val="003E2CE7"/>
    <w:rsid w:val="003E3525"/>
    <w:rsid w:val="003E3613"/>
    <w:rsid w:val="003E50EA"/>
    <w:rsid w:val="003E5138"/>
    <w:rsid w:val="003E5445"/>
    <w:rsid w:val="003E57F8"/>
    <w:rsid w:val="003E5A48"/>
    <w:rsid w:val="003E6773"/>
    <w:rsid w:val="003E6B7A"/>
    <w:rsid w:val="003E7B06"/>
    <w:rsid w:val="003F04B4"/>
    <w:rsid w:val="003F0D0A"/>
    <w:rsid w:val="003F1A57"/>
    <w:rsid w:val="003F26A0"/>
    <w:rsid w:val="003F2EFA"/>
    <w:rsid w:val="003F35DC"/>
    <w:rsid w:val="003F47C6"/>
    <w:rsid w:val="003F47E7"/>
    <w:rsid w:val="003F49E4"/>
    <w:rsid w:val="003F49F3"/>
    <w:rsid w:val="003F4C5B"/>
    <w:rsid w:val="003F6AAC"/>
    <w:rsid w:val="003F6E0F"/>
    <w:rsid w:val="003F7191"/>
    <w:rsid w:val="00400EF4"/>
    <w:rsid w:val="00401598"/>
    <w:rsid w:val="00402B40"/>
    <w:rsid w:val="00403676"/>
    <w:rsid w:val="004038FA"/>
    <w:rsid w:val="0040522E"/>
    <w:rsid w:val="0040638A"/>
    <w:rsid w:val="00407126"/>
    <w:rsid w:val="004074C4"/>
    <w:rsid w:val="004077BF"/>
    <w:rsid w:val="0040790E"/>
    <w:rsid w:val="0041117B"/>
    <w:rsid w:val="004116B9"/>
    <w:rsid w:val="00411749"/>
    <w:rsid w:val="004118D0"/>
    <w:rsid w:val="00412358"/>
    <w:rsid w:val="0041290E"/>
    <w:rsid w:val="00412C9D"/>
    <w:rsid w:val="004132F4"/>
    <w:rsid w:val="00413FEE"/>
    <w:rsid w:val="0041467B"/>
    <w:rsid w:val="00414CD2"/>
    <w:rsid w:val="00415F12"/>
    <w:rsid w:val="0041633A"/>
    <w:rsid w:val="0041679B"/>
    <w:rsid w:val="00417A48"/>
    <w:rsid w:val="004201B7"/>
    <w:rsid w:val="0042097D"/>
    <w:rsid w:val="00421129"/>
    <w:rsid w:val="0042158B"/>
    <w:rsid w:val="00422FD6"/>
    <w:rsid w:val="004252C1"/>
    <w:rsid w:val="00425D74"/>
    <w:rsid w:val="00425E00"/>
    <w:rsid w:val="00426193"/>
    <w:rsid w:val="00426C2D"/>
    <w:rsid w:val="00433C5D"/>
    <w:rsid w:val="00433D4F"/>
    <w:rsid w:val="00434025"/>
    <w:rsid w:val="004347F9"/>
    <w:rsid w:val="0043616B"/>
    <w:rsid w:val="00436E13"/>
    <w:rsid w:val="00437770"/>
    <w:rsid w:val="004377FE"/>
    <w:rsid w:val="00437AA0"/>
    <w:rsid w:val="004402C0"/>
    <w:rsid w:val="00440444"/>
    <w:rsid w:val="00442007"/>
    <w:rsid w:val="0044419D"/>
    <w:rsid w:val="00444444"/>
    <w:rsid w:val="0044450A"/>
    <w:rsid w:val="00444B8A"/>
    <w:rsid w:val="004458F6"/>
    <w:rsid w:val="00445A2A"/>
    <w:rsid w:val="00446B7A"/>
    <w:rsid w:val="00447E6B"/>
    <w:rsid w:val="004502AC"/>
    <w:rsid w:val="0045085A"/>
    <w:rsid w:val="00450A7A"/>
    <w:rsid w:val="00450C70"/>
    <w:rsid w:val="0045171B"/>
    <w:rsid w:val="00451896"/>
    <w:rsid w:val="00451C98"/>
    <w:rsid w:val="00452FC3"/>
    <w:rsid w:val="00453FEB"/>
    <w:rsid w:val="00454C80"/>
    <w:rsid w:val="00454F63"/>
    <w:rsid w:val="0045526B"/>
    <w:rsid w:val="00455354"/>
    <w:rsid w:val="00455810"/>
    <w:rsid w:val="0045724D"/>
    <w:rsid w:val="004615C3"/>
    <w:rsid w:val="004620B2"/>
    <w:rsid w:val="004637A7"/>
    <w:rsid w:val="00463AE0"/>
    <w:rsid w:val="00463CC8"/>
    <w:rsid w:val="00464D21"/>
    <w:rsid w:val="00464F5A"/>
    <w:rsid w:val="00465A30"/>
    <w:rsid w:val="00465C8E"/>
    <w:rsid w:val="00466069"/>
    <w:rsid w:val="0046688D"/>
    <w:rsid w:val="00466D00"/>
    <w:rsid w:val="0046729A"/>
    <w:rsid w:val="00467399"/>
    <w:rsid w:val="00467D9D"/>
    <w:rsid w:val="00470431"/>
    <w:rsid w:val="00470B49"/>
    <w:rsid w:val="004714DD"/>
    <w:rsid w:val="00471CFF"/>
    <w:rsid w:val="00472D99"/>
    <w:rsid w:val="004734D2"/>
    <w:rsid w:val="00473DB2"/>
    <w:rsid w:val="00473F47"/>
    <w:rsid w:val="00475894"/>
    <w:rsid w:val="00475C5D"/>
    <w:rsid w:val="004761CB"/>
    <w:rsid w:val="00477F31"/>
    <w:rsid w:val="004801CD"/>
    <w:rsid w:val="004812BF"/>
    <w:rsid w:val="00481858"/>
    <w:rsid w:val="00481884"/>
    <w:rsid w:val="00481953"/>
    <w:rsid w:val="00482471"/>
    <w:rsid w:val="00482E56"/>
    <w:rsid w:val="00482E9C"/>
    <w:rsid w:val="00483E0C"/>
    <w:rsid w:val="00484AEE"/>
    <w:rsid w:val="004867F3"/>
    <w:rsid w:val="00486888"/>
    <w:rsid w:val="00486A54"/>
    <w:rsid w:val="00487E16"/>
    <w:rsid w:val="0049004F"/>
    <w:rsid w:val="004902FB"/>
    <w:rsid w:val="0049056C"/>
    <w:rsid w:val="00492516"/>
    <w:rsid w:val="004930A7"/>
    <w:rsid w:val="004933F5"/>
    <w:rsid w:val="0049394B"/>
    <w:rsid w:val="00494610"/>
    <w:rsid w:val="00496E0B"/>
    <w:rsid w:val="00497524"/>
    <w:rsid w:val="004978ED"/>
    <w:rsid w:val="00497987"/>
    <w:rsid w:val="004A008B"/>
    <w:rsid w:val="004A1846"/>
    <w:rsid w:val="004A2056"/>
    <w:rsid w:val="004A22F8"/>
    <w:rsid w:val="004A2394"/>
    <w:rsid w:val="004A2ED0"/>
    <w:rsid w:val="004A31F4"/>
    <w:rsid w:val="004A3D6B"/>
    <w:rsid w:val="004A4C73"/>
    <w:rsid w:val="004A5EEA"/>
    <w:rsid w:val="004A752B"/>
    <w:rsid w:val="004A7CB7"/>
    <w:rsid w:val="004B08BA"/>
    <w:rsid w:val="004B0982"/>
    <w:rsid w:val="004B1683"/>
    <w:rsid w:val="004B22AF"/>
    <w:rsid w:val="004B232F"/>
    <w:rsid w:val="004B2402"/>
    <w:rsid w:val="004B405F"/>
    <w:rsid w:val="004B4568"/>
    <w:rsid w:val="004B5377"/>
    <w:rsid w:val="004B5667"/>
    <w:rsid w:val="004B618F"/>
    <w:rsid w:val="004B7565"/>
    <w:rsid w:val="004C077D"/>
    <w:rsid w:val="004C23F3"/>
    <w:rsid w:val="004C4C07"/>
    <w:rsid w:val="004C5B0F"/>
    <w:rsid w:val="004C6D71"/>
    <w:rsid w:val="004D10CD"/>
    <w:rsid w:val="004D2F77"/>
    <w:rsid w:val="004D3F4D"/>
    <w:rsid w:val="004D4318"/>
    <w:rsid w:val="004D6279"/>
    <w:rsid w:val="004D6371"/>
    <w:rsid w:val="004D70F8"/>
    <w:rsid w:val="004E05FC"/>
    <w:rsid w:val="004E1543"/>
    <w:rsid w:val="004E1729"/>
    <w:rsid w:val="004E30A6"/>
    <w:rsid w:val="004E37A7"/>
    <w:rsid w:val="004E394E"/>
    <w:rsid w:val="004E44E0"/>
    <w:rsid w:val="004E5199"/>
    <w:rsid w:val="004E58F8"/>
    <w:rsid w:val="004E6025"/>
    <w:rsid w:val="004E6B68"/>
    <w:rsid w:val="004E6C51"/>
    <w:rsid w:val="004E73D6"/>
    <w:rsid w:val="004F00A7"/>
    <w:rsid w:val="004F020C"/>
    <w:rsid w:val="004F04AD"/>
    <w:rsid w:val="004F0F8D"/>
    <w:rsid w:val="004F12F1"/>
    <w:rsid w:val="004F2082"/>
    <w:rsid w:val="004F25F6"/>
    <w:rsid w:val="004F35B0"/>
    <w:rsid w:val="004F3D37"/>
    <w:rsid w:val="004F3FDF"/>
    <w:rsid w:val="004F6BCF"/>
    <w:rsid w:val="0050049C"/>
    <w:rsid w:val="005017F2"/>
    <w:rsid w:val="00501985"/>
    <w:rsid w:val="00501C07"/>
    <w:rsid w:val="00501D57"/>
    <w:rsid w:val="00502169"/>
    <w:rsid w:val="005024E9"/>
    <w:rsid w:val="00503290"/>
    <w:rsid w:val="0050358D"/>
    <w:rsid w:val="00503EF7"/>
    <w:rsid w:val="00504522"/>
    <w:rsid w:val="00506E7A"/>
    <w:rsid w:val="00511851"/>
    <w:rsid w:val="00512D5E"/>
    <w:rsid w:val="00514171"/>
    <w:rsid w:val="0051448E"/>
    <w:rsid w:val="00515A22"/>
    <w:rsid w:val="00516B8D"/>
    <w:rsid w:val="005174FC"/>
    <w:rsid w:val="0051781B"/>
    <w:rsid w:val="00520556"/>
    <w:rsid w:val="00522561"/>
    <w:rsid w:val="00522693"/>
    <w:rsid w:val="0052329A"/>
    <w:rsid w:val="0052392D"/>
    <w:rsid w:val="00523A7A"/>
    <w:rsid w:val="0052613C"/>
    <w:rsid w:val="00526CED"/>
    <w:rsid w:val="00527742"/>
    <w:rsid w:val="005277D8"/>
    <w:rsid w:val="00527A68"/>
    <w:rsid w:val="005309EF"/>
    <w:rsid w:val="005314B1"/>
    <w:rsid w:val="0053195F"/>
    <w:rsid w:val="00533A59"/>
    <w:rsid w:val="00533B83"/>
    <w:rsid w:val="00533D3E"/>
    <w:rsid w:val="00534792"/>
    <w:rsid w:val="00535924"/>
    <w:rsid w:val="00536916"/>
    <w:rsid w:val="00536D90"/>
    <w:rsid w:val="00537561"/>
    <w:rsid w:val="005401E5"/>
    <w:rsid w:val="005404C9"/>
    <w:rsid w:val="00540D7D"/>
    <w:rsid w:val="0054160E"/>
    <w:rsid w:val="00542859"/>
    <w:rsid w:val="00542C70"/>
    <w:rsid w:val="0054358B"/>
    <w:rsid w:val="0054376C"/>
    <w:rsid w:val="0054395C"/>
    <w:rsid w:val="00544533"/>
    <w:rsid w:val="00544973"/>
    <w:rsid w:val="005472BB"/>
    <w:rsid w:val="005507BE"/>
    <w:rsid w:val="005515F8"/>
    <w:rsid w:val="00551691"/>
    <w:rsid w:val="00551EA7"/>
    <w:rsid w:val="005529DB"/>
    <w:rsid w:val="00552C8E"/>
    <w:rsid w:val="00553F9F"/>
    <w:rsid w:val="00556A12"/>
    <w:rsid w:val="00557717"/>
    <w:rsid w:val="0056100D"/>
    <w:rsid w:val="005643BB"/>
    <w:rsid w:val="00564F56"/>
    <w:rsid w:val="005656D1"/>
    <w:rsid w:val="00565A3B"/>
    <w:rsid w:val="00565F6E"/>
    <w:rsid w:val="00571BD0"/>
    <w:rsid w:val="00573275"/>
    <w:rsid w:val="005734C8"/>
    <w:rsid w:val="00576F9A"/>
    <w:rsid w:val="00577387"/>
    <w:rsid w:val="00581A3F"/>
    <w:rsid w:val="00582645"/>
    <w:rsid w:val="00582BE0"/>
    <w:rsid w:val="00582CE5"/>
    <w:rsid w:val="0058450A"/>
    <w:rsid w:val="0058491A"/>
    <w:rsid w:val="005851C3"/>
    <w:rsid w:val="00585EF3"/>
    <w:rsid w:val="00586F35"/>
    <w:rsid w:val="005875AE"/>
    <w:rsid w:val="00587CD6"/>
    <w:rsid w:val="00587D31"/>
    <w:rsid w:val="00590855"/>
    <w:rsid w:val="00591923"/>
    <w:rsid w:val="00592F1D"/>
    <w:rsid w:val="00594140"/>
    <w:rsid w:val="00596C21"/>
    <w:rsid w:val="0059793F"/>
    <w:rsid w:val="005A0BD4"/>
    <w:rsid w:val="005A0D8A"/>
    <w:rsid w:val="005A19A0"/>
    <w:rsid w:val="005A2433"/>
    <w:rsid w:val="005A381F"/>
    <w:rsid w:val="005A3BF7"/>
    <w:rsid w:val="005A4C5F"/>
    <w:rsid w:val="005A4DF5"/>
    <w:rsid w:val="005A5657"/>
    <w:rsid w:val="005B025E"/>
    <w:rsid w:val="005B053C"/>
    <w:rsid w:val="005B74D5"/>
    <w:rsid w:val="005C0273"/>
    <w:rsid w:val="005C12CC"/>
    <w:rsid w:val="005C2007"/>
    <w:rsid w:val="005C2B85"/>
    <w:rsid w:val="005C2F2E"/>
    <w:rsid w:val="005C3844"/>
    <w:rsid w:val="005C4366"/>
    <w:rsid w:val="005C4665"/>
    <w:rsid w:val="005C5770"/>
    <w:rsid w:val="005C69E1"/>
    <w:rsid w:val="005C6F58"/>
    <w:rsid w:val="005D0035"/>
    <w:rsid w:val="005D0F1E"/>
    <w:rsid w:val="005D1438"/>
    <w:rsid w:val="005D2B1C"/>
    <w:rsid w:val="005D356D"/>
    <w:rsid w:val="005D3D0E"/>
    <w:rsid w:val="005D756B"/>
    <w:rsid w:val="005D7C0A"/>
    <w:rsid w:val="005E072C"/>
    <w:rsid w:val="005E1BCD"/>
    <w:rsid w:val="005E2196"/>
    <w:rsid w:val="005E23F3"/>
    <w:rsid w:val="005E2F75"/>
    <w:rsid w:val="005E3358"/>
    <w:rsid w:val="005E3B1F"/>
    <w:rsid w:val="005E4F1C"/>
    <w:rsid w:val="005E6245"/>
    <w:rsid w:val="005E6559"/>
    <w:rsid w:val="005E68F6"/>
    <w:rsid w:val="005F0BF1"/>
    <w:rsid w:val="005F0C1F"/>
    <w:rsid w:val="005F0C7E"/>
    <w:rsid w:val="005F0F70"/>
    <w:rsid w:val="005F37A1"/>
    <w:rsid w:val="005F3CA0"/>
    <w:rsid w:val="005F44B0"/>
    <w:rsid w:val="005F47C4"/>
    <w:rsid w:val="005F4E21"/>
    <w:rsid w:val="005F5915"/>
    <w:rsid w:val="005F63D5"/>
    <w:rsid w:val="005F764A"/>
    <w:rsid w:val="005F787F"/>
    <w:rsid w:val="00601E2B"/>
    <w:rsid w:val="0060207E"/>
    <w:rsid w:val="00604D0F"/>
    <w:rsid w:val="00606080"/>
    <w:rsid w:val="00606840"/>
    <w:rsid w:val="00610134"/>
    <w:rsid w:val="00610293"/>
    <w:rsid w:val="00610B3C"/>
    <w:rsid w:val="00610CCD"/>
    <w:rsid w:val="006115B1"/>
    <w:rsid w:val="00611A63"/>
    <w:rsid w:val="00611FA4"/>
    <w:rsid w:val="0061277A"/>
    <w:rsid w:val="00612AB9"/>
    <w:rsid w:val="00614A84"/>
    <w:rsid w:val="00614CAF"/>
    <w:rsid w:val="006166FC"/>
    <w:rsid w:val="00620C88"/>
    <w:rsid w:val="006213D2"/>
    <w:rsid w:val="0062144C"/>
    <w:rsid w:val="00621A59"/>
    <w:rsid w:val="00621FAD"/>
    <w:rsid w:val="00622372"/>
    <w:rsid w:val="0062331B"/>
    <w:rsid w:val="00623531"/>
    <w:rsid w:val="00624D22"/>
    <w:rsid w:val="00624F4C"/>
    <w:rsid w:val="006259E8"/>
    <w:rsid w:val="0063130F"/>
    <w:rsid w:val="006313A8"/>
    <w:rsid w:val="006318D0"/>
    <w:rsid w:val="00632538"/>
    <w:rsid w:val="00633011"/>
    <w:rsid w:val="006335FB"/>
    <w:rsid w:val="00633CC4"/>
    <w:rsid w:val="006344C2"/>
    <w:rsid w:val="00634B26"/>
    <w:rsid w:val="00634BD3"/>
    <w:rsid w:val="006359B9"/>
    <w:rsid w:val="006400A1"/>
    <w:rsid w:val="00641AD9"/>
    <w:rsid w:val="006425EC"/>
    <w:rsid w:val="0064307C"/>
    <w:rsid w:val="00643484"/>
    <w:rsid w:val="006456F6"/>
    <w:rsid w:val="00646448"/>
    <w:rsid w:val="00646B53"/>
    <w:rsid w:val="0065062F"/>
    <w:rsid w:val="00651ECE"/>
    <w:rsid w:val="0065326C"/>
    <w:rsid w:val="00654221"/>
    <w:rsid w:val="006552DC"/>
    <w:rsid w:val="00656C74"/>
    <w:rsid w:val="00657A8B"/>
    <w:rsid w:val="0066095C"/>
    <w:rsid w:val="00660C83"/>
    <w:rsid w:val="00662372"/>
    <w:rsid w:val="00663171"/>
    <w:rsid w:val="00664D69"/>
    <w:rsid w:val="006651DA"/>
    <w:rsid w:val="0066590B"/>
    <w:rsid w:val="00667441"/>
    <w:rsid w:val="00670576"/>
    <w:rsid w:val="00671D5A"/>
    <w:rsid w:val="00674931"/>
    <w:rsid w:val="00674BA6"/>
    <w:rsid w:val="00675F5E"/>
    <w:rsid w:val="00677938"/>
    <w:rsid w:val="0068309F"/>
    <w:rsid w:val="00684755"/>
    <w:rsid w:val="0068577A"/>
    <w:rsid w:val="00686A62"/>
    <w:rsid w:val="00687BB7"/>
    <w:rsid w:val="0069158E"/>
    <w:rsid w:val="00692409"/>
    <w:rsid w:val="006927D8"/>
    <w:rsid w:val="0069365B"/>
    <w:rsid w:val="00693C99"/>
    <w:rsid w:val="00694294"/>
    <w:rsid w:val="00696315"/>
    <w:rsid w:val="00696BB5"/>
    <w:rsid w:val="006978F2"/>
    <w:rsid w:val="006A016A"/>
    <w:rsid w:val="006A0801"/>
    <w:rsid w:val="006A12B6"/>
    <w:rsid w:val="006A14DC"/>
    <w:rsid w:val="006A16D0"/>
    <w:rsid w:val="006A1B2F"/>
    <w:rsid w:val="006A1C6B"/>
    <w:rsid w:val="006A1CBB"/>
    <w:rsid w:val="006A54AF"/>
    <w:rsid w:val="006A5AFA"/>
    <w:rsid w:val="006A5B9F"/>
    <w:rsid w:val="006A5F60"/>
    <w:rsid w:val="006A6644"/>
    <w:rsid w:val="006B0E0B"/>
    <w:rsid w:val="006B13AD"/>
    <w:rsid w:val="006B2907"/>
    <w:rsid w:val="006B3ADE"/>
    <w:rsid w:val="006B45F0"/>
    <w:rsid w:val="006B5857"/>
    <w:rsid w:val="006B603C"/>
    <w:rsid w:val="006B7295"/>
    <w:rsid w:val="006B7D52"/>
    <w:rsid w:val="006C0099"/>
    <w:rsid w:val="006C0854"/>
    <w:rsid w:val="006C1384"/>
    <w:rsid w:val="006C16A5"/>
    <w:rsid w:val="006C370B"/>
    <w:rsid w:val="006C78FE"/>
    <w:rsid w:val="006D308E"/>
    <w:rsid w:val="006D3A8C"/>
    <w:rsid w:val="006D404D"/>
    <w:rsid w:val="006D4D75"/>
    <w:rsid w:val="006D5423"/>
    <w:rsid w:val="006D6ACB"/>
    <w:rsid w:val="006D7F54"/>
    <w:rsid w:val="006E0F31"/>
    <w:rsid w:val="006E106A"/>
    <w:rsid w:val="006E161F"/>
    <w:rsid w:val="006E1E3A"/>
    <w:rsid w:val="006E3872"/>
    <w:rsid w:val="006E3DD0"/>
    <w:rsid w:val="006E4AED"/>
    <w:rsid w:val="006E4C1C"/>
    <w:rsid w:val="006E50B3"/>
    <w:rsid w:val="006E55B7"/>
    <w:rsid w:val="006E5C71"/>
    <w:rsid w:val="006E64FB"/>
    <w:rsid w:val="006E6E30"/>
    <w:rsid w:val="006E75D1"/>
    <w:rsid w:val="006F0AA4"/>
    <w:rsid w:val="006F2543"/>
    <w:rsid w:val="006F2AE0"/>
    <w:rsid w:val="006F3226"/>
    <w:rsid w:val="006F3FDD"/>
    <w:rsid w:val="006F41F0"/>
    <w:rsid w:val="006F45D1"/>
    <w:rsid w:val="006F4A9A"/>
    <w:rsid w:val="006F57CE"/>
    <w:rsid w:val="006F5885"/>
    <w:rsid w:val="006F78B7"/>
    <w:rsid w:val="006F7E6D"/>
    <w:rsid w:val="00700290"/>
    <w:rsid w:val="00700650"/>
    <w:rsid w:val="00701D7B"/>
    <w:rsid w:val="007023B3"/>
    <w:rsid w:val="00702E8E"/>
    <w:rsid w:val="00703115"/>
    <w:rsid w:val="00703BB7"/>
    <w:rsid w:val="0070474F"/>
    <w:rsid w:val="007047BB"/>
    <w:rsid w:val="00704A92"/>
    <w:rsid w:val="00704D11"/>
    <w:rsid w:val="00705AB6"/>
    <w:rsid w:val="0070743C"/>
    <w:rsid w:val="00707753"/>
    <w:rsid w:val="00707C02"/>
    <w:rsid w:val="00707C36"/>
    <w:rsid w:val="00710049"/>
    <w:rsid w:val="00710DB9"/>
    <w:rsid w:val="00711E04"/>
    <w:rsid w:val="00713894"/>
    <w:rsid w:val="007144B0"/>
    <w:rsid w:val="00717A15"/>
    <w:rsid w:val="00717DD4"/>
    <w:rsid w:val="00723D3F"/>
    <w:rsid w:val="007242BE"/>
    <w:rsid w:val="00724BB1"/>
    <w:rsid w:val="00724FBF"/>
    <w:rsid w:val="00725637"/>
    <w:rsid w:val="00725D8F"/>
    <w:rsid w:val="007264CC"/>
    <w:rsid w:val="007269A8"/>
    <w:rsid w:val="0072719A"/>
    <w:rsid w:val="007274D9"/>
    <w:rsid w:val="0072783C"/>
    <w:rsid w:val="007278AD"/>
    <w:rsid w:val="00727A84"/>
    <w:rsid w:val="00730784"/>
    <w:rsid w:val="00730A88"/>
    <w:rsid w:val="00730BA5"/>
    <w:rsid w:val="00732729"/>
    <w:rsid w:val="0073280D"/>
    <w:rsid w:val="007334AB"/>
    <w:rsid w:val="00733C8B"/>
    <w:rsid w:val="007345D6"/>
    <w:rsid w:val="00735614"/>
    <w:rsid w:val="00735CA8"/>
    <w:rsid w:val="00741E43"/>
    <w:rsid w:val="007431EF"/>
    <w:rsid w:val="00744282"/>
    <w:rsid w:val="007450E0"/>
    <w:rsid w:val="007459A7"/>
    <w:rsid w:val="00745FD9"/>
    <w:rsid w:val="007471BB"/>
    <w:rsid w:val="00747768"/>
    <w:rsid w:val="0075156D"/>
    <w:rsid w:val="00755435"/>
    <w:rsid w:val="007554EB"/>
    <w:rsid w:val="00755EF6"/>
    <w:rsid w:val="007560CD"/>
    <w:rsid w:val="007574D9"/>
    <w:rsid w:val="00761328"/>
    <w:rsid w:val="00761F95"/>
    <w:rsid w:val="00762A2F"/>
    <w:rsid w:val="00763D3A"/>
    <w:rsid w:val="00765528"/>
    <w:rsid w:val="00765B56"/>
    <w:rsid w:val="00765FC4"/>
    <w:rsid w:val="007664EA"/>
    <w:rsid w:val="007668F0"/>
    <w:rsid w:val="00767DFD"/>
    <w:rsid w:val="007706D4"/>
    <w:rsid w:val="007723BE"/>
    <w:rsid w:val="00772CBC"/>
    <w:rsid w:val="00773C71"/>
    <w:rsid w:val="00773F74"/>
    <w:rsid w:val="00774330"/>
    <w:rsid w:val="007744F6"/>
    <w:rsid w:val="00774DE4"/>
    <w:rsid w:val="007750B7"/>
    <w:rsid w:val="0077556F"/>
    <w:rsid w:val="00775B36"/>
    <w:rsid w:val="007857C1"/>
    <w:rsid w:val="007863BB"/>
    <w:rsid w:val="0078703A"/>
    <w:rsid w:val="0079080A"/>
    <w:rsid w:val="00791856"/>
    <w:rsid w:val="00792085"/>
    <w:rsid w:val="00792220"/>
    <w:rsid w:val="00792B6D"/>
    <w:rsid w:val="00793319"/>
    <w:rsid w:val="007972D2"/>
    <w:rsid w:val="007974C0"/>
    <w:rsid w:val="007A152F"/>
    <w:rsid w:val="007A174E"/>
    <w:rsid w:val="007A1C24"/>
    <w:rsid w:val="007A3E0D"/>
    <w:rsid w:val="007A51B7"/>
    <w:rsid w:val="007A63A5"/>
    <w:rsid w:val="007A65AF"/>
    <w:rsid w:val="007A7804"/>
    <w:rsid w:val="007B214E"/>
    <w:rsid w:val="007B3290"/>
    <w:rsid w:val="007B32AD"/>
    <w:rsid w:val="007B3607"/>
    <w:rsid w:val="007B3DB0"/>
    <w:rsid w:val="007B4824"/>
    <w:rsid w:val="007B57FB"/>
    <w:rsid w:val="007B5BF8"/>
    <w:rsid w:val="007B6EAF"/>
    <w:rsid w:val="007B724D"/>
    <w:rsid w:val="007C20A8"/>
    <w:rsid w:val="007C2A8E"/>
    <w:rsid w:val="007C4343"/>
    <w:rsid w:val="007C463A"/>
    <w:rsid w:val="007C4B6F"/>
    <w:rsid w:val="007C60BE"/>
    <w:rsid w:val="007C71B9"/>
    <w:rsid w:val="007C742D"/>
    <w:rsid w:val="007C7598"/>
    <w:rsid w:val="007D0D5E"/>
    <w:rsid w:val="007D19CA"/>
    <w:rsid w:val="007D2032"/>
    <w:rsid w:val="007D3483"/>
    <w:rsid w:val="007D3F56"/>
    <w:rsid w:val="007D41F3"/>
    <w:rsid w:val="007D6AAF"/>
    <w:rsid w:val="007D6E81"/>
    <w:rsid w:val="007E4B62"/>
    <w:rsid w:val="007E7AAE"/>
    <w:rsid w:val="007E7EBA"/>
    <w:rsid w:val="007F0322"/>
    <w:rsid w:val="007F2132"/>
    <w:rsid w:val="007F31CF"/>
    <w:rsid w:val="007F426F"/>
    <w:rsid w:val="007F500D"/>
    <w:rsid w:val="007F5373"/>
    <w:rsid w:val="007F6249"/>
    <w:rsid w:val="007F6458"/>
    <w:rsid w:val="007F6AB7"/>
    <w:rsid w:val="007F73AB"/>
    <w:rsid w:val="008008FA"/>
    <w:rsid w:val="00800B92"/>
    <w:rsid w:val="00801629"/>
    <w:rsid w:val="0080341F"/>
    <w:rsid w:val="00804E89"/>
    <w:rsid w:val="008064B4"/>
    <w:rsid w:val="008100F0"/>
    <w:rsid w:val="008103A1"/>
    <w:rsid w:val="00810CBA"/>
    <w:rsid w:val="008133CE"/>
    <w:rsid w:val="00817E02"/>
    <w:rsid w:val="00821E9F"/>
    <w:rsid w:val="00824ECA"/>
    <w:rsid w:val="00825415"/>
    <w:rsid w:val="00826F30"/>
    <w:rsid w:val="008346D4"/>
    <w:rsid w:val="00835FF1"/>
    <w:rsid w:val="008368E5"/>
    <w:rsid w:val="00837A1F"/>
    <w:rsid w:val="00840614"/>
    <w:rsid w:val="00840F6C"/>
    <w:rsid w:val="00841029"/>
    <w:rsid w:val="008413D3"/>
    <w:rsid w:val="008418D0"/>
    <w:rsid w:val="00843D8D"/>
    <w:rsid w:val="00844D40"/>
    <w:rsid w:val="00844FA4"/>
    <w:rsid w:val="0084578A"/>
    <w:rsid w:val="00845C3E"/>
    <w:rsid w:val="008464C5"/>
    <w:rsid w:val="008465B3"/>
    <w:rsid w:val="00846920"/>
    <w:rsid w:val="008502D0"/>
    <w:rsid w:val="00850E14"/>
    <w:rsid w:val="00851457"/>
    <w:rsid w:val="008518E5"/>
    <w:rsid w:val="00853A46"/>
    <w:rsid w:val="00854894"/>
    <w:rsid w:val="00855F21"/>
    <w:rsid w:val="00856301"/>
    <w:rsid w:val="0085714A"/>
    <w:rsid w:val="00857C3F"/>
    <w:rsid w:val="00860F0B"/>
    <w:rsid w:val="00861E40"/>
    <w:rsid w:val="00862055"/>
    <w:rsid w:val="008622D9"/>
    <w:rsid w:val="00863253"/>
    <w:rsid w:val="00863ED9"/>
    <w:rsid w:val="008648B0"/>
    <w:rsid w:val="00864DB6"/>
    <w:rsid w:val="008659C1"/>
    <w:rsid w:val="008662FD"/>
    <w:rsid w:val="00866694"/>
    <w:rsid w:val="00870A00"/>
    <w:rsid w:val="008712DE"/>
    <w:rsid w:val="008740C4"/>
    <w:rsid w:val="00874236"/>
    <w:rsid w:val="00874D7F"/>
    <w:rsid w:val="00876BF8"/>
    <w:rsid w:val="00880740"/>
    <w:rsid w:val="00880F86"/>
    <w:rsid w:val="0088132F"/>
    <w:rsid w:val="00881ADB"/>
    <w:rsid w:val="00883C79"/>
    <w:rsid w:val="00883D4C"/>
    <w:rsid w:val="00884ABF"/>
    <w:rsid w:val="0088641A"/>
    <w:rsid w:val="00886C3E"/>
    <w:rsid w:val="00887B52"/>
    <w:rsid w:val="008910A6"/>
    <w:rsid w:val="00892EE9"/>
    <w:rsid w:val="008934DD"/>
    <w:rsid w:val="008937C7"/>
    <w:rsid w:val="00894E27"/>
    <w:rsid w:val="00895624"/>
    <w:rsid w:val="008963CC"/>
    <w:rsid w:val="00897E48"/>
    <w:rsid w:val="008A18A7"/>
    <w:rsid w:val="008A1FC0"/>
    <w:rsid w:val="008A29FA"/>
    <w:rsid w:val="008A5C86"/>
    <w:rsid w:val="008A6E65"/>
    <w:rsid w:val="008B0436"/>
    <w:rsid w:val="008B0E50"/>
    <w:rsid w:val="008B5814"/>
    <w:rsid w:val="008B71C7"/>
    <w:rsid w:val="008B777E"/>
    <w:rsid w:val="008C056E"/>
    <w:rsid w:val="008C0ABF"/>
    <w:rsid w:val="008C43ED"/>
    <w:rsid w:val="008C4A90"/>
    <w:rsid w:val="008C5225"/>
    <w:rsid w:val="008C555E"/>
    <w:rsid w:val="008C59B5"/>
    <w:rsid w:val="008C678F"/>
    <w:rsid w:val="008C6C89"/>
    <w:rsid w:val="008C7396"/>
    <w:rsid w:val="008C7D39"/>
    <w:rsid w:val="008D058A"/>
    <w:rsid w:val="008D0CF4"/>
    <w:rsid w:val="008D0E9A"/>
    <w:rsid w:val="008D272A"/>
    <w:rsid w:val="008D2920"/>
    <w:rsid w:val="008D33D3"/>
    <w:rsid w:val="008D39FA"/>
    <w:rsid w:val="008D5128"/>
    <w:rsid w:val="008D572B"/>
    <w:rsid w:val="008E1C1D"/>
    <w:rsid w:val="008E3410"/>
    <w:rsid w:val="008E3B3E"/>
    <w:rsid w:val="008E4B7C"/>
    <w:rsid w:val="008E4BA6"/>
    <w:rsid w:val="008E5725"/>
    <w:rsid w:val="008E5789"/>
    <w:rsid w:val="008E6CD3"/>
    <w:rsid w:val="008F0A27"/>
    <w:rsid w:val="008F0ED9"/>
    <w:rsid w:val="008F1E27"/>
    <w:rsid w:val="008F2B5F"/>
    <w:rsid w:val="008F2EFA"/>
    <w:rsid w:val="008F44A6"/>
    <w:rsid w:val="008F5ECB"/>
    <w:rsid w:val="008F620B"/>
    <w:rsid w:val="008F63AB"/>
    <w:rsid w:val="008F6FD9"/>
    <w:rsid w:val="008F7009"/>
    <w:rsid w:val="008F7B44"/>
    <w:rsid w:val="008F7FB7"/>
    <w:rsid w:val="009015BD"/>
    <w:rsid w:val="009021CA"/>
    <w:rsid w:val="00905393"/>
    <w:rsid w:val="00905EB1"/>
    <w:rsid w:val="0090794D"/>
    <w:rsid w:val="00910664"/>
    <w:rsid w:val="009113AC"/>
    <w:rsid w:val="00911BFC"/>
    <w:rsid w:val="00912F8F"/>
    <w:rsid w:val="009138F3"/>
    <w:rsid w:val="00915444"/>
    <w:rsid w:val="00915875"/>
    <w:rsid w:val="00915A5C"/>
    <w:rsid w:val="009160D3"/>
    <w:rsid w:val="009165FB"/>
    <w:rsid w:val="0092217F"/>
    <w:rsid w:val="009236CA"/>
    <w:rsid w:val="00923EA3"/>
    <w:rsid w:val="009248C1"/>
    <w:rsid w:val="00925956"/>
    <w:rsid w:val="009259BA"/>
    <w:rsid w:val="00926B4D"/>
    <w:rsid w:val="009275F2"/>
    <w:rsid w:val="00930414"/>
    <w:rsid w:val="0093041E"/>
    <w:rsid w:val="0093086C"/>
    <w:rsid w:val="009321D5"/>
    <w:rsid w:val="009341C3"/>
    <w:rsid w:val="00934C6B"/>
    <w:rsid w:val="00936105"/>
    <w:rsid w:val="0093664E"/>
    <w:rsid w:val="009368C7"/>
    <w:rsid w:val="009369A5"/>
    <w:rsid w:val="00936FFA"/>
    <w:rsid w:val="009408BC"/>
    <w:rsid w:val="009410DE"/>
    <w:rsid w:val="009418B5"/>
    <w:rsid w:val="00942269"/>
    <w:rsid w:val="009423D2"/>
    <w:rsid w:val="00942847"/>
    <w:rsid w:val="0094289A"/>
    <w:rsid w:val="00942AA1"/>
    <w:rsid w:val="00943043"/>
    <w:rsid w:val="00943595"/>
    <w:rsid w:val="00944578"/>
    <w:rsid w:val="00944BEB"/>
    <w:rsid w:val="00944C65"/>
    <w:rsid w:val="009454CC"/>
    <w:rsid w:val="009459EA"/>
    <w:rsid w:val="00945F06"/>
    <w:rsid w:val="00947CDB"/>
    <w:rsid w:val="009514EF"/>
    <w:rsid w:val="009526B0"/>
    <w:rsid w:val="0095441A"/>
    <w:rsid w:val="009544A7"/>
    <w:rsid w:val="00954D02"/>
    <w:rsid w:val="00955CD7"/>
    <w:rsid w:val="009562F5"/>
    <w:rsid w:val="00960257"/>
    <w:rsid w:val="00960415"/>
    <w:rsid w:val="009630B7"/>
    <w:rsid w:val="00963AD4"/>
    <w:rsid w:val="00964CC2"/>
    <w:rsid w:val="0096688C"/>
    <w:rsid w:val="0096704D"/>
    <w:rsid w:val="00967E65"/>
    <w:rsid w:val="0097311D"/>
    <w:rsid w:val="009757C2"/>
    <w:rsid w:val="0097770E"/>
    <w:rsid w:val="009820C7"/>
    <w:rsid w:val="0098262B"/>
    <w:rsid w:val="00982E22"/>
    <w:rsid w:val="00984956"/>
    <w:rsid w:val="009850A1"/>
    <w:rsid w:val="00986E96"/>
    <w:rsid w:val="00987030"/>
    <w:rsid w:val="00987073"/>
    <w:rsid w:val="009877B5"/>
    <w:rsid w:val="00987D69"/>
    <w:rsid w:val="00987F36"/>
    <w:rsid w:val="00990CCB"/>
    <w:rsid w:val="0099120A"/>
    <w:rsid w:val="00992C6C"/>
    <w:rsid w:val="00993E19"/>
    <w:rsid w:val="0099580E"/>
    <w:rsid w:val="009963E9"/>
    <w:rsid w:val="00997D95"/>
    <w:rsid w:val="00997DA6"/>
    <w:rsid w:val="00997DAD"/>
    <w:rsid w:val="009A0386"/>
    <w:rsid w:val="009A1AC9"/>
    <w:rsid w:val="009A1D0A"/>
    <w:rsid w:val="009A1EF1"/>
    <w:rsid w:val="009A29D6"/>
    <w:rsid w:val="009A3C90"/>
    <w:rsid w:val="009A59CE"/>
    <w:rsid w:val="009A6D0D"/>
    <w:rsid w:val="009A6EC3"/>
    <w:rsid w:val="009A726C"/>
    <w:rsid w:val="009A7E44"/>
    <w:rsid w:val="009B02A8"/>
    <w:rsid w:val="009B0D57"/>
    <w:rsid w:val="009B318F"/>
    <w:rsid w:val="009B3981"/>
    <w:rsid w:val="009B4DBF"/>
    <w:rsid w:val="009B7807"/>
    <w:rsid w:val="009C17F7"/>
    <w:rsid w:val="009C1BD3"/>
    <w:rsid w:val="009C42BB"/>
    <w:rsid w:val="009C54ED"/>
    <w:rsid w:val="009D058F"/>
    <w:rsid w:val="009D0A0D"/>
    <w:rsid w:val="009D12BD"/>
    <w:rsid w:val="009D34BA"/>
    <w:rsid w:val="009D3E8D"/>
    <w:rsid w:val="009D5B4E"/>
    <w:rsid w:val="009D5D83"/>
    <w:rsid w:val="009D76EF"/>
    <w:rsid w:val="009E0BBC"/>
    <w:rsid w:val="009E1211"/>
    <w:rsid w:val="009E1535"/>
    <w:rsid w:val="009E1C02"/>
    <w:rsid w:val="009E2C46"/>
    <w:rsid w:val="009E2E6C"/>
    <w:rsid w:val="009E3A2C"/>
    <w:rsid w:val="009E494D"/>
    <w:rsid w:val="009E6772"/>
    <w:rsid w:val="009E779E"/>
    <w:rsid w:val="009F0339"/>
    <w:rsid w:val="009F09FF"/>
    <w:rsid w:val="009F1563"/>
    <w:rsid w:val="009F22C2"/>
    <w:rsid w:val="009F28F6"/>
    <w:rsid w:val="009F3C5B"/>
    <w:rsid w:val="009F42AF"/>
    <w:rsid w:val="009F42F1"/>
    <w:rsid w:val="009F43B6"/>
    <w:rsid w:val="009F4587"/>
    <w:rsid w:val="009F4A32"/>
    <w:rsid w:val="009F4FAC"/>
    <w:rsid w:val="009F65F1"/>
    <w:rsid w:val="009F7073"/>
    <w:rsid w:val="009F78AA"/>
    <w:rsid w:val="009F7D0A"/>
    <w:rsid w:val="00A006BF"/>
    <w:rsid w:val="00A01938"/>
    <w:rsid w:val="00A01B41"/>
    <w:rsid w:val="00A01C6B"/>
    <w:rsid w:val="00A03147"/>
    <w:rsid w:val="00A03D33"/>
    <w:rsid w:val="00A040A2"/>
    <w:rsid w:val="00A041DE"/>
    <w:rsid w:val="00A04D90"/>
    <w:rsid w:val="00A068A4"/>
    <w:rsid w:val="00A12952"/>
    <w:rsid w:val="00A13BC7"/>
    <w:rsid w:val="00A14165"/>
    <w:rsid w:val="00A158F2"/>
    <w:rsid w:val="00A15EDE"/>
    <w:rsid w:val="00A16385"/>
    <w:rsid w:val="00A17C9E"/>
    <w:rsid w:val="00A20ECC"/>
    <w:rsid w:val="00A22D15"/>
    <w:rsid w:val="00A24BF6"/>
    <w:rsid w:val="00A25147"/>
    <w:rsid w:val="00A26363"/>
    <w:rsid w:val="00A2710E"/>
    <w:rsid w:val="00A274BE"/>
    <w:rsid w:val="00A315C7"/>
    <w:rsid w:val="00A328F6"/>
    <w:rsid w:val="00A32E90"/>
    <w:rsid w:val="00A33B5C"/>
    <w:rsid w:val="00A33F03"/>
    <w:rsid w:val="00A34598"/>
    <w:rsid w:val="00A35502"/>
    <w:rsid w:val="00A37FD7"/>
    <w:rsid w:val="00A411DA"/>
    <w:rsid w:val="00A42522"/>
    <w:rsid w:val="00A42E9B"/>
    <w:rsid w:val="00A43893"/>
    <w:rsid w:val="00A438C1"/>
    <w:rsid w:val="00A44A14"/>
    <w:rsid w:val="00A44AEC"/>
    <w:rsid w:val="00A45E28"/>
    <w:rsid w:val="00A46C48"/>
    <w:rsid w:val="00A47625"/>
    <w:rsid w:val="00A47771"/>
    <w:rsid w:val="00A501FA"/>
    <w:rsid w:val="00A52F6A"/>
    <w:rsid w:val="00A53333"/>
    <w:rsid w:val="00A53F8C"/>
    <w:rsid w:val="00A5474D"/>
    <w:rsid w:val="00A54B5B"/>
    <w:rsid w:val="00A55468"/>
    <w:rsid w:val="00A55473"/>
    <w:rsid w:val="00A57971"/>
    <w:rsid w:val="00A60906"/>
    <w:rsid w:val="00A60B37"/>
    <w:rsid w:val="00A60CCC"/>
    <w:rsid w:val="00A61E1A"/>
    <w:rsid w:val="00A61EB9"/>
    <w:rsid w:val="00A6235F"/>
    <w:rsid w:val="00A62417"/>
    <w:rsid w:val="00A62CA9"/>
    <w:rsid w:val="00A63B2B"/>
    <w:rsid w:val="00A63E5A"/>
    <w:rsid w:val="00A648DB"/>
    <w:rsid w:val="00A6635C"/>
    <w:rsid w:val="00A66A61"/>
    <w:rsid w:val="00A66BE3"/>
    <w:rsid w:val="00A67286"/>
    <w:rsid w:val="00A67EDC"/>
    <w:rsid w:val="00A70595"/>
    <w:rsid w:val="00A70C93"/>
    <w:rsid w:val="00A7214D"/>
    <w:rsid w:val="00A7238A"/>
    <w:rsid w:val="00A733F6"/>
    <w:rsid w:val="00A73C46"/>
    <w:rsid w:val="00A74974"/>
    <w:rsid w:val="00A763D0"/>
    <w:rsid w:val="00A76B96"/>
    <w:rsid w:val="00A77757"/>
    <w:rsid w:val="00A77C62"/>
    <w:rsid w:val="00A8065B"/>
    <w:rsid w:val="00A81666"/>
    <w:rsid w:val="00A8176F"/>
    <w:rsid w:val="00A82A75"/>
    <w:rsid w:val="00A82C5C"/>
    <w:rsid w:val="00A82D50"/>
    <w:rsid w:val="00A83610"/>
    <w:rsid w:val="00A84F9B"/>
    <w:rsid w:val="00A8780B"/>
    <w:rsid w:val="00A915B1"/>
    <w:rsid w:val="00A91DC9"/>
    <w:rsid w:val="00A9293C"/>
    <w:rsid w:val="00A947B3"/>
    <w:rsid w:val="00A95C74"/>
    <w:rsid w:val="00A9604F"/>
    <w:rsid w:val="00A97BB4"/>
    <w:rsid w:val="00AA098D"/>
    <w:rsid w:val="00AA10C4"/>
    <w:rsid w:val="00AA1F89"/>
    <w:rsid w:val="00AA20B5"/>
    <w:rsid w:val="00AA20CC"/>
    <w:rsid w:val="00AA2F59"/>
    <w:rsid w:val="00AA300E"/>
    <w:rsid w:val="00AA481E"/>
    <w:rsid w:val="00AA526F"/>
    <w:rsid w:val="00AA771C"/>
    <w:rsid w:val="00AB01C4"/>
    <w:rsid w:val="00AB07B0"/>
    <w:rsid w:val="00AB25BA"/>
    <w:rsid w:val="00AB3294"/>
    <w:rsid w:val="00AB3E91"/>
    <w:rsid w:val="00AB4071"/>
    <w:rsid w:val="00AB4784"/>
    <w:rsid w:val="00AB4AAB"/>
    <w:rsid w:val="00AB4E36"/>
    <w:rsid w:val="00AB4FAC"/>
    <w:rsid w:val="00AB5014"/>
    <w:rsid w:val="00AB72A9"/>
    <w:rsid w:val="00AB73ED"/>
    <w:rsid w:val="00AC1717"/>
    <w:rsid w:val="00AC1DE0"/>
    <w:rsid w:val="00AC27FD"/>
    <w:rsid w:val="00AC2F56"/>
    <w:rsid w:val="00AC32B2"/>
    <w:rsid w:val="00AC457E"/>
    <w:rsid w:val="00AC615E"/>
    <w:rsid w:val="00AC6644"/>
    <w:rsid w:val="00AD0E85"/>
    <w:rsid w:val="00AD11CC"/>
    <w:rsid w:val="00AD1B66"/>
    <w:rsid w:val="00AD3130"/>
    <w:rsid w:val="00AD3939"/>
    <w:rsid w:val="00AD3A77"/>
    <w:rsid w:val="00AD56C2"/>
    <w:rsid w:val="00AD7875"/>
    <w:rsid w:val="00AD7F6E"/>
    <w:rsid w:val="00AE0A16"/>
    <w:rsid w:val="00AE0F8A"/>
    <w:rsid w:val="00AE13CE"/>
    <w:rsid w:val="00AE29D7"/>
    <w:rsid w:val="00AE4918"/>
    <w:rsid w:val="00AE4C38"/>
    <w:rsid w:val="00AE549E"/>
    <w:rsid w:val="00AE6334"/>
    <w:rsid w:val="00AE7496"/>
    <w:rsid w:val="00AF0298"/>
    <w:rsid w:val="00AF0BBC"/>
    <w:rsid w:val="00AF161B"/>
    <w:rsid w:val="00AF1B9E"/>
    <w:rsid w:val="00AF2676"/>
    <w:rsid w:val="00AF3067"/>
    <w:rsid w:val="00AF3834"/>
    <w:rsid w:val="00AF468C"/>
    <w:rsid w:val="00AF4A20"/>
    <w:rsid w:val="00AF5767"/>
    <w:rsid w:val="00AF7480"/>
    <w:rsid w:val="00AF79D3"/>
    <w:rsid w:val="00AF7CB2"/>
    <w:rsid w:val="00B00D76"/>
    <w:rsid w:val="00B011CF"/>
    <w:rsid w:val="00B020EC"/>
    <w:rsid w:val="00B02926"/>
    <w:rsid w:val="00B02E81"/>
    <w:rsid w:val="00B034D2"/>
    <w:rsid w:val="00B046AB"/>
    <w:rsid w:val="00B0574C"/>
    <w:rsid w:val="00B05ABB"/>
    <w:rsid w:val="00B0715F"/>
    <w:rsid w:val="00B073E8"/>
    <w:rsid w:val="00B07C84"/>
    <w:rsid w:val="00B1004A"/>
    <w:rsid w:val="00B10325"/>
    <w:rsid w:val="00B105F9"/>
    <w:rsid w:val="00B10FD5"/>
    <w:rsid w:val="00B11306"/>
    <w:rsid w:val="00B114BE"/>
    <w:rsid w:val="00B14960"/>
    <w:rsid w:val="00B155A6"/>
    <w:rsid w:val="00B160D3"/>
    <w:rsid w:val="00B1650A"/>
    <w:rsid w:val="00B16AC1"/>
    <w:rsid w:val="00B16BDB"/>
    <w:rsid w:val="00B2396A"/>
    <w:rsid w:val="00B23CDC"/>
    <w:rsid w:val="00B24448"/>
    <w:rsid w:val="00B252CB"/>
    <w:rsid w:val="00B253DE"/>
    <w:rsid w:val="00B26B85"/>
    <w:rsid w:val="00B27D10"/>
    <w:rsid w:val="00B31B0F"/>
    <w:rsid w:val="00B31FE1"/>
    <w:rsid w:val="00B335EA"/>
    <w:rsid w:val="00B34DA9"/>
    <w:rsid w:val="00B34EE5"/>
    <w:rsid w:val="00B350DD"/>
    <w:rsid w:val="00B3634E"/>
    <w:rsid w:val="00B36D6D"/>
    <w:rsid w:val="00B4067A"/>
    <w:rsid w:val="00B40A3E"/>
    <w:rsid w:val="00B4113C"/>
    <w:rsid w:val="00B42341"/>
    <w:rsid w:val="00B437D8"/>
    <w:rsid w:val="00B44A5B"/>
    <w:rsid w:val="00B44A70"/>
    <w:rsid w:val="00B44BCF"/>
    <w:rsid w:val="00B45312"/>
    <w:rsid w:val="00B4665A"/>
    <w:rsid w:val="00B46C3B"/>
    <w:rsid w:val="00B47369"/>
    <w:rsid w:val="00B47460"/>
    <w:rsid w:val="00B50021"/>
    <w:rsid w:val="00B500B6"/>
    <w:rsid w:val="00B516AA"/>
    <w:rsid w:val="00B519C8"/>
    <w:rsid w:val="00B521E3"/>
    <w:rsid w:val="00B52711"/>
    <w:rsid w:val="00B530D5"/>
    <w:rsid w:val="00B53A34"/>
    <w:rsid w:val="00B541F4"/>
    <w:rsid w:val="00B54AFA"/>
    <w:rsid w:val="00B556E1"/>
    <w:rsid w:val="00B56D1F"/>
    <w:rsid w:val="00B57617"/>
    <w:rsid w:val="00B57BC3"/>
    <w:rsid w:val="00B613D0"/>
    <w:rsid w:val="00B618EB"/>
    <w:rsid w:val="00B61D78"/>
    <w:rsid w:val="00B6281A"/>
    <w:rsid w:val="00B62949"/>
    <w:rsid w:val="00B64C67"/>
    <w:rsid w:val="00B70240"/>
    <w:rsid w:val="00B71CB5"/>
    <w:rsid w:val="00B723CB"/>
    <w:rsid w:val="00B726F6"/>
    <w:rsid w:val="00B72818"/>
    <w:rsid w:val="00B7286E"/>
    <w:rsid w:val="00B728E2"/>
    <w:rsid w:val="00B736C8"/>
    <w:rsid w:val="00B73AB4"/>
    <w:rsid w:val="00B740EF"/>
    <w:rsid w:val="00B74526"/>
    <w:rsid w:val="00B75101"/>
    <w:rsid w:val="00B7583D"/>
    <w:rsid w:val="00B75DB8"/>
    <w:rsid w:val="00B76645"/>
    <w:rsid w:val="00B80AE3"/>
    <w:rsid w:val="00B81959"/>
    <w:rsid w:val="00B81DCB"/>
    <w:rsid w:val="00B83560"/>
    <w:rsid w:val="00B838BD"/>
    <w:rsid w:val="00B83EA3"/>
    <w:rsid w:val="00B85699"/>
    <w:rsid w:val="00B870A1"/>
    <w:rsid w:val="00B87D76"/>
    <w:rsid w:val="00B9029C"/>
    <w:rsid w:val="00B9054B"/>
    <w:rsid w:val="00B908BA"/>
    <w:rsid w:val="00B908F9"/>
    <w:rsid w:val="00B91078"/>
    <w:rsid w:val="00B91D9C"/>
    <w:rsid w:val="00B92C44"/>
    <w:rsid w:val="00B933DB"/>
    <w:rsid w:val="00B94059"/>
    <w:rsid w:val="00BA038B"/>
    <w:rsid w:val="00BA183D"/>
    <w:rsid w:val="00BA2276"/>
    <w:rsid w:val="00BA2874"/>
    <w:rsid w:val="00BA55D3"/>
    <w:rsid w:val="00BA5732"/>
    <w:rsid w:val="00BA62F2"/>
    <w:rsid w:val="00BA75A5"/>
    <w:rsid w:val="00BA7AB7"/>
    <w:rsid w:val="00BB022E"/>
    <w:rsid w:val="00BB050A"/>
    <w:rsid w:val="00BB1723"/>
    <w:rsid w:val="00BB454C"/>
    <w:rsid w:val="00BB4942"/>
    <w:rsid w:val="00BB4F60"/>
    <w:rsid w:val="00BB52AD"/>
    <w:rsid w:val="00BB5739"/>
    <w:rsid w:val="00BB5852"/>
    <w:rsid w:val="00BB6914"/>
    <w:rsid w:val="00BB6F63"/>
    <w:rsid w:val="00BC05E1"/>
    <w:rsid w:val="00BC088D"/>
    <w:rsid w:val="00BC0A95"/>
    <w:rsid w:val="00BC0EC8"/>
    <w:rsid w:val="00BC28F9"/>
    <w:rsid w:val="00BC2F99"/>
    <w:rsid w:val="00BC36BC"/>
    <w:rsid w:val="00BC37A0"/>
    <w:rsid w:val="00BC3A5E"/>
    <w:rsid w:val="00BC437F"/>
    <w:rsid w:val="00BC4C31"/>
    <w:rsid w:val="00BC5081"/>
    <w:rsid w:val="00BC6C1D"/>
    <w:rsid w:val="00BC6D24"/>
    <w:rsid w:val="00BD5D4F"/>
    <w:rsid w:val="00BD60D5"/>
    <w:rsid w:val="00BD647A"/>
    <w:rsid w:val="00BD66AD"/>
    <w:rsid w:val="00BD7461"/>
    <w:rsid w:val="00BE05AF"/>
    <w:rsid w:val="00BE05D4"/>
    <w:rsid w:val="00BE19B2"/>
    <w:rsid w:val="00BE1D2A"/>
    <w:rsid w:val="00BE1F6E"/>
    <w:rsid w:val="00BE1FC2"/>
    <w:rsid w:val="00BE39F2"/>
    <w:rsid w:val="00BE51A3"/>
    <w:rsid w:val="00BE5DCB"/>
    <w:rsid w:val="00BE6DC6"/>
    <w:rsid w:val="00BE7452"/>
    <w:rsid w:val="00BE7D4A"/>
    <w:rsid w:val="00BE7D6B"/>
    <w:rsid w:val="00BF12CC"/>
    <w:rsid w:val="00BF18C9"/>
    <w:rsid w:val="00BF1A39"/>
    <w:rsid w:val="00BF1C68"/>
    <w:rsid w:val="00BF23E1"/>
    <w:rsid w:val="00BF389B"/>
    <w:rsid w:val="00BF4618"/>
    <w:rsid w:val="00BF4CFC"/>
    <w:rsid w:val="00BF502F"/>
    <w:rsid w:val="00BF5210"/>
    <w:rsid w:val="00C003F4"/>
    <w:rsid w:val="00C00A5F"/>
    <w:rsid w:val="00C00FAD"/>
    <w:rsid w:val="00C014BD"/>
    <w:rsid w:val="00C01B61"/>
    <w:rsid w:val="00C01F64"/>
    <w:rsid w:val="00C0381D"/>
    <w:rsid w:val="00C04F05"/>
    <w:rsid w:val="00C06D62"/>
    <w:rsid w:val="00C07010"/>
    <w:rsid w:val="00C0762D"/>
    <w:rsid w:val="00C10A69"/>
    <w:rsid w:val="00C10C32"/>
    <w:rsid w:val="00C127EE"/>
    <w:rsid w:val="00C138A2"/>
    <w:rsid w:val="00C15849"/>
    <w:rsid w:val="00C15EB9"/>
    <w:rsid w:val="00C175F1"/>
    <w:rsid w:val="00C17683"/>
    <w:rsid w:val="00C2041B"/>
    <w:rsid w:val="00C2130C"/>
    <w:rsid w:val="00C22386"/>
    <w:rsid w:val="00C227A7"/>
    <w:rsid w:val="00C2317D"/>
    <w:rsid w:val="00C2342E"/>
    <w:rsid w:val="00C23590"/>
    <w:rsid w:val="00C23A09"/>
    <w:rsid w:val="00C240AA"/>
    <w:rsid w:val="00C24DF8"/>
    <w:rsid w:val="00C26285"/>
    <w:rsid w:val="00C26814"/>
    <w:rsid w:val="00C26B64"/>
    <w:rsid w:val="00C27139"/>
    <w:rsid w:val="00C31D07"/>
    <w:rsid w:val="00C32261"/>
    <w:rsid w:val="00C3243E"/>
    <w:rsid w:val="00C328EA"/>
    <w:rsid w:val="00C32A9D"/>
    <w:rsid w:val="00C32DA3"/>
    <w:rsid w:val="00C33B65"/>
    <w:rsid w:val="00C34299"/>
    <w:rsid w:val="00C35526"/>
    <w:rsid w:val="00C36B1E"/>
    <w:rsid w:val="00C36C53"/>
    <w:rsid w:val="00C4038A"/>
    <w:rsid w:val="00C422F7"/>
    <w:rsid w:val="00C428CB"/>
    <w:rsid w:val="00C431C1"/>
    <w:rsid w:val="00C432F6"/>
    <w:rsid w:val="00C43FB2"/>
    <w:rsid w:val="00C44CD3"/>
    <w:rsid w:val="00C46B04"/>
    <w:rsid w:val="00C46D1D"/>
    <w:rsid w:val="00C47D1D"/>
    <w:rsid w:val="00C5095F"/>
    <w:rsid w:val="00C50D58"/>
    <w:rsid w:val="00C51D1C"/>
    <w:rsid w:val="00C529B1"/>
    <w:rsid w:val="00C536DB"/>
    <w:rsid w:val="00C53C30"/>
    <w:rsid w:val="00C55924"/>
    <w:rsid w:val="00C56B23"/>
    <w:rsid w:val="00C56F89"/>
    <w:rsid w:val="00C57CC9"/>
    <w:rsid w:val="00C6035F"/>
    <w:rsid w:val="00C60952"/>
    <w:rsid w:val="00C60CD5"/>
    <w:rsid w:val="00C61582"/>
    <w:rsid w:val="00C62689"/>
    <w:rsid w:val="00C63670"/>
    <w:rsid w:val="00C64344"/>
    <w:rsid w:val="00C64533"/>
    <w:rsid w:val="00C64A08"/>
    <w:rsid w:val="00C6582F"/>
    <w:rsid w:val="00C658BE"/>
    <w:rsid w:val="00C65BAE"/>
    <w:rsid w:val="00C662DC"/>
    <w:rsid w:val="00C66576"/>
    <w:rsid w:val="00C67DA4"/>
    <w:rsid w:val="00C70532"/>
    <w:rsid w:val="00C7110C"/>
    <w:rsid w:val="00C71F62"/>
    <w:rsid w:val="00C7258D"/>
    <w:rsid w:val="00C725BF"/>
    <w:rsid w:val="00C73E12"/>
    <w:rsid w:val="00C74A7D"/>
    <w:rsid w:val="00C76C94"/>
    <w:rsid w:val="00C80F68"/>
    <w:rsid w:val="00C815D8"/>
    <w:rsid w:val="00C843F7"/>
    <w:rsid w:val="00C844CD"/>
    <w:rsid w:val="00C845D7"/>
    <w:rsid w:val="00C84908"/>
    <w:rsid w:val="00C8493B"/>
    <w:rsid w:val="00C84AB9"/>
    <w:rsid w:val="00C84D18"/>
    <w:rsid w:val="00C85E54"/>
    <w:rsid w:val="00C87ADD"/>
    <w:rsid w:val="00C90A0B"/>
    <w:rsid w:val="00C90A35"/>
    <w:rsid w:val="00C91C62"/>
    <w:rsid w:val="00C9214C"/>
    <w:rsid w:val="00C94BB3"/>
    <w:rsid w:val="00C9627C"/>
    <w:rsid w:val="00C962B3"/>
    <w:rsid w:val="00C968C9"/>
    <w:rsid w:val="00C9786D"/>
    <w:rsid w:val="00C97E1A"/>
    <w:rsid w:val="00C97F1C"/>
    <w:rsid w:val="00C97F6B"/>
    <w:rsid w:val="00CA021B"/>
    <w:rsid w:val="00CA1593"/>
    <w:rsid w:val="00CA1951"/>
    <w:rsid w:val="00CA1FCC"/>
    <w:rsid w:val="00CA2A70"/>
    <w:rsid w:val="00CA40DE"/>
    <w:rsid w:val="00CA6263"/>
    <w:rsid w:val="00CA6987"/>
    <w:rsid w:val="00CA775E"/>
    <w:rsid w:val="00CA7B45"/>
    <w:rsid w:val="00CB1533"/>
    <w:rsid w:val="00CB22D8"/>
    <w:rsid w:val="00CB456A"/>
    <w:rsid w:val="00CB4A11"/>
    <w:rsid w:val="00CB6752"/>
    <w:rsid w:val="00CB73F4"/>
    <w:rsid w:val="00CB755C"/>
    <w:rsid w:val="00CC035C"/>
    <w:rsid w:val="00CC03BB"/>
    <w:rsid w:val="00CC11AB"/>
    <w:rsid w:val="00CC1793"/>
    <w:rsid w:val="00CC73B3"/>
    <w:rsid w:val="00CC7830"/>
    <w:rsid w:val="00CC7C4C"/>
    <w:rsid w:val="00CC7D5D"/>
    <w:rsid w:val="00CD1C46"/>
    <w:rsid w:val="00CD2B80"/>
    <w:rsid w:val="00CD2F6A"/>
    <w:rsid w:val="00CD37D5"/>
    <w:rsid w:val="00CD42DC"/>
    <w:rsid w:val="00CD5D57"/>
    <w:rsid w:val="00CD60C4"/>
    <w:rsid w:val="00CD684E"/>
    <w:rsid w:val="00CE080E"/>
    <w:rsid w:val="00CE0A51"/>
    <w:rsid w:val="00CE0E57"/>
    <w:rsid w:val="00CE326B"/>
    <w:rsid w:val="00CE35DB"/>
    <w:rsid w:val="00CE43F6"/>
    <w:rsid w:val="00CE4CC7"/>
    <w:rsid w:val="00CE5D4C"/>
    <w:rsid w:val="00CE71CC"/>
    <w:rsid w:val="00CF07F9"/>
    <w:rsid w:val="00CF1676"/>
    <w:rsid w:val="00CF2A1E"/>
    <w:rsid w:val="00CF48B2"/>
    <w:rsid w:val="00CF5066"/>
    <w:rsid w:val="00CF6236"/>
    <w:rsid w:val="00CF6B08"/>
    <w:rsid w:val="00CF73E2"/>
    <w:rsid w:val="00CF76B8"/>
    <w:rsid w:val="00CF76CC"/>
    <w:rsid w:val="00CF7CBD"/>
    <w:rsid w:val="00D002CB"/>
    <w:rsid w:val="00D019BA"/>
    <w:rsid w:val="00D01DB1"/>
    <w:rsid w:val="00D02109"/>
    <w:rsid w:val="00D02B80"/>
    <w:rsid w:val="00D02E22"/>
    <w:rsid w:val="00D050AE"/>
    <w:rsid w:val="00D05A39"/>
    <w:rsid w:val="00D071E2"/>
    <w:rsid w:val="00D0775D"/>
    <w:rsid w:val="00D1026E"/>
    <w:rsid w:val="00D1032E"/>
    <w:rsid w:val="00D10B18"/>
    <w:rsid w:val="00D11FBA"/>
    <w:rsid w:val="00D12C8B"/>
    <w:rsid w:val="00D12F86"/>
    <w:rsid w:val="00D12F99"/>
    <w:rsid w:val="00D13A68"/>
    <w:rsid w:val="00D13FC5"/>
    <w:rsid w:val="00D14FBC"/>
    <w:rsid w:val="00D157B4"/>
    <w:rsid w:val="00D16D62"/>
    <w:rsid w:val="00D2054B"/>
    <w:rsid w:val="00D21897"/>
    <w:rsid w:val="00D218BC"/>
    <w:rsid w:val="00D21977"/>
    <w:rsid w:val="00D25834"/>
    <w:rsid w:val="00D273B8"/>
    <w:rsid w:val="00D31B52"/>
    <w:rsid w:val="00D327C4"/>
    <w:rsid w:val="00D3404C"/>
    <w:rsid w:val="00D344F9"/>
    <w:rsid w:val="00D352D6"/>
    <w:rsid w:val="00D36B33"/>
    <w:rsid w:val="00D42435"/>
    <w:rsid w:val="00D44C31"/>
    <w:rsid w:val="00D455DB"/>
    <w:rsid w:val="00D476DF"/>
    <w:rsid w:val="00D541C2"/>
    <w:rsid w:val="00D543C5"/>
    <w:rsid w:val="00D54C86"/>
    <w:rsid w:val="00D56926"/>
    <w:rsid w:val="00D578B7"/>
    <w:rsid w:val="00D60E84"/>
    <w:rsid w:val="00D6137E"/>
    <w:rsid w:val="00D6199F"/>
    <w:rsid w:val="00D62579"/>
    <w:rsid w:val="00D65092"/>
    <w:rsid w:val="00D653BA"/>
    <w:rsid w:val="00D65CBD"/>
    <w:rsid w:val="00D65CE6"/>
    <w:rsid w:val="00D70D61"/>
    <w:rsid w:val="00D713F6"/>
    <w:rsid w:val="00D715E8"/>
    <w:rsid w:val="00D718EC"/>
    <w:rsid w:val="00D72750"/>
    <w:rsid w:val="00D73631"/>
    <w:rsid w:val="00D739A2"/>
    <w:rsid w:val="00D7464B"/>
    <w:rsid w:val="00D7576A"/>
    <w:rsid w:val="00D758DB"/>
    <w:rsid w:val="00D763E8"/>
    <w:rsid w:val="00D77A83"/>
    <w:rsid w:val="00D80184"/>
    <w:rsid w:val="00D805CA"/>
    <w:rsid w:val="00D812E2"/>
    <w:rsid w:val="00D83315"/>
    <w:rsid w:val="00D837A3"/>
    <w:rsid w:val="00D8566D"/>
    <w:rsid w:val="00D85F2C"/>
    <w:rsid w:val="00D865AB"/>
    <w:rsid w:val="00D86902"/>
    <w:rsid w:val="00D90C37"/>
    <w:rsid w:val="00D92186"/>
    <w:rsid w:val="00D92E14"/>
    <w:rsid w:val="00D92F1C"/>
    <w:rsid w:val="00D931FC"/>
    <w:rsid w:val="00D94590"/>
    <w:rsid w:val="00D96886"/>
    <w:rsid w:val="00D96ACE"/>
    <w:rsid w:val="00DA116E"/>
    <w:rsid w:val="00DA197E"/>
    <w:rsid w:val="00DA1AF8"/>
    <w:rsid w:val="00DA1B38"/>
    <w:rsid w:val="00DA28CB"/>
    <w:rsid w:val="00DA2A03"/>
    <w:rsid w:val="00DA2E67"/>
    <w:rsid w:val="00DA2F31"/>
    <w:rsid w:val="00DA32B8"/>
    <w:rsid w:val="00DA4D28"/>
    <w:rsid w:val="00DA4DC3"/>
    <w:rsid w:val="00DA6846"/>
    <w:rsid w:val="00DA691B"/>
    <w:rsid w:val="00DA74BE"/>
    <w:rsid w:val="00DB06C0"/>
    <w:rsid w:val="00DB23F6"/>
    <w:rsid w:val="00DB417A"/>
    <w:rsid w:val="00DB4B6D"/>
    <w:rsid w:val="00DB5A17"/>
    <w:rsid w:val="00DC47CB"/>
    <w:rsid w:val="00DC52FB"/>
    <w:rsid w:val="00DC5D8A"/>
    <w:rsid w:val="00DD0C55"/>
    <w:rsid w:val="00DD0E04"/>
    <w:rsid w:val="00DD4D21"/>
    <w:rsid w:val="00DD4FA6"/>
    <w:rsid w:val="00DD5BB9"/>
    <w:rsid w:val="00DD60C3"/>
    <w:rsid w:val="00DD6A75"/>
    <w:rsid w:val="00DE0895"/>
    <w:rsid w:val="00DE1B26"/>
    <w:rsid w:val="00DE6DEF"/>
    <w:rsid w:val="00DF464D"/>
    <w:rsid w:val="00DF5465"/>
    <w:rsid w:val="00DF57D1"/>
    <w:rsid w:val="00DF6757"/>
    <w:rsid w:val="00DF6D41"/>
    <w:rsid w:val="00DF754D"/>
    <w:rsid w:val="00E00788"/>
    <w:rsid w:val="00E01073"/>
    <w:rsid w:val="00E01258"/>
    <w:rsid w:val="00E01316"/>
    <w:rsid w:val="00E01330"/>
    <w:rsid w:val="00E01D44"/>
    <w:rsid w:val="00E02008"/>
    <w:rsid w:val="00E02E7B"/>
    <w:rsid w:val="00E037AE"/>
    <w:rsid w:val="00E03D41"/>
    <w:rsid w:val="00E0431E"/>
    <w:rsid w:val="00E049C6"/>
    <w:rsid w:val="00E05AF7"/>
    <w:rsid w:val="00E06727"/>
    <w:rsid w:val="00E069E8"/>
    <w:rsid w:val="00E0705E"/>
    <w:rsid w:val="00E07645"/>
    <w:rsid w:val="00E10A2B"/>
    <w:rsid w:val="00E10CFC"/>
    <w:rsid w:val="00E11E81"/>
    <w:rsid w:val="00E12150"/>
    <w:rsid w:val="00E1226C"/>
    <w:rsid w:val="00E12352"/>
    <w:rsid w:val="00E139CA"/>
    <w:rsid w:val="00E13B18"/>
    <w:rsid w:val="00E14F51"/>
    <w:rsid w:val="00E14FEC"/>
    <w:rsid w:val="00E161EB"/>
    <w:rsid w:val="00E168DC"/>
    <w:rsid w:val="00E16ED7"/>
    <w:rsid w:val="00E23BD1"/>
    <w:rsid w:val="00E24044"/>
    <w:rsid w:val="00E24452"/>
    <w:rsid w:val="00E24495"/>
    <w:rsid w:val="00E245CF"/>
    <w:rsid w:val="00E2522C"/>
    <w:rsid w:val="00E256F3"/>
    <w:rsid w:val="00E262D8"/>
    <w:rsid w:val="00E30617"/>
    <w:rsid w:val="00E306E4"/>
    <w:rsid w:val="00E30927"/>
    <w:rsid w:val="00E30AE4"/>
    <w:rsid w:val="00E31973"/>
    <w:rsid w:val="00E326A1"/>
    <w:rsid w:val="00E3287B"/>
    <w:rsid w:val="00E32B15"/>
    <w:rsid w:val="00E33304"/>
    <w:rsid w:val="00E33F8C"/>
    <w:rsid w:val="00E34030"/>
    <w:rsid w:val="00E34250"/>
    <w:rsid w:val="00E35335"/>
    <w:rsid w:val="00E353A0"/>
    <w:rsid w:val="00E35CD1"/>
    <w:rsid w:val="00E361A6"/>
    <w:rsid w:val="00E36D3C"/>
    <w:rsid w:val="00E40F4B"/>
    <w:rsid w:val="00E41A4D"/>
    <w:rsid w:val="00E41A7B"/>
    <w:rsid w:val="00E42B60"/>
    <w:rsid w:val="00E42E2C"/>
    <w:rsid w:val="00E458E3"/>
    <w:rsid w:val="00E478EA"/>
    <w:rsid w:val="00E50A0D"/>
    <w:rsid w:val="00E51BC3"/>
    <w:rsid w:val="00E51FA4"/>
    <w:rsid w:val="00E531B4"/>
    <w:rsid w:val="00E53DBD"/>
    <w:rsid w:val="00E542F5"/>
    <w:rsid w:val="00E55E75"/>
    <w:rsid w:val="00E56A1C"/>
    <w:rsid w:val="00E56FDE"/>
    <w:rsid w:val="00E57972"/>
    <w:rsid w:val="00E61181"/>
    <w:rsid w:val="00E616FE"/>
    <w:rsid w:val="00E61B93"/>
    <w:rsid w:val="00E61DC9"/>
    <w:rsid w:val="00E624AF"/>
    <w:rsid w:val="00E62C25"/>
    <w:rsid w:val="00E64FBE"/>
    <w:rsid w:val="00E65CE8"/>
    <w:rsid w:val="00E662B4"/>
    <w:rsid w:val="00E671FD"/>
    <w:rsid w:val="00E67DAF"/>
    <w:rsid w:val="00E70817"/>
    <w:rsid w:val="00E7245F"/>
    <w:rsid w:val="00E7335F"/>
    <w:rsid w:val="00E73773"/>
    <w:rsid w:val="00E75027"/>
    <w:rsid w:val="00E75029"/>
    <w:rsid w:val="00E75034"/>
    <w:rsid w:val="00E764F6"/>
    <w:rsid w:val="00E77FCB"/>
    <w:rsid w:val="00E805D6"/>
    <w:rsid w:val="00E8182F"/>
    <w:rsid w:val="00E81BA4"/>
    <w:rsid w:val="00E8255C"/>
    <w:rsid w:val="00E8331A"/>
    <w:rsid w:val="00E83B4B"/>
    <w:rsid w:val="00E85B97"/>
    <w:rsid w:val="00E865F6"/>
    <w:rsid w:val="00E8663B"/>
    <w:rsid w:val="00E8701A"/>
    <w:rsid w:val="00E91980"/>
    <w:rsid w:val="00E91C79"/>
    <w:rsid w:val="00E92173"/>
    <w:rsid w:val="00E92462"/>
    <w:rsid w:val="00E92581"/>
    <w:rsid w:val="00E926BC"/>
    <w:rsid w:val="00E930DB"/>
    <w:rsid w:val="00E946C4"/>
    <w:rsid w:val="00E94700"/>
    <w:rsid w:val="00E94C1A"/>
    <w:rsid w:val="00E951D7"/>
    <w:rsid w:val="00E9547B"/>
    <w:rsid w:val="00E9580C"/>
    <w:rsid w:val="00E95B18"/>
    <w:rsid w:val="00E9794B"/>
    <w:rsid w:val="00E97CB6"/>
    <w:rsid w:val="00EA01B2"/>
    <w:rsid w:val="00EA175D"/>
    <w:rsid w:val="00EA1FEC"/>
    <w:rsid w:val="00EA5E69"/>
    <w:rsid w:val="00EA66EF"/>
    <w:rsid w:val="00EA6AFD"/>
    <w:rsid w:val="00EA6B80"/>
    <w:rsid w:val="00EA6DD0"/>
    <w:rsid w:val="00EA7F25"/>
    <w:rsid w:val="00EB12D2"/>
    <w:rsid w:val="00EB12E9"/>
    <w:rsid w:val="00EB3EC1"/>
    <w:rsid w:val="00EB6387"/>
    <w:rsid w:val="00EC01A6"/>
    <w:rsid w:val="00EC1190"/>
    <w:rsid w:val="00EC19B8"/>
    <w:rsid w:val="00EC1D7E"/>
    <w:rsid w:val="00EC1F98"/>
    <w:rsid w:val="00EC2021"/>
    <w:rsid w:val="00EC2D0D"/>
    <w:rsid w:val="00EC3916"/>
    <w:rsid w:val="00EC4CE1"/>
    <w:rsid w:val="00EC50EC"/>
    <w:rsid w:val="00EC5D1A"/>
    <w:rsid w:val="00EC78FA"/>
    <w:rsid w:val="00EC7A65"/>
    <w:rsid w:val="00EC7CEE"/>
    <w:rsid w:val="00ED41FF"/>
    <w:rsid w:val="00ED4EB5"/>
    <w:rsid w:val="00ED574D"/>
    <w:rsid w:val="00ED67A2"/>
    <w:rsid w:val="00ED6E90"/>
    <w:rsid w:val="00EE02FD"/>
    <w:rsid w:val="00EE1F70"/>
    <w:rsid w:val="00EE2524"/>
    <w:rsid w:val="00EE35DE"/>
    <w:rsid w:val="00EE4036"/>
    <w:rsid w:val="00EE68ED"/>
    <w:rsid w:val="00EE75EA"/>
    <w:rsid w:val="00EF0A16"/>
    <w:rsid w:val="00EF22BB"/>
    <w:rsid w:val="00EF2317"/>
    <w:rsid w:val="00EF243D"/>
    <w:rsid w:val="00EF4583"/>
    <w:rsid w:val="00EF61F1"/>
    <w:rsid w:val="00EF72FB"/>
    <w:rsid w:val="00EF771C"/>
    <w:rsid w:val="00F00E39"/>
    <w:rsid w:val="00F0190A"/>
    <w:rsid w:val="00F02806"/>
    <w:rsid w:val="00F02DBC"/>
    <w:rsid w:val="00F045C0"/>
    <w:rsid w:val="00F05EF9"/>
    <w:rsid w:val="00F06674"/>
    <w:rsid w:val="00F06B9E"/>
    <w:rsid w:val="00F10D9F"/>
    <w:rsid w:val="00F118B3"/>
    <w:rsid w:val="00F11AC5"/>
    <w:rsid w:val="00F11BF7"/>
    <w:rsid w:val="00F11CCD"/>
    <w:rsid w:val="00F129BA"/>
    <w:rsid w:val="00F12C36"/>
    <w:rsid w:val="00F13055"/>
    <w:rsid w:val="00F14177"/>
    <w:rsid w:val="00F15B65"/>
    <w:rsid w:val="00F17416"/>
    <w:rsid w:val="00F17983"/>
    <w:rsid w:val="00F22A8E"/>
    <w:rsid w:val="00F22CA4"/>
    <w:rsid w:val="00F22FA5"/>
    <w:rsid w:val="00F23D4C"/>
    <w:rsid w:val="00F24CFE"/>
    <w:rsid w:val="00F300E6"/>
    <w:rsid w:val="00F31733"/>
    <w:rsid w:val="00F3570C"/>
    <w:rsid w:val="00F35B47"/>
    <w:rsid w:val="00F4032C"/>
    <w:rsid w:val="00F40F1C"/>
    <w:rsid w:val="00F41AC5"/>
    <w:rsid w:val="00F42209"/>
    <w:rsid w:val="00F42AD9"/>
    <w:rsid w:val="00F42E49"/>
    <w:rsid w:val="00F47D48"/>
    <w:rsid w:val="00F51B00"/>
    <w:rsid w:val="00F53A08"/>
    <w:rsid w:val="00F541E4"/>
    <w:rsid w:val="00F543EF"/>
    <w:rsid w:val="00F54DAB"/>
    <w:rsid w:val="00F555BA"/>
    <w:rsid w:val="00F55A2E"/>
    <w:rsid w:val="00F57405"/>
    <w:rsid w:val="00F57698"/>
    <w:rsid w:val="00F57C1E"/>
    <w:rsid w:val="00F57C4C"/>
    <w:rsid w:val="00F57ECC"/>
    <w:rsid w:val="00F600B3"/>
    <w:rsid w:val="00F60E53"/>
    <w:rsid w:val="00F628A9"/>
    <w:rsid w:val="00F63280"/>
    <w:rsid w:val="00F63C52"/>
    <w:rsid w:val="00F646BD"/>
    <w:rsid w:val="00F66CE4"/>
    <w:rsid w:val="00F67840"/>
    <w:rsid w:val="00F705DD"/>
    <w:rsid w:val="00F71126"/>
    <w:rsid w:val="00F71C5B"/>
    <w:rsid w:val="00F72508"/>
    <w:rsid w:val="00F725A0"/>
    <w:rsid w:val="00F742BF"/>
    <w:rsid w:val="00F74863"/>
    <w:rsid w:val="00F7576D"/>
    <w:rsid w:val="00F7615C"/>
    <w:rsid w:val="00F76DF1"/>
    <w:rsid w:val="00F772A0"/>
    <w:rsid w:val="00F772D4"/>
    <w:rsid w:val="00F7771D"/>
    <w:rsid w:val="00F817EF"/>
    <w:rsid w:val="00F819C5"/>
    <w:rsid w:val="00F82088"/>
    <w:rsid w:val="00F8338C"/>
    <w:rsid w:val="00F83BAB"/>
    <w:rsid w:val="00F84695"/>
    <w:rsid w:val="00F85B47"/>
    <w:rsid w:val="00F93EA9"/>
    <w:rsid w:val="00F95DB1"/>
    <w:rsid w:val="00F964AD"/>
    <w:rsid w:val="00F9673E"/>
    <w:rsid w:val="00FA0370"/>
    <w:rsid w:val="00FA0CE7"/>
    <w:rsid w:val="00FA143F"/>
    <w:rsid w:val="00FA2477"/>
    <w:rsid w:val="00FA306B"/>
    <w:rsid w:val="00FA3826"/>
    <w:rsid w:val="00FA3A82"/>
    <w:rsid w:val="00FA479E"/>
    <w:rsid w:val="00FA4E6E"/>
    <w:rsid w:val="00FA56A9"/>
    <w:rsid w:val="00FA5C4C"/>
    <w:rsid w:val="00FA65C8"/>
    <w:rsid w:val="00FA665C"/>
    <w:rsid w:val="00FA7664"/>
    <w:rsid w:val="00FB1555"/>
    <w:rsid w:val="00FB2F51"/>
    <w:rsid w:val="00FB3685"/>
    <w:rsid w:val="00FB43B7"/>
    <w:rsid w:val="00FB5871"/>
    <w:rsid w:val="00FB60C1"/>
    <w:rsid w:val="00FB7179"/>
    <w:rsid w:val="00FB71C6"/>
    <w:rsid w:val="00FC12AB"/>
    <w:rsid w:val="00FC12DC"/>
    <w:rsid w:val="00FC2360"/>
    <w:rsid w:val="00FC2462"/>
    <w:rsid w:val="00FC2794"/>
    <w:rsid w:val="00FC54BB"/>
    <w:rsid w:val="00FC62DD"/>
    <w:rsid w:val="00FC706A"/>
    <w:rsid w:val="00FC741D"/>
    <w:rsid w:val="00FC789C"/>
    <w:rsid w:val="00FC79D9"/>
    <w:rsid w:val="00FD0713"/>
    <w:rsid w:val="00FD14C2"/>
    <w:rsid w:val="00FD2AE4"/>
    <w:rsid w:val="00FD2AF0"/>
    <w:rsid w:val="00FD4DF8"/>
    <w:rsid w:val="00FD51DF"/>
    <w:rsid w:val="00FD53AD"/>
    <w:rsid w:val="00FD5E3E"/>
    <w:rsid w:val="00FE031D"/>
    <w:rsid w:val="00FE105A"/>
    <w:rsid w:val="00FE2270"/>
    <w:rsid w:val="00FE4B8D"/>
    <w:rsid w:val="00FE7472"/>
    <w:rsid w:val="00FE7998"/>
    <w:rsid w:val="00FF17CE"/>
    <w:rsid w:val="00FF1C34"/>
    <w:rsid w:val="00FF47B3"/>
    <w:rsid w:val="00FF566B"/>
    <w:rsid w:val="00FF6F58"/>
    <w:rsid w:val="00FF76D1"/>
    <w:rsid w:val="00FF78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541C0C"/>
  <w15:docId w15:val="{C0026E26-AEBC-42C5-8849-34073ADB7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67"/>
    <w:lsdException w:name="Colorful List Accent 4" w:uiPriority="68"/>
    <w:lsdException w:name="Colorful Grid Accent 4" w:uiPriority="69"/>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M1,CHUONG,SW-Heading 1,BVI,RepHead1"/>
    <w:basedOn w:val="Normal"/>
    <w:next w:val="Normal"/>
    <w:link w:val="Heading1Char"/>
    <w:qFormat/>
    <w:rsid w:val="000E1628"/>
    <w:pPr>
      <w:keepNext/>
      <w:keepLines/>
      <w:numPr>
        <w:numId w:val="1"/>
      </w:numPr>
      <w:spacing w:after="0"/>
      <w:outlineLvl w:val="0"/>
    </w:pPr>
    <w:rPr>
      <w:rFonts w:eastAsiaTheme="majorEastAsia" w:cstheme="majorBidi"/>
      <w:b/>
      <w:bCs/>
      <w:szCs w:val="28"/>
    </w:rPr>
  </w:style>
  <w:style w:type="paragraph" w:styleId="Heading2">
    <w:name w:val="heading 2"/>
    <w:aliases w:val="M 2,h2,MVA2,Heading 2-A,Appendix 1- Titre 2 Char,h2 Char,MVA2 Char Char Char,Char1 Char Char Char Char Char Char Char Char Char,BVI2,Heading 2-BVI,RepHead2,MyHeading2,Mystyle2,Mystyle21,Mystyle22,Mystyle23,Mystyle211,Mystyle221,A-B"/>
    <w:basedOn w:val="Normal"/>
    <w:next w:val="Normal"/>
    <w:link w:val="Heading2Char"/>
    <w:unhideWhenUsed/>
    <w:qFormat/>
    <w:rsid w:val="00C56B23"/>
    <w:pPr>
      <w:keepNext/>
      <w:keepLines/>
      <w:numPr>
        <w:ilvl w:val="1"/>
        <w:numId w:val="1"/>
      </w:numPr>
      <w:spacing w:before="200" w:after="0"/>
      <w:ind w:left="568"/>
      <w:outlineLvl w:val="1"/>
    </w:pPr>
    <w:rPr>
      <w:rFonts w:eastAsiaTheme="majorEastAsia" w:cstheme="majorBidi"/>
      <w:b/>
      <w:bCs/>
      <w:szCs w:val="26"/>
    </w:rPr>
  </w:style>
  <w:style w:type="paragraph" w:styleId="Heading3">
    <w:name w:val="heading 3"/>
    <w:aliases w:val="M 3,Appendix 1- Titre 3,Wroclaw3,la ma,SW-Heading 3,Heading 3A Char,Heading 3 Char Char Char Char Char Char Char Char Char Char Char Char Char Char Char Char Char,My Heading3,Mystyle3,Mystyle31,Mystyle32,Mystyle33,Mystyle311,Mystyle321"/>
    <w:basedOn w:val="Normal"/>
    <w:next w:val="Normal"/>
    <w:link w:val="Heading3Char"/>
    <w:unhideWhenUsed/>
    <w:qFormat/>
    <w:rsid w:val="00634B26"/>
    <w:pPr>
      <w:keepNext/>
      <w:keepLines/>
      <w:numPr>
        <w:ilvl w:val="2"/>
        <w:numId w:val="1"/>
      </w:numPr>
      <w:spacing w:before="60" w:after="0"/>
      <w:outlineLvl w:val="2"/>
    </w:pPr>
    <w:rPr>
      <w:rFonts w:eastAsiaTheme="majorEastAsia" w:cstheme="majorBidi"/>
      <w:b/>
      <w:bCs/>
    </w:rPr>
  </w:style>
  <w:style w:type="paragraph" w:styleId="Heading4">
    <w:name w:val="heading 4"/>
    <w:aliases w:val="M 4"/>
    <w:basedOn w:val="Normal"/>
    <w:next w:val="Normal"/>
    <w:link w:val="Heading4Char"/>
    <w:unhideWhenUsed/>
    <w:qFormat/>
    <w:rsid w:val="00634B26"/>
    <w:pPr>
      <w:keepNext/>
      <w:keepLines/>
      <w:numPr>
        <w:ilvl w:val="3"/>
        <w:numId w:val="1"/>
      </w:numPr>
      <w:spacing w:before="60" w:after="0"/>
      <w:outlineLvl w:val="3"/>
    </w:pPr>
    <w:rPr>
      <w:rFonts w:eastAsiaTheme="majorEastAsia" w:cstheme="majorBidi"/>
      <w:b/>
      <w:bCs/>
      <w:iCs/>
    </w:rPr>
  </w:style>
  <w:style w:type="paragraph" w:styleId="Heading5">
    <w:name w:val="heading 5"/>
    <w:aliases w:val="M 5,BANG"/>
    <w:basedOn w:val="Normal"/>
    <w:next w:val="Normal"/>
    <w:link w:val="Heading5Char"/>
    <w:unhideWhenUsed/>
    <w:qFormat/>
    <w:rsid w:val="00634B26"/>
    <w:pPr>
      <w:keepNext/>
      <w:keepLines/>
      <w:numPr>
        <w:ilvl w:val="4"/>
        <w:numId w:val="1"/>
      </w:numPr>
      <w:spacing w:before="60" w:after="0"/>
      <w:outlineLvl w:val="4"/>
    </w:pPr>
    <w:rPr>
      <w:rFonts w:eastAsiaTheme="majorEastAsia" w:cstheme="majorBidi"/>
      <w:b/>
    </w:rPr>
  </w:style>
  <w:style w:type="paragraph" w:styleId="Heading6">
    <w:name w:val="heading 6"/>
    <w:aliases w:val="M 6,HINH"/>
    <w:basedOn w:val="Normal"/>
    <w:next w:val="Normal"/>
    <w:link w:val="Heading6Char"/>
    <w:unhideWhenUsed/>
    <w:qFormat/>
    <w:rsid w:val="00540D7D"/>
    <w:pPr>
      <w:widowControl w:val="0"/>
      <w:numPr>
        <w:numId w:val="2"/>
      </w:numPr>
      <w:spacing w:before="40" w:after="0"/>
      <w:jc w:val="both"/>
      <w:outlineLvl w:val="5"/>
    </w:pPr>
    <w:rPr>
      <w:rFonts w:eastAsiaTheme="majorEastAsia" w:cstheme="majorBidi"/>
      <w:iCs/>
    </w:rPr>
  </w:style>
  <w:style w:type="paragraph" w:styleId="Heading7">
    <w:name w:val="heading 7"/>
    <w:aliases w:val="M 7"/>
    <w:basedOn w:val="Normal"/>
    <w:next w:val="Normal"/>
    <w:link w:val="Heading7Char"/>
    <w:unhideWhenUsed/>
    <w:qFormat/>
    <w:rsid w:val="00540D7D"/>
    <w:pPr>
      <w:widowControl w:val="0"/>
      <w:numPr>
        <w:numId w:val="3"/>
      </w:numPr>
      <w:spacing w:before="60" w:after="0"/>
      <w:jc w:val="both"/>
      <w:outlineLvl w:val="6"/>
    </w:pPr>
    <w:rPr>
      <w:rFonts w:eastAsiaTheme="majorEastAsia" w:cstheme="majorBidi"/>
      <w:iCs/>
    </w:rPr>
  </w:style>
  <w:style w:type="paragraph" w:styleId="Heading8">
    <w:name w:val="heading 8"/>
    <w:aliases w:val="HÌNH"/>
    <w:basedOn w:val="Normal"/>
    <w:next w:val="Normal"/>
    <w:link w:val="Heading8Char"/>
    <w:unhideWhenUsed/>
    <w:qFormat/>
    <w:rsid w:val="0058450A"/>
    <w:pPr>
      <w:widowControl w:val="0"/>
      <w:numPr>
        <w:numId w:val="4"/>
      </w:numPr>
      <w:spacing w:before="60" w:after="0"/>
      <w:outlineLvl w:val="7"/>
    </w:pPr>
    <w:rPr>
      <w:rFonts w:eastAsiaTheme="majorEastAsia" w:cstheme="majorBidi"/>
      <w:i/>
      <w:szCs w:val="20"/>
    </w:rPr>
  </w:style>
  <w:style w:type="paragraph" w:styleId="Heading9">
    <w:name w:val="heading 9"/>
    <w:aliases w:val="BẢNG,aa"/>
    <w:basedOn w:val="Normal"/>
    <w:next w:val="Normal"/>
    <w:link w:val="Heading9Char"/>
    <w:unhideWhenUsed/>
    <w:qFormat/>
    <w:rsid w:val="00511851"/>
    <w:pPr>
      <w:keepNext/>
      <w:keepLines/>
      <w:spacing w:before="60" w:after="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9410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410DE"/>
    <w:rPr>
      <w:rFonts w:ascii="Tahoma" w:hAnsi="Tahoma" w:cs="Tahoma"/>
      <w:sz w:val="16"/>
      <w:szCs w:val="16"/>
    </w:rPr>
  </w:style>
  <w:style w:type="character" w:customStyle="1" w:styleId="Heading1Char">
    <w:name w:val="Heading 1 Char"/>
    <w:aliases w:val="M1 Char,CHUONG Char,SW-Heading 1 Char,BVI Char,RepHead1 Char"/>
    <w:basedOn w:val="DefaultParagraphFont"/>
    <w:link w:val="Heading1"/>
    <w:rsid w:val="000E1628"/>
    <w:rPr>
      <w:rFonts w:eastAsiaTheme="majorEastAsia" w:cstheme="majorBidi"/>
      <w:b/>
      <w:bCs/>
      <w:szCs w:val="28"/>
    </w:rPr>
  </w:style>
  <w:style w:type="character" w:customStyle="1" w:styleId="Heading2Char">
    <w:name w:val="Heading 2 Char"/>
    <w:aliases w:val="M 2 Char,h2 Char2,MVA2 Char1,Heading 2-A Char1,Appendix 1- Titre 2 Char Char1,h2 Char Char1,MVA2 Char Char Char Char1,Char1 Char Char Char Char Char Char Char Char Char Char1,BVI2 Char,Heading 2-BVI Char,RepHead2 Char,MyHeading2 Char"/>
    <w:basedOn w:val="DefaultParagraphFont"/>
    <w:link w:val="Heading2"/>
    <w:rsid w:val="00C56B23"/>
    <w:rPr>
      <w:rFonts w:eastAsiaTheme="majorEastAsia" w:cstheme="majorBidi"/>
      <w:b/>
      <w:bCs/>
      <w:szCs w:val="26"/>
    </w:rPr>
  </w:style>
  <w:style w:type="character" w:customStyle="1" w:styleId="Heading4Char">
    <w:name w:val="Heading 4 Char"/>
    <w:aliases w:val="M 4 Char"/>
    <w:basedOn w:val="DefaultParagraphFont"/>
    <w:link w:val="Heading4"/>
    <w:qFormat/>
    <w:rsid w:val="00634B26"/>
    <w:rPr>
      <w:rFonts w:eastAsiaTheme="majorEastAsia" w:cstheme="majorBidi"/>
      <w:b/>
      <w:bCs/>
      <w:iCs/>
    </w:rPr>
  </w:style>
  <w:style w:type="character" w:customStyle="1" w:styleId="Heading3Char">
    <w:name w:val="Heading 3 Char"/>
    <w:aliases w:val="M 3 Char,Appendix 1- Titre 3 Char,Wroclaw3 Char,la ma Char,SW-Heading 3 Char,Heading 3A Char Char,Heading 3 Char Char Char Char Char Char Char Char Char Char Char Char Char Char Char Char Char Char,My Heading3 Char,Mystyle3 Char"/>
    <w:basedOn w:val="DefaultParagraphFont"/>
    <w:link w:val="Heading3"/>
    <w:qFormat/>
    <w:rsid w:val="00634B26"/>
    <w:rPr>
      <w:rFonts w:eastAsiaTheme="majorEastAsia" w:cstheme="majorBidi"/>
      <w:b/>
      <w:bCs/>
    </w:rPr>
  </w:style>
  <w:style w:type="character" w:customStyle="1" w:styleId="Heading5Char">
    <w:name w:val="Heading 5 Char"/>
    <w:aliases w:val="M 5 Char,BANG Char"/>
    <w:basedOn w:val="DefaultParagraphFont"/>
    <w:link w:val="Heading5"/>
    <w:rsid w:val="00634B26"/>
    <w:rPr>
      <w:rFonts w:eastAsiaTheme="majorEastAsia" w:cstheme="majorBidi"/>
      <w:b/>
    </w:rPr>
  </w:style>
  <w:style w:type="character" w:customStyle="1" w:styleId="Heading6Char">
    <w:name w:val="Heading 6 Char"/>
    <w:aliases w:val="M 6 Char,HINH Char"/>
    <w:basedOn w:val="DefaultParagraphFont"/>
    <w:link w:val="Heading6"/>
    <w:qFormat/>
    <w:rsid w:val="00540D7D"/>
    <w:rPr>
      <w:rFonts w:eastAsiaTheme="majorEastAsia" w:cstheme="majorBidi"/>
      <w:iCs/>
    </w:rPr>
  </w:style>
  <w:style w:type="character" w:customStyle="1" w:styleId="Heading7Char">
    <w:name w:val="Heading 7 Char"/>
    <w:aliases w:val="M 7 Char"/>
    <w:basedOn w:val="DefaultParagraphFont"/>
    <w:link w:val="Heading7"/>
    <w:rsid w:val="00540D7D"/>
    <w:rPr>
      <w:rFonts w:eastAsiaTheme="majorEastAsia" w:cstheme="majorBidi"/>
      <w:iCs/>
    </w:rPr>
  </w:style>
  <w:style w:type="character" w:customStyle="1" w:styleId="Heading8Char">
    <w:name w:val="Heading 8 Char"/>
    <w:aliases w:val="HÌNH Char"/>
    <w:basedOn w:val="DefaultParagraphFont"/>
    <w:link w:val="Heading8"/>
    <w:rsid w:val="0058450A"/>
    <w:rPr>
      <w:rFonts w:eastAsiaTheme="majorEastAsia" w:cstheme="majorBidi"/>
      <w:i/>
      <w:szCs w:val="20"/>
    </w:rPr>
  </w:style>
  <w:style w:type="character" w:customStyle="1" w:styleId="Heading9Char">
    <w:name w:val="Heading 9 Char"/>
    <w:aliases w:val="BẢNG Char,aa Char"/>
    <w:basedOn w:val="DefaultParagraphFont"/>
    <w:link w:val="Heading9"/>
    <w:rsid w:val="00511851"/>
    <w:rPr>
      <w:rFonts w:eastAsiaTheme="majorEastAsia" w:cstheme="majorBidi"/>
      <w:b/>
      <w:iCs/>
      <w:szCs w:val="20"/>
    </w:rPr>
  </w:style>
  <w:style w:type="paragraph" w:styleId="ListParagraph">
    <w:name w:val="List Paragraph"/>
    <w:aliases w:val="hình,1LU2,List Paragraph1,CAP 2,Gach-,HEADING 3,Gach -,ANNEX,List Paragraph2,List Paragraph12,Bullet List,Picture,Bulleted Paragraph,DANH MỤC BẢNG,List Paragraph11,3.gach dau dong,chữ trong bảng,ND bang,1.0,LIST1,heading hinh,H1,bảng,muc"/>
    <w:basedOn w:val="Normal"/>
    <w:link w:val="ListParagraphChar"/>
    <w:uiPriority w:val="1"/>
    <w:qFormat/>
    <w:rsid w:val="004C6D71"/>
    <w:pPr>
      <w:ind w:left="720"/>
      <w:contextualSpacing/>
    </w:pPr>
  </w:style>
  <w:style w:type="numbering" w:customStyle="1" w:styleId="NoList1">
    <w:name w:val="No List1"/>
    <w:next w:val="NoList"/>
    <w:uiPriority w:val="99"/>
    <w:semiHidden/>
    <w:rsid w:val="000E1628"/>
  </w:style>
  <w:style w:type="paragraph" w:customStyle="1" w:styleId="DefaultParagraphFontParaCharCharCharCharChar">
    <w:name w:val="Default Paragraph Font Para Char Char Char Char Char"/>
    <w:autoRedefine/>
    <w:rsid w:val="000E1628"/>
    <w:pPr>
      <w:tabs>
        <w:tab w:val="left" w:pos="1152"/>
      </w:tabs>
      <w:spacing w:before="120" w:after="120" w:line="312" w:lineRule="auto"/>
    </w:pPr>
    <w:rPr>
      <w:rFonts w:ascii="Arial" w:eastAsia="Times New Roman" w:hAnsi="Arial" w:cs="Arial"/>
      <w:szCs w:val="26"/>
    </w:rPr>
  </w:style>
  <w:style w:type="paragraph" w:styleId="TOC1">
    <w:name w:val="toc 1"/>
    <w:basedOn w:val="Normal"/>
    <w:next w:val="Normal"/>
    <w:uiPriority w:val="39"/>
    <w:rsid w:val="000E1628"/>
    <w:pPr>
      <w:spacing w:before="120" w:after="120" w:line="240" w:lineRule="auto"/>
      <w:ind w:firstLine="397"/>
    </w:pPr>
    <w:rPr>
      <w:rFonts w:ascii="Arial" w:eastAsia="Times New Roman" w:hAnsi="Arial" w:cs="Times New Roman"/>
      <w:b/>
      <w:bCs/>
      <w:caps/>
      <w:sz w:val="24"/>
      <w:szCs w:val="24"/>
    </w:rPr>
  </w:style>
  <w:style w:type="paragraph" w:styleId="TOC2">
    <w:name w:val="toc 2"/>
    <w:basedOn w:val="Normal"/>
    <w:next w:val="Normal"/>
    <w:uiPriority w:val="39"/>
    <w:rsid w:val="000E1628"/>
    <w:pPr>
      <w:spacing w:before="60" w:after="60" w:line="240" w:lineRule="auto"/>
      <w:ind w:left="238" w:firstLine="397"/>
      <w:jc w:val="both"/>
    </w:pPr>
    <w:rPr>
      <w:rFonts w:ascii="Arial" w:eastAsia="Times New Roman" w:hAnsi="Arial" w:cs="Times New Roman"/>
      <w:caps/>
      <w:sz w:val="20"/>
      <w:szCs w:val="20"/>
    </w:rPr>
  </w:style>
  <w:style w:type="paragraph" w:styleId="TOC3">
    <w:name w:val="toc 3"/>
    <w:basedOn w:val="Normal"/>
    <w:next w:val="Normal"/>
    <w:uiPriority w:val="39"/>
    <w:rsid w:val="000E1628"/>
    <w:pPr>
      <w:spacing w:before="40" w:after="40" w:line="240" w:lineRule="auto"/>
      <w:ind w:left="482" w:firstLine="397"/>
      <w:jc w:val="both"/>
    </w:pPr>
    <w:rPr>
      <w:rFonts w:ascii="Arial" w:eastAsia="Times New Roman" w:hAnsi="Arial" w:cs="Times New Roman"/>
      <w:iCs/>
      <w:sz w:val="20"/>
      <w:szCs w:val="20"/>
    </w:rPr>
  </w:style>
  <w:style w:type="paragraph" w:customStyle="1" w:styleId="Normal1">
    <w:name w:val="Normal1"/>
    <w:basedOn w:val="Normal"/>
    <w:rsid w:val="000E1628"/>
    <w:pPr>
      <w:tabs>
        <w:tab w:val="left" w:pos="567"/>
      </w:tabs>
      <w:spacing w:before="80" w:after="80" w:line="240" w:lineRule="auto"/>
      <w:ind w:firstLine="397"/>
      <w:jc w:val="both"/>
    </w:pPr>
    <w:rPr>
      <w:rFonts w:eastAsia="Times New Roman" w:cs="Times New Roman"/>
      <w:szCs w:val="26"/>
    </w:rPr>
  </w:style>
  <w:style w:type="paragraph" w:styleId="Header">
    <w:name w:val="header"/>
    <w:aliases w:val="En-tête client,h"/>
    <w:basedOn w:val="Normal"/>
    <w:link w:val="HeaderChar"/>
    <w:uiPriority w:val="99"/>
    <w:rsid w:val="000E1628"/>
    <w:pPr>
      <w:tabs>
        <w:tab w:val="left" w:pos="567"/>
        <w:tab w:val="center" w:pos="4320"/>
        <w:tab w:val="right" w:pos="8640"/>
      </w:tabs>
      <w:spacing w:before="80" w:after="80" w:line="240" w:lineRule="auto"/>
      <w:ind w:firstLine="397"/>
      <w:jc w:val="both"/>
    </w:pPr>
    <w:rPr>
      <w:rFonts w:eastAsia="Times New Roman" w:cs="Times New Roman"/>
      <w:szCs w:val="26"/>
      <w:lang w:val="x-none" w:eastAsia="x-none"/>
    </w:rPr>
  </w:style>
  <w:style w:type="character" w:customStyle="1" w:styleId="HeaderChar">
    <w:name w:val="Header Char"/>
    <w:aliases w:val="En-tête client Char,h Char"/>
    <w:basedOn w:val="DefaultParagraphFont"/>
    <w:link w:val="Header"/>
    <w:uiPriority w:val="99"/>
    <w:rsid w:val="000E1628"/>
    <w:rPr>
      <w:rFonts w:eastAsia="Times New Roman" w:cs="Times New Roman"/>
      <w:szCs w:val="26"/>
      <w:lang w:val="x-none" w:eastAsia="x-none"/>
    </w:rPr>
  </w:style>
  <w:style w:type="paragraph" w:styleId="Footer">
    <w:name w:val="footer"/>
    <w:basedOn w:val="Normal"/>
    <w:link w:val="FooterChar"/>
    <w:uiPriority w:val="99"/>
    <w:rsid w:val="000E1628"/>
    <w:pPr>
      <w:tabs>
        <w:tab w:val="left" w:pos="567"/>
        <w:tab w:val="center" w:pos="4320"/>
        <w:tab w:val="right" w:pos="8640"/>
      </w:tabs>
      <w:spacing w:before="80" w:after="80" w:line="240" w:lineRule="auto"/>
      <w:ind w:firstLine="397"/>
      <w:jc w:val="both"/>
    </w:pPr>
    <w:rPr>
      <w:rFonts w:eastAsia="Times New Roman" w:cs="Times New Roman"/>
      <w:szCs w:val="26"/>
      <w:lang w:val="x-none" w:eastAsia="x-none"/>
    </w:rPr>
  </w:style>
  <w:style w:type="character" w:customStyle="1" w:styleId="FooterChar">
    <w:name w:val="Footer Char"/>
    <w:basedOn w:val="DefaultParagraphFont"/>
    <w:link w:val="Footer"/>
    <w:uiPriority w:val="99"/>
    <w:rsid w:val="000E1628"/>
    <w:rPr>
      <w:rFonts w:eastAsia="Times New Roman" w:cs="Times New Roman"/>
      <w:szCs w:val="26"/>
      <w:lang w:val="x-none" w:eastAsia="x-none"/>
    </w:rPr>
  </w:style>
  <w:style w:type="character" w:styleId="PageNumber">
    <w:name w:val="page number"/>
    <w:basedOn w:val="DefaultParagraphFont"/>
    <w:rsid w:val="000E1628"/>
  </w:style>
  <w:style w:type="paragraph" w:styleId="TOC4">
    <w:name w:val="toc 4"/>
    <w:basedOn w:val="Normal"/>
    <w:next w:val="Normal"/>
    <w:autoRedefine/>
    <w:uiPriority w:val="39"/>
    <w:rsid w:val="000E1628"/>
    <w:pPr>
      <w:spacing w:before="40" w:after="40" w:line="240" w:lineRule="auto"/>
      <w:ind w:left="720" w:firstLine="397"/>
      <w:jc w:val="both"/>
    </w:pPr>
    <w:rPr>
      <w:rFonts w:eastAsia="Times New Roman" w:cs="Times New Roman"/>
      <w:i/>
      <w:noProof/>
      <w:szCs w:val="21"/>
    </w:rPr>
  </w:style>
  <w:style w:type="paragraph" w:styleId="Title">
    <w:name w:val="Title"/>
    <w:basedOn w:val="Normal"/>
    <w:link w:val="TitleChar"/>
    <w:qFormat/>
    <w:rsid w:val="000E1628"/>
    <w:pPr>
      <w:spacing w:before="80" w:after="80" w:line="240" w:lineRule="auto"/>
      <w:ind w:firstLine="397"/>
      <w:jc w:val="center"/>
    </w:pPr>
    <w:rPr>
      <w:rFonts w:eastAsia="Times New Roman" w:cs="Times New Roman"/>
      <w:b/>
      <w:sz w:val="20"/>
      <w:szCs w:val="26"/>
      <w:lang w:val="x-none" w:eastAsia="x-none"/>
    </w:rPr>
  </w:style>
  <w:style w:type="character" w:customStyle="1" w:styleId="TitleChar">
    <w:name w:val="Title Char"/>
    <w:basedOn w:val="DefaultParagraphFont"/>
    <w:link w:val="Title"/>
    <w:rsid w:val="000E1628"/>
    <w:rPr>
      <w:rFonts w:eastAsia="Times New Roman" w:cs="Times New Roman"/>
      <w:b/>
      <w:sz w:val="20"/>
      <w:szCs w:val="26"/>
      <w:lang w:val="x-none" w:eastAsia="x-none"/>
    </w:rPr>
  </w:style>
  <w:style w:type="paragraph" w:styleId="TOC5">
    <w:name w:val="toc 5"/>
    <w:basedOn w:val="Normal"/>
    <w:next w:val="Normal"/>
    <w:autoRedefine/>
    <w:uiPriority w:val="39"/>
    <w:rsid w:val="000E1628"/>
    <w:pPr>
      <w:spacing w:before="80" w:after="80" w:line="240" w:lineRule="auto"/>
      <w:ind w:left="960" w:firstLine="397"/>
      <w:jc w:val="both"/>
    </w:pPr>
    <w:rPr>
      <w:rFonts w:eastAsia="Times New Roman" w:cs="Times New Roman"/>
      <w:szCs w:val="21"/>
    </w:rPr>
  </w:style>
  <w:style w:type="character" w:styleId="Hyperlink">
    <w:name w:val="Hyperlink"/>
    <w:uiPriority w:val="99"/>
    <w:rsid w:val="000E1628"/>
    <w:rPr>
      <w:color w:val="000000"/>
      <w:u w:val="single"/>
    </w:rPr>
  </w:style>
  <w:style w:type="paragraph" w:styleId="List2">
    <w:name w:val="List 2"/>
    <w:basedOn w:val="Normal"/>
    <w:rsid w:val="000E1628"/>
    <w:pPr>
      <w:autoSpaceDE w:val="0"/>
      <w:autoSpaceDN w:val="0"/>
      <w:spacing w:after="0" w:line="240" w:lineRule="auto"/>
      <w:ind w:left="720" w:hanging="360"/>
    </w:pPr>
    <w:rPr>
      <w:rFonts w:eastAsia="Times New Roman" w:cs="Times New Roman"/>
      <w:szCs w:val="24"/>
    </w:rPr>
  </w:style>
  <w:style w:type="paragraph" w:customStyle="1" w:styleId="Nomal1">
    <w:name w:val="Nomal1"/>
    <w:basedOn w:val="Normal"/>
    <w:link w:val="Nomal1Char"/>
    <w:rsid w:val="000E1628"/>
    <w:pPr>
      <w:spacing w:before="80" w:after="80" w:line="240" w:lineRule="auto"/>
      <w:ind w:firstLine="397"/>
      <w:jc w:val="both"/>
    </w:pPr>
    <w:rPr>
      <w:rFonts w:eastAsia="Times New Roman" w:cs="Times New Roman"/>
      <w:szCs w:val="26"/>
    </w:rPr>
  </w:style>
  <w:style w:type="character" w:customStyle="1" w:styleId="Nomal1Char">
    <w:name w:val="Nomal1 Char"/>
    <w:link w:val="Nomal1"/>
    <w:rsid w:val="000E1628"/>
    <w:rPr>
      <w:rFonts w:eastAsia="Times New Roman" w:cs="Times New Roman"/>
      <w:szCs w:val="26"/>
    </w:rPr>
  </w:style>
  <w:style w:type="paragraph" w:customStyle="1" w:styleId="textbang">
    <w:name w:val="textbang"/>
    <w:basedOn w:val="Nomal1"/>
    <w:rsid w:val="000E1628"/>
    <w:pPr>
      <w:numPr>
        <w:ilvl w:val="12"/>
      </w:numPr>
      <w:spacing w:before="0" w:after="0"/>
      <w:ind w:left="91" w:firstLine="397"/>
      <w:jc w:val="center"/>
    </w:pPr>
    <w:rPr>
      <w:rFonts w:ascii=".VnTime" w:hAnsi=".VnTime"/>
      <w:snapToGrid w:val="0"/>
      <w:color w:val="000000"/>
    </w:rPr>
  </w:style>
  <w:style w:type="paragraph" w:styleId="BodyTextIndent">
    <w:name w:val="Body Text Indent"/>
    <w:basedOn w:val="Normal"/>
    <w:link w:val="BodyTextIndentChar"/>
    <w:rsid w:val="000E1628"/>
    <w:pPr>
      <w:tabs>
        <w:tab w:val="left" w:pos="567"/>
      </w:tabs>
      <w:spacing w:after="0" w:line="240" w:lineRule="auto"/>
      <w:ind w:firstLine="397"/>
    </w:pPr>
    <w:rPr>
      <w:rFonts w:ascii="VNI-Bodon-Poster" w:eastAsia="Times New Roman" w:hAnsi="VNI-Bodon-Poster" w:cs="Times New Roman"/>
      <w:b/>
      <w:bCs/>
      <w:iCs/>
      <w:color w:val="000080"/>
      <w:w w:val="90"/>
      <w:sz w:val="16"/>
      <w:szCs w:val="26"/>
      <w:lang w:val="x-none" w:eastAsia="x-none"/>
    </w:rPr>
  </w:style>
  <w:style w:type="character" w:customStyle="1" w:styleId="BodyTextIndentChar">
    <w:name w:val="Body Text Indent Char"/>
    <w:basedOn w:val="DefaultParagraphFont"/>
    <w:link w:val="BodyTextIndent"/>
    <w:rsid w:val="000E1628"/>
    <w:rPr>
      <w:rFonts w:ascii="VNI-Bodon-Poster" w:eastAsia="Times New Roman" w:hAnsi="VNI-Bodon-Poster" w:cs="Times New Roman"/>
      <w:b/>
      <w:bCs/>
      <w:iCs/>
      <w:color w:val="000080"/>
      <w:w w:val="90"/>
      <w:sz w:val="16"/>
      <w:szCs w:val="26"/>
      <w:lang w:val="x-none" w:eastAsia="x-none"/>
    </w:rPr>
  </w:style>
  <w:style w:type="paragraph" w:styleId="BodyText">
    <w:name w:val="Body Text"/>
    <w:basedOn w:val="Normal"/>
    <w:link w:val="BodyTextChar"/>
    <w:rsid w:val="000E1628"/>
    <w:pPr>
      <w:spacing w:before="80" w:after="0" w:line="240" w:lineRule="auto"/>
      <w:ind w:firstLine="397"/>
      <w:jc w:val="both"/>
    </w:pPr>
    <w:rPr>
      <w:rFonts w:eastAsia="Times New Roman" w:cs="Times New Roman"/>
      <w:szCs w:val="26"/>
      <w:lang w:val="x-none" w:eastAsia="x-none"/>
    </w:rPr>
  </w:style>
  <w:style w:type="character" w:customStyle="1" w:styleId="BodyTextChar">
    <w:name w:val="Body Text Char"/>
    <w:basedOn w:val="DefaultParagraphFont"/>
    <w:link w:val="BodyText"/>
    <w:rsid w:val="000E1628"/>
    <w:rPr>
      <w:rFonts w:eastAsia="Times New Roman" w:cs="Times New Roman"/>
      <w:szCs w:val="26"/>
      <w:lang w:val="x-none" w:eastAsia="x-none"/>
    </w:rPr>
  </w:style>
  <w:style w:type="paragraph" w:styleId="BodyTextIndent2">
    <w:name w:val="Body Text Indent 2"/>
    <w:basedOn w:val="Normal"/>
    <w:link w:val="BodyTextIndent2Char"/>
    <w:rsid w:val="000E1628"/>
    <w:pPr>
      <w:tabs>
        <w:tab w:val="left" w:pos="567"/>
      </w:tabs>
      <w:spacing w:before="80" w:after="80" w:line="288" w:lineRule="auto"/>
      <w:ind w:left="720" w:firstLine="397"/>
      <w:jc w:val="both"/>
    </w:pPr>
    <w:rPr>
      <w:rFonts w:eastAsia="Times New Roman" w:cs="Times New Roman"/>
      <w:szCs w:val="26"/>
    </w:rPr>
  </w:style>
  <w:style w:type="character" w:customStyle="1" w:styleId="BodyTextIndent2Char">
    <w:name w:val="Body Text Indent 2 Char"/>
    <w:basedOn w:val="DefaultParagraphFont"/>
    <w:link w:val="BodyTextIndent2"/>
    <w:rsid w:val="000E1628"/>
    <w:rPr>
      <w:rFonts w:eastAsia="Times New Roman" w:cs="Times New Roman"/>
      <w:szCs w:val="26"/>
    </w:rPr>
  </w:style>
  <w:style w:type="paragraph" w:customStyle="1" w:styleId="01">
    <w:name w:val="01"/>
    <w:basedOn w:val="Normal"/>
    <w:rsid w:val="000E1628"/>
    <w:pPr>
      <w:tabs>
        <w:tab w:val="num" w:pos="851"/>
      </w:tabs>
      <w:spacing w:before="80" w:after="80" w:line="240" w:lineRule="auto"/>
      <w:ind w:left="851" w:hanging="567"/>
      <w:jc w:val="both"/>
    </w:pPr>
    <w:rPr>
      <w:rFonts w:eastAsia="Times New Roman" w:cs="Times New Roman"/>
      <w:szCs w:val="26"/>
    </w:rPr>
  </w:style>
  <w:style w:type="paragraph" w:customStyle="1" w:styleId="Style1">
    <w:name w:val="Style1"/>
    <w:basedOn w:val="TOC3"/>
    <w:rsid w:val="000E1628"/>
    <w:rPr>
      <w:b/>
      <w:i/>
      <w:iCs w:val="0"/>
      <w:caps/>
    </w:rPr>
  </w:style>
  <w:style w:type="paragraph" w:styleId="FootnoteText">
    <w:name w:val="footnote text"/>
    <w:basedOn w:val="Normal"/>
    <w:link w:val="FootnoteTextChar"/>
    <w:semiHidden/>
    <w:rsid w:val="000E1628"/>
    <w:pPr>
      <w:spacing w:before="80" w:after="80" w:line="240" w:lineRule="auto"/>
      <w:ind w:left="567" w:firstLine="397"/>
      <w:jc w:val="both"/>
    </w:pPr>
    <w:rPr>
      <w:rFonts w:eastAsia="Times New Roman" w:cs="Times New Roman"/>
      <w:sz w:val="20"/>
      <w:szCs w:val="26"/>
      <w:lang w:val="en-GB" w:eastAsia="x-none"/>
    </w:rPr>
  </w:style>
  <w:style w:type="character" w:customStyle="1" w:styleId="FootnoteTextChar">
    <w:name w:val="Footnote Text Char"/>
    <w:basedOn w:val="DefaultParagraphFont"/>
    <w:link w:val="FootnoteText"/>
    <w:semiHidden/>
    <w:rsid w:val="000E1628"/>
    <w:rPr>
      <w:rFonts w:eastAsia="Times New Roman" w:cs="Times New Roman"/>
      <w:sz w:val="20"/>
      <w:szCs w:val="26"/>
      <w:lang w:val="en-GB" w:eastAsia="x-none"/>
    </w:rPr>
  </w:style>
  <w:style w:type="character" w:styleId="FootnoteReference">
    <w:name w:val="footnote reference"/>
    <w:semiHidden/>
    <w:rsid w:val="000E1628"/>
    <w:rPr>
      <w:vertAlign w:val="superscript"/>
    </w:rPr>
  </w:style>
  <w:style w:type="character" w:styleId="LineNumber">
    <w:name w:val="line number"/>
    <w:basedOn w:val="DefaultParagraphFont"/>
    <w:rsid w:val="000E1628"/>
  </w:style>
  <w:style w:type="paragraph" w:customStyle="1" w:styleId="bang">
    <w:name w:val="bang"/>
    <w:basedOn w:val="Normal"/>
    <w:rsid w:val="000E1628"/>
    <w:pPr>
      <w:keepNext/>
      <w:widowControl w:val="0"/>
      <w:tabs>
        <w:tab w:val="left" w:pos="1134"/>
        <w:tab w:val="left" w:pos="2410"/>
      </w:tabs>
      <w:spacing w:before="240" w:after="240" w:line="240" w:lineRule="auto"/>
      <w:ind w:left="567" w:firstLine="397"/>
      <w:jc w:val="both"/>
    </w:pPr>
    <w:rPr>
      <w:rFonts w:eastAsia="Times New Roman" w:cs="Times New Roman"/>
      <w:i/>
      <w:szCs w:val="26"/>
    </w:rPr>
  </w:style>
  <w:style w:type="paragraph" w:customStyle="1" w:styleId="bodybang">
    <w:name w:val="body bang"/>
    <w:basedOn w:val="Normal"/>
    <w:rsid w:val="000E1628"/>
    <w:pPr>
      <w:keepNext/>
      <w:widowControl w:val="0"/>
      <w:spacing w:before="80" w:after="80" w:line="240" w:lineRule="atLeast"/>
      <w:ind w:left="567" w:firstLine="397"/>
      <w:jc w:val="both"/>
    </w:pPr>
    <w:rPr>
      <w:rFonts w:ascii="VNI-Helve" w:eastAsia="Times New Roman" w:hAnsi="VNI-Helve" w:cs="Times New Roman"/>
      <w:sz w:val="20"/>
      <w:szCs w:val="26"/>
    </w:rPr>
  </w:style>
  <w:style w:type="paragraph" w:customStyle="1" w:styleId="body10">
    <w:name w:val="body1"/>
    <w:basedOn w:val="Normal"/>
    <w:rsid w:val="000E1628"/>
    <w:pPr>
      <w:keepNext/>
      <w:widowControl w:val="0"/>
      <w:spacing w:before="100" w:after="100" w:line="240" w:lineRule="atLeast"/>
      <w:ind w:left="567" w:firstLine="397"/>
      <w:jc w:val="both"/>
    </w:pPr>
    <w:rPr>
      <w:rFonts w:eastAsia="Times New Roman" w:cs="Times New Roman"/>
      <w:szCs w:val="26"/>
    </w:rPr>
  </w:style>
  <w:style w:type="paragraph" w:styleId="TOC6">
    <w:name w:val="toc 6"/>
    <w:basedOn w:val="Normal"/>
    <w:next w:val="Normal"/>
    <w:autoRedefine/>
    <w:uiPriority w:val="39"/>
    <w:rsid w:val="000E1628"/>
    <w:pPr>
      <w:spacing w:before="80" w:after="80" w:line="240" w:lineRule="auto"/>
      <w:ind w:left="1200" w:firstLine="397"/>
      <w:jc w:val="both"/>
    </w:pPr>
    <w:rPr>
      <w:rFonts w:eastAsia="Times New Roman" w:cs="Times New Roman"/>
      <w:szCs w:val="26"/>
      <w:lang w:val="en-GB"/>
    </w:rPr>
  </w:style>
  <w:style w:type="paragraph" w:styleId="TOC7">
    <w:name w:val="toc 7"/>
    <w:basedOn w:val="Normal"/>
    <w:next w:val="Normal"/>
    <w:autoRedefine/>
    <w:uiPriority w:val="39"/>
    <w:rsid w:val="000E1628"/>
    <w:pPr>
      <w:spacing w:before="80" w:after="80" w:line="240" w:lineRule="auto"/>
      <w:ind w:left="1440" w:firstLine="397"/>
      <w:jc w:val="both"/>
    </w:pPr>
    <w:rPr>
      <w:rFonts w:eastAsia="Times New Roman" w:cs="Times New Roman"/>
      <w:szCs w:val="26"/>
      <w:lang w:val="en-GB"/>
    </w:rPr>
  </w:style>
  <w:style w:type="paragraph" w:styleId="TOC8">
    <w:name w:val="toc 8"/>
    <w:basedOn w:val="Normal"/>
    <w:next w:val="Normal"/>
    <w:autoRedefine/>
    <w:uiPriority w:val="39"/>
    <w:rsid w:val="000E1628"/>
    <w:pPr>
      <w:spacing w:before="80" w:after="80" w:line="240" w:lineRule="auto"/>
      <w:ind w:left="1680" w:firstLine="397"/>
      <w:jc w:val="both"/>
    </w:pPr>
    <w:rPr>
      <w:rFonts w:eastAsia="Times New Roman" w:cs="Times New Roman"/>
      <w:szCs w:val="26"/>
      <w:lang w:val="en-GB"/>
    </w:rPr>
  </w:style>
  <w:style w:type="paragraph" w:styleId="TOC9">
    <w:name w:val="toc 9"/>
    <w:basedOn w:val="Normal"/>
    <w:next w:val="Normal"/>
    <w:autoRedefine/>
    <w:uiPriority w:val="39"/>
    <w:rsid w:val="000E1628"/>
    <w:pPr>
      <w:spacing w:before="80" w:after="80" w:line="240" w:lineRule="auto"/>
      <w:ind w:left="1920" w:firstLine="397"/>
      <w:jc w:val="both"/>
    </w:pPr>
    <w:rPr>
      <w:rFonts w:eastAsia="Times New Roman" w:cs="Times New Roman"/>
      <w:szCs w:val="26"/>
      <w:lang w:val="en-GB"/>
    </w:rPr>
  </w:style>
  <w:style w:type="paragraph" w:styleId="ListBullet">
    <w:name w:val="List Bullet"/>
    <w:basedOn w:val="Normal"/>
    <w:autoRedefine/>
    <w:rsid w:val="000E1628"/>
    <w:pPr>
      <w:tabs>
        <w:tab w:val="num" w:pos="360"/>
      </w:tabs>
      <w:spacing w:before="120" w:after="120" w:line="240" w:lineRule="auto"/>
      <w:ind w:left="357" w:hanging="357"/>
      <w:jc w:val="both"/>
    </w:pPr>
    <w:rPr>
      <w:rFonts w:eastAsia="Times New Roman" w:cs="Times New Roman"/>
      <w:snapToGrid w:val="0"/>
      <w:color w:val="000000"/>
      <w:szCs w:val="26"/>
    </w:rPr>
  </w:style>
  <w:style w:type="paragraph" w:styleId="ListBullet2">
    <w:name w:val="List Bullet 2"/>
    <w:basedOn w:val="Normal"/>
    <w:autoRedefine/>
    <w:rsid w:val="000E1628"/>
    <w:pPr>
      <w:tabs>
        <w:tab w:val="num" w:pos="720"/>
      </w:tabs>
      <w:spacing w:before="80" w:after="80" w:line="240" w:lineRule="auto"/>
      <w:ind w:left="720" w:hanging="360"/>
      <w:jc w:val="both"/>
    </w:pPr>
    <w:rPr>
      <w:rFonts w:eastAsia="Times New Roman" w:cs="Times New Roman"/>
      <w:szCs w:val="26"/>
    </w:rPr>
  </w:style>
  <w:style w:type="paragraph" w:styleId="ListBullet3">
    <w:name w:val="List Bullet 3"/>
    <w:basedOn w:val="Normal"/>
    <w:autoRedefine/>
    <w:rsid w:val="000E1628"/>
    <w:pPr>
      <w:tabs>
        <w:tab w:val="num" w:pos="1080"/>
      </w:tabs>
      <w:spacing w:before="80" w:after="80" w:line="240" w:lineRule="auto"/>
      <w:ind w:left="1080" w:hanging="360"/>
      <w:jc w:val="both"/>
    </w:pPr>
    <w:rPr>
      <w:rFonts w:eastAsia="Times New Roman" w:cs="Times New Roman"/>
      <w:szCs w:val="26"/>
    </w:rPr>
  </w:style>
  <w:style w:type="paragraph" w:styleId="ListBullet4">
    <w:name w:val="List Bullet 4"/>
    <w:basedOn w:val="Normal"/>
    <w:autoRedefine/>
    <w:rsid w:val="000E1628"/>
    <w:pPr>
      <w:tabs>
        <w:tab w:val="num" w:pos="1440"/>
      </w:tabs>
      <w:spacing w:before="80" w:after="80" w:line="240" w:lineRule="auto"/>
      <w:ind w:left="1440" w:hanging="360"/>
      <w:jc w:val="both"/>
    </w:pPr>
    <w:rPr>
      <w:rFonts w:eastAsia="Times New Roman" w:cs="Times New Roman"/>
      <w:szCs w:val="26"/>
    </w:rPr>
  </w:style>
  <w:style w:type="paragraph" w:styleId="ListBullet5">
    <w:name w:val="List Bullet 5"/>
    <w:basedOn w:val="Normal"/>
    <w:autoRedefine/>
    <w:rsid w:val="000E1628"/>
    <w:pPr>
      <w:tabs>
        <w:tab w:val="num" w:pos="1800"/>
      </w:tabs>
      <w:spacing w:before="80" w:after="80" w:line="240" w:lineRule="auto"/>
      <w:ind w:left="1800" w:hanging="360"/>
      <w:jc w:val="both"/>
    </w:pPr>
    <w:rPr>
      <w:rFonts w:eastAsia="Times New Roman" w:cs="Times New Roman"/>
      <w:szCs w:val="26"/>
    </w:rPr>
  </w:style>
  <w:style w:type="paragraph" w:styleId="ListNumber">
    <w:name w:val="List Number"/>
    <w:basedOn w:val="Normal"/>
    <w:rsid w:val="000E1628"/>
    <w:pPr>
      <w:tabs>
        <w:tab w:val="num" w:pos="360"/>
      </w:tabs>
      <w:spacing w:before="80" w:after="80" w:line="240" w:lineRule="auto"/>
      <w:ind w:left="360" w:hanging="360"/>
      <w:jc w:val="both"/>
    </w:pPr>
    <w:rPr>
      <w:rFonts w:eastAsia="Times New Roman" w:cs="Times New Roman"/>
      <w:szCs w:val="26"/>
    </w:rPr>
  </w:style>
  <w:style w:type="paragraph" w:customStyle="1" w:styleId="Style2">
    <w:name w:val="Style2"/>
    <w:basedOn w:val="Normal"/>
    <w:rsid w:val="000E1628"/>
    <w:pPr>
      <w:tabs>
        <w:tab w:val="num" w:pos="360"/>
      </w:tabs>
      <w:spacing w:before="120" w:after="80" w:line="240" w:lineRule="auto"/>
      <w:ind w:left="360" w:hanging="360"/>
      <w:jc w:val="both"/>
    </w:pPr>
    <w:rPr>
      <w:rFonts w:eastAsia="Times New Roman" w:cs="Times New Roman"/>
      <w:color w:val="000000"/>
      <w:szCs w:val="26"/>
    </w:rPr>
  </w:style>
  <w:style w:type="paragraph" w:styleId="BodyTextIndent3">
    <w:name w:val="Body Text Indent 3"/>
    <w:basedOn w:val="Normal"/>
    <w:link w:val="BodyTextIndent3Char"/>
    <w:rsid w:val="000E1628"/>
    <w:pPr>
      <w:tabs>
        <w:tab w:val="left" w:pos="180"/>
      </w:tabs>
      <w:spacing w:before="80" w:after="80" w:line="240" w:lineRule="auto"/>
      <w:ind w:left="180" w:hanging="180"/>
      <w:jc w:val="both"/>
    </w:pPr>
    <w:rPr>
      <w:rFonts w:eastAsia="Times New Roman" w:cs="Times New Roman"/>
      <w:szCs w:val="26"/>
      <w:lang w:val="en-GB" w:eastAsia="x-none"/>
    </w:rPr>
  </w:style>
  <w:style w:type="character" w:customStyle="1" w:styleId="BodyTextIndent3Char">
    <w:name w:val="Body Text Indent 3 Char"/>
    <w:basedOn w:val="DefaultParagraphFont"/>
    <w:link w:val="BodyTextIndent3"/>
    <w:rsid w:val="000E1628"/>
    <w:rPr>
      <w:rFonts w:eastAsia="Times New Roman" w:cs="Times New Roman"/>
      <w:szCs w:val="26"/>
      <w:lang w:val="en-GB" w:eastAsia="x-none"/>
    </w:rPr>
  </w:style>
  <w:style w:type="paragraph" w:styleId="Caption">
    <w:name w:val="caption"/>
    <w:basedOn w:val="Normal"/>
    <w:next w:val="Normal"/>
    <w:autoRedefine/>
    <w:qFormat/>
    <w:rsid w:val="000E1628"/>
    <w:pPr>
      <w:spacing w:before="80" w:after="120" w:line="240" w:lineRule="auto"/>
      <w:ind w:right="-944"/>
      <w:jc w:val="both"/>
    </w:pPr>
    <w:rPr>
      <w:rFonts w:eastAsia="Times New Roman" w:cs="Times New Roman"/>
      <w:b/>
      <w:bCs/>
      <w:sz w:val="24"/>
      <w:szCs w:val="24"/>
      <w:lang w:val="en-GB"/>
    </w:rPr>
  </w:style>
  <w:style w:type="paragraph" w:customStyle="1" w:styleId="H3">
    <w:name w:val="H3"/>
    <w:basedOn w:val="Heading3"/>
    <w:rsid w:val="000E1628"/>
    <w:pPr>
      <w:keepLines w:val="0"/>
      <w:numPr>
        <w:ilvl w:val="0"/>
        <w:numId w:val="0"/>
      </w:numPr>
      <w:tabs>
        <w:tab w:val="left" w:pos="0"/>
        <w:tab w:val="left" w:pos="709"/>
        <w:tab w:val="num" w:pos="1800"/>
        <w:tab w:val="left" w:pos="5670"/>
        <w:tab w:val="left" w:pos="5954"/>
      </w:tabs>
      <w:spacing w:before="80" w:after="80" w:line="288" w:lineRule="auto"/>
      <w:ind w:left="1800" w:hanging="360"/>
    </w:pPr>
    <w:rPr>
      <w:rFonts w:ascii="VNI-Helve" w:eastAsia="Times New Roman" w:hAnsi="VNI-Helve" w:cs="Times New Roman"/>
      <w:caps/>
      <w:sz w:val="22"/>
      <w:szCs w:val="26"/>
      <w:lang w:val="x-none" w:eastAsia="x-none"/>
    </w:rPr>
  </w:style>
  <w:style w:type="paragraph" w:customStyle="1" w:styleId="KeepNextPage">
    <w:name w:val="KeepNextPage"/>
    <w:basedOn w:val="Normal"/>
    <w:rsid w:val="000E1628"/>
    <w:pPr>
      <w:keepNext/>
      <w:tabs>
        <w:tab w:val="left" w:pos="360"/>
      </w:tabs>
      <w:overflowPunct w:val="0"/>
      <w:autoSpaceDE w:val="0"/>
      <w:autoSpaceDN w:val="0"/>
      <w:adjustRightInd w:val="0"/>
      <w:spacing w:after="0" w:line="240" w:lineRule="auto"/>
      <w:ind w:left="66" w:firstLine="397"/>
      <w:jc w:val="both"/>
      <w:textAlignment w:val="baseline"/>
    </w:pPr>
    <w:rPr>
      <w:rFonts w:eastAsia="Times New Roman" w:cs="Times New Roman"/>
      <w:sz w:val="22"/>
      <w:szCs w:val="26"/>
    </w:rPr>
  </w:style>
  <w:style w:type="paragraph" w:styleId="NormalIndent">
    <w:name w:val="Normal Indent"/>
    <w:basedOn w:val="Normal"/>
    <w:rsid w:val="000E1628"/>
    <w:pPr>
      <w:tabs>
        <w:tab w:val="left" w:pos="360"/>
      </w:tabs>
      <w:overflowPunct w:val="0"/>
      <w:autoSpaceDE w:val="0"/>
      <w:autoSpaceDN w:val="0"/>
      <w:adjustRightInd w:val="0"/>
      <w:spacing w:after="0" w:line="240" w:lineRule="auto"/>
      <w:ind w:left="720" w:firstLine="397"/>
      <w:jc w:val="both"/>
      <w:textAlignment w:val="baseline"/>
    </w:pPr>
    <w:rPr>
      <w:rFonts w:eastAsia="Times New Roman" w:cs="Times New Roman"/>
      <w:sz w:val="22"/>
      <w:szCs w:val="26"/>
    </w:rPr>
  </w:style>
  <w:style w:type="paragraph" w:customStyle="1" w:styleId="FigureTitle">
    <w:name w:val="FigureTitle"/>
    <w:basedOn w:val="Normal"/>
    <w:rsid w:val="000E1628"/>
    <w:pPr>
      <w:keepNext/>
      <w:keepLines/>
      <w:tabs>
        <w:tab w:val="left" w:pos="360"/>
      </w:tabs>
      <w:overflowPunct w:val="0"/>
      <w:autoSpaceDE w:val="0"/>
      <w:autoSpaceDN w:val="0"/>
      <w:adjustRightInd w:val="0"/>
      <w:spacing w:after="0" w:line="240" w:lineRule="auto"/>
      <w:ind w:left="66" w:firstLine="397"/>
      <w:jc w:val="center"/>
      <w:textAlignment w:val="baseline"/>
    </w:pPr>
    <w:rPr>
      <w:rFonts w:ascii="VNI-Helve" w:eastAsia="Times New Roman" w:hAnsi="VNI-Helve" w:cs="Times New Roman"/>
      <w:b/>
      <w:i/>
      <w:sz w:val="22"/>
      <w:szCs w:val="26"/>
    </w:rPr>
  </w:style>
  <w:style w:type="paragraph" w:customStyle="1" w:styleId="Equation">
    <w:name w:val="Equation"/>
    <w:basedOn w:val="Normal"/>
    <w:rsid w:val="000E1628"/>
    <w:pPr>
      <w:keepNext/>
      <w:keepLines/>
      <w:tabs>
        <w:tab w:val="left" w:pos="360"/>
        <w:tab w:val="left" w:pos="1080"/>
        <w:tab w:val="left" w:pos="1224"/>
      </w:tabs>
      <w:overflowPunct w:val="0"/>
      <w:autoSpaceDE w:val="0"/>
      <w:autoSpaceDN w:val="0"/>
      <w:adjustRightInd w:val="0"/>
      <w:spacing w:after="0" w:line="240" w:lineRule="auto"/>
      <w:ind w:left="720" w:firstLine="397"/>
      <w:jc w:val="both"/>
      <w:textAlignment w:val="baseline"/>
    </w:pPr>
    <w:rPr>
      <w:rFonts w:eastAsia="Times New Roman" w:cs="Times New Roman"/>
      <w:sz w:val="22"/>
      <w:szCs w:val="26"/>
    </w:rPr>
  </w:style>
  <w:style w:type="paragraph" w:customStyle="1" w:styleId="figure">
    <w:name w:val="figure"/>
    <w:basedOn w:val="FigureTitle"/>
    <w:rsid w:val="000E1628"/>
    <w:pPr>
      <w:ind w:left="68"/>
    </w:pPr>
    <w:rPr>
      <w:b w:val="0"/>
      <w:i w:val="0"/>
      <w:sz w:val="24"/>
      <w:lang w:val="en-GB"/>
    </w:rPr>
  </w:style>
  <w:style w:type="paragraph" w:customStyle="1" w:styleId="EqnNumber">
    <w:name w:val="EqnNumber"/>
    <w:basedOn w:val="Normal"/>
    <w:rsid w:val="000E1628"/>
    <w:pPr>
      <w:tabs>
        <w:tab w:val="left" w:pos="360"/>
        <w:tab w:val="right" w:pos="1080"/>
      </w:tabs>
      <w:overflowPunct w:val="0"/>
      <w:autoSpaceDE w:val="0"/>
      <w:autoSpaceDN w:val="0"/>
      <w:adjustRightInd w:val="0"/>
      <w:spacing w:after="0" w:line="240" w:lineRule="auto"/>
      <w:ind w:left="66" w:firstLine="397"/>
      <w:jc w:val="right"/>
      <w:textAlignment w:val="baseline"/>
    </w:pPr>
    <w:rPr>
      <w:rFonts w:eastAsia="Times New Roman" w:cs="Times New Roman"/>
      <w:szCs w:val="26"/>
      <w:lang w:val="en-GB"/>
    </w:rPr>
  </w:style>
  <w:style w:type="paragraph" w:styleId="DocumentMap">
    <w:name w:val="Document Map"/>
    <w:basedOn w:val="Normal"/>
    <w:link w:val="DocumentMapChar"/>
    <w:semiHidden/>
    <w:rsid w:val="000E1628"/>
    <w:pPr>
      <w:shd w:val="clear" w:color="auto" w:fill="000080"/>
      <w:spacing w:after="120" w:line="240" w:lineRule="auto"/>
      <w:ind w:left="66" w:firstLine="397"/>
      <w:jc w:val="both"/>
    </w:pPr>
    <w:rPr>
      <w:rFonts w:ascii="Tahoma" w:eastAsia="Times New Roman" w:hAnsi="Tahoma" w:cs="Times New Roman"/>
      <w:snapToGrid w:val="0"/>
      <w:sz w:val="22"/>
      <w:szCs w:val="26"/>
      <w:lang w:val="x-none" w:eastAsia="x-none"/>
    </w:rPr>
  </w:style>
  <w:style w:type="character" w:customStyle="1" w:styleId="DocumentMapChar">
    <w:name w:val="Document Map Char"/>
    <w:basedOn w:val="DefaultParagraphFont"/>
    <w:link w:val="DocumentMap"/>
    <w:semiHidden/>
    <w:rsid w:val="000E1628"/>
    <w:rPr>
      <w:rFonts w:ascii="Tahoma" w:eastAsia="Times New Roman" w:hAnsi="Tahoma" w:cs="Times New Roman"/>
      <w:snapToGrid w:val="0"/>
      <w:sz w:val="22"/>
      <w:szCs w:val="26"/>
      <w:shd w:val="clear" w:color="auto" w:fill="000080"/>
      <w:lang w:val="x-none" w:eastAsia="x-none"/>
    </w:rPr>
  </w:style>
  <w:style w:type="paragraph" w:styleId="PlainText">
    <w:name w:val="Plain Text"/>
    <w:basedOn w:val="Normal"/>
    <w:link w:val="PlainTextChar"/>
    <w:rsid w:val="000E1628"/>
    <w:pPr>
      <w:spacing w:after="0" w:line="240" w:lineRule="auto"/>
      <w:ind w:firstLine="397"/>
    </w:pPr>
    <w:rPr>
      <w:rFonts w:ascii="Courier New" w:eastAsia="Times New Roman" w:hAnsi="Courier New" w:cs="Times New Roman"/>
      <w:sz w:val="20"/>
      <w:szCs w:val="26"/>
      <w:lang w:val="x-none" w:eastAsia="x-none"/>
    </w:rPr>
  </w:style>
  <w:style w:type="character" w:customStyle="1" w:styleId="PlainTextChar">
    <w:name w:val="Plain Text Char"/>
    <w:basedOn w:val="DefaultParagraphFont"/>
    <w:link w:val="PlainText"/>
    <w:rsid w:val="000E1628"/>
    <w:rPr>
      <w:rFonts w:ascii="Courier New" w:eastAsia="Times New Roman" w:hAnsi="Courier New" w:cs="Times New Roman"/>
      <w:sz w:val="20"/>
      <w:szCs w:val="26"/>
      <w:lang w:val="x-none" w:eastAsia="x-none"/>
    </w:rPr>
  </w:style>
  <w:style w:type="paragraph" w:styleId="BodyText2">
    <w:name w:val="Body Text 2"/>
    <w:basedOn w:val="Normal"/>
    <w:link w:val="BodyText2Char"/>
    <w:rsid w:val="000E1628"/>
    <w:pPr>
      <w:spacing w:before="80" w:after="80" w:line="240" w:lineRule="auto"/>
      <w:ind w:firstLine="397"/>
      <w:jc w:val="both"/>
    </w:pPr>
    <w:rPr>
      <w:rFonts w:eastAsia="Times New Roman" w:cs="Times New Roman"/>
      <w:szCs w:val="26"/>
      <w:lang w:val="en-GB" w:eastAsia="x-none"/>
    </w:rPr>
  </w:style>
  <w:style w:type="character" w:customStyle="1" w:styleId="BodyText2Char">
    <w:name w:val="Body Text 2 Char"/>
    <w:basedOn w:val="DefaultParagraphFont"/>
    <w:link w:val="BodyText2"/>
    <w:rsid w:val="000E1628"/>
    <w:rPr>
      <w:rFonts w:eastAsia="Times New Roman" w:cs="Times New Roman"/>
      <w:szCs w:val="26"/>
      <w:lang w:val="en-GB" w:eastAsia="x-none"/>
    </w:rPr>
  </w:style>
  <w:style w:type="character" w:styleId="FollowedHyperlink">
    <w:name w:val="FollowedHyperlink"/>
    <w:uiPriority w:val="99"/>
    <w:rsid w:val="000E1628"/>
    <w:rPr>
      <w:color w:val="800080"/>
      <w:u w:val="single"/>
    </w:rPr>
  </w:style>
  <w:style w:type="paragraph" w:customStyle="1" w:styleId="HD1">
    <w:name w:val="HD1"/>
    <w:basedOn w:val="Normal1"/>
    <w:rsid w:val="000E1628"/>
    <w:pPr>
      <w:tabs>
        <w:tab w:val="clear" w:pos="567"/>
      </w:tabs>
      <w:spacing w:before="120"/>
      <w:ind w:left="567"/>
      <w:jc w:val="center"/>
    </w:pPr>
    <w:rPr>
      <w:b/>
      <w:color w:val="FF0000"/>
      <w:sz w:val="28"/>
      <w14:shadow w14:blurRad="50800" w14:dist="38100" w14:dir="2700000" w14:sx="100000" w14:sy="100000" w14:kx="0" w14:ky="0" w14:algn="tl">
        <w14:srgbClr w14:val="000000">
          <w14:alpha w14:val="60000"/>
        </w14:srgbClr>
      </w14:shadow>
    </w:rPr>
  </w:style>
  <w:style w:type="paragraph" w:customStyle="1" w:styleId="Normal2">
    <w:name w:val="Normal2"/>
    <w:basedOn w:val="Normal"/>
    <w:rsid w:val="000E1628"/>
    <w:pPr>
      <w:spacing w:before="80" w:after="80" w:line="240" w:lineRule="auto"/>
      <w:ind w:left="1080" w:hanging="360"/>
      <w:jc w:val="both"/>
    </w:pPr>
    <w:rPr>
      <w:rFonts w:eastAsia="Times New Roman" w:cs="Times New Roman"/>
      <w:szCs w:val="26"/>
      <w:lang w:val="en-GB"/>
    </w:rPr>
  </w:style>
  <w:style w:type="paragraph" w:styleId="ListNumber2">
    <w:name w:val="List Number 2"/>
    <w:basedOn w:val="Normal"/>
    <w:rsid w:val="000E1628"/>
    <w:pPr>
      <w:tabs>
        <w:tab w:val="num" w:pos="720"/>
      </w:tabs>
      <w:spacing w:before="80" w:after="80" w:line="240" w:lineRule="auto"/>
      <w:ind w:left="720" w:hanging="360"/>
    </w:pPr>
    <w:rPr>
      <w:rFonts w:eastAsia="Times New Roman" w:cs="Times New Roman"/>
      <w:szCs w:val="26"/>
    </w:rPr>
  </w:style>
  <w:style w:type="paragraph" w:styleId="ListNumber3">
    <w:name w:val="List Number 3"/>
    <w:basedOn w:val="Normal"/>
    <w:rsid w:val="000E1628"/>
    <w:pPr>
      <w:tabs>
        <w:tab w:val="num" w:pos="1080"/>
      </w:tabs>
      <w:spacing w:before="80" w:after="80" w:line="240" w:lineRule="auto"/>
      <w:ind w:left="1080" w:hanging="360"/>
    </w:pPr>
    <w:rPr>
      <w:rFonts w:eastAsia="Times New Roman" w:cs="Times New Roman"/>
      <w:szCs w:val="26"/>
    </w:rPr>
  </w:style>
  <w:style w:type="paragraph" w:styleId="ListNumber4">
    <w:name w:val="List Number 4"/>
    <w:basedOn w:val="Normal"/>
    <w:rsid w:val="000E1628"/>
    <w:pPr>
      <w:tabs>
        <w:tab w:val="num" w:pos="1440"/>
      </w:tabs>
      <w:spacing w:before="80" w:after="80" w:line="240" w:lineRule="auto"/>
      <w:ind w:left="1440" w:hanging="360"/>
    </w:pPr>
    <w:rPr>
      <w:rFonts w:eastAsia="Times New Roman" w:cs="Times New Roman"/>
      <w:szCs w:val="26"/>
    </w:rPr>
  </w:style>
  <w:style w:type="paragraph" w:styleId="ListNumber5">
    <w:name w:val="List Number 5"/>
    <w:basedOn w:val="Normal"/>
    <w:rsid w:val="000E1628"/>
    <w:pPr>
      <w:tabs>
        <w:tab w:val="num" w:pos="1800"/>
      </w:tabs>
      <w:spacing w:before="80" w:after="80" w:line="240" w:lineRule="auto"/>
      <w:ind w:left="1800" w:hanging="360"/>
    </w:pPr>
    <w:rPr>
      <w:rFonts w:eastAsia="Times New Roman" w:cs="Times New Roman"/>
      <w:szCs w:val="26"/>
    </w:rPr>
  </w:style>
  <w:style w:type="paragraph" w:customStyle="1" w:styleId="CanhK">
    <w:name w:val="Canh K"/>
    <w:basedOn w:val="Normal"/>
    <w:link w:val="CanhKChar"/>
    <w:qFormat/>
    <w:rsid w:val="000E1628"/>
    <w:pPr>
      <w:spacing w:before="60" w:after="60" w:line="240" w:lineRule="auto"/>
      <w:ind w:firstLine="426"/>
      <w:jc w:val="both"/>
    </w:pPr>
    <w:rPr>
      <w:rFonts w:eastAsia="Times New Roman" w:cs="Times New Roman"/>
      <w:sz w:val="28"/>
      <w:szCs w:val="28"/>
      <w:lang w:val="en-GB" w:eastAsia="x-none"/>
    </w:rPr>
  </w:style>
  <w:style w:type="paragraph" w:customStyle="1" w:styleId="Normal4">
    <w:name w:val="Normal4"/>
    <w:basedOn w:val="Normal"/>
    <w:rsid w:val="000E1628"/>
    <w:pPr>
      <w:tabs>
        <w:tab w:val="left" w:pos="900"/>
      </w:tabs>
      <w:spacing w:before="80" w:after="80" w:line="240" w:lineRule="auto"/>
      <w:ind w:left="900" w:hanging="900"/>
    </w:pPr>
    <w:rPr>
      <w:rFonts w:eastAsia="Times New Roman" w:cs="Times New Roman"/>
      <w:i/>
      <w:szCs w:val="26"/>
      <w:lang w:val="en-GB"/>
    </w:rPr>
  </w:style>
  <w:style w:type="paragraph" w:customStyle="1" w:styleId="Normal3">
    <w:name w:val="Normal3"/>
    <w:basedOn w:val="Normal1"/>
    <w:rsid w:val="000E1628"/>
    <w:pPr>
      <w:tabs>
        <w:tab w:val="clear" w:pos="567"/>
      </w:tabs>
      <w:spacing w:before="120" w:after="0"/>
      <w:ind w:left="902"/>
    </w:pPr>
    <w:rPr>
      <w:color w:val="0000FF"/>
    </w:rPr>
  </w:style>
  <w:style w:type="paragraph" w:customStyle="1" w:styleId="BodyText22">
    <w:name w:val="Body Text 22"/>
    <w:basedOn w:val="Normal"/>
    <w:rsid w:val="000E1628"/>
    <w:pPr>
      <w:spacing w:before="80" w:after="80" w:line="240" w:lineRule="auto"/>
      <w:ind w:left="720" w:firstLine="720"/>
      <w:jc w:val="both"/>
    </w:pPr>
    <w:rPr>
      <w:rFonts w:eastAsia="Times New Roman" w:cs="Times New Roman"/>
      <w:szCs w:val="26"/>
    </w:rPr>
  </w:style>
  <w:style w:type="paragraph" w:customStyle="1" w:styleId="Text2">
    <w:name w:val="Text2"/>
    <w:basedOn w:val="Normal"/>
    <w:rsid w:val="000E1628"/>
    <w:pPr>
      <w:widowControl w:val="0"/>
      <w:spacing w:before="120" w:after="80" w:line="240" w:lineRule="auto"/>
      <w:ind w:left="840" w:firstLine="397"/>
      <w:jc w:val="both"/>
    </w:pPr>
    <w:rPr>
      <w:rFonts w:eastAsia="MS Mincho" w:cs="Times New Roman"/>
      <w:kern w:val="2"/>
      <w:szCs w:val="26"/>
      <w:lang w:eastAsia="ja-JP"/>
    </w:rPr>
  </w:style>
  <w:style w:type="paragraph" w:customStyle="1" w:styleId="Title-Fig">
    <w:name w:val="Title-Fig"/>
    <w:basedOn w:val="Normal"/>
    <w:rsid w:val="000E1628"/>
    <w:pPr>
      <w:widowControl w:val="0"/>
      <w:snapToGrid w:val="0"/>
      <w:spacing w:before="240" w:after="120" w:line="240" w:lineRule="auto"/>
      <w:ind w:left="527" w:hanging="527"/>
      <w:jc w:val="center"/>
    </w:pPr>
    <w:rPr>
      <w:rFonts w:eastAsia="MS Mincho" w:cs="Times New Roman"/>
      <w:kern w:val="2"/>
      <w:szCs w:val="26"/>
      <w:lang w:eastAsia="ja-JP"/>
    </w:rPr>
  </w:style>
  <w:style w:type="paragraph" w:customStyle="1" w:styleId="xl24">
    <w:name w:val="xl24"/>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szCs w:val="24"/>
    </w:rPr>
  </w:style>
  <w:style w:type="paragraph" w:customStyle="1" w:styleId="xl25">
    <w:name w:val="xl25"/>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26">
    <w:name w:val="xl26"/>
    <w:basedOn w:val="Normal"/>
    <w:rsid w:val="000E1628"/>
    <w:pPr>
      <w:pBdr>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b/>
      <w:bCs/>
      <w:szCs w:val="24"/>
    </w:rPr>
  </w:style>
  <w:style w:type="paragraph" w:customStyle="1" w:styleId="xl27">
    <w:name w:val="xl27"/>
    <w:basedOn w:val="Normal"/>
    <w:rsid w:val="000E1628"/>
    <w:pPr>
      <w:pBdr>
        <w:left w:val="single" w:sz="4" w:space="0" w:color="auto"/>
        <w:bottom w:val="single" w:sz="4" w:space="0" w:color="auto"/>
      </w:pBdr>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28">
    <w:name w:val="xl28"/>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b/>
      <w:bCs/>
      <w:szCs w:val="24"/>
    </w:rPr>
  </w:style>
  <w:style w:type="paragraph" w:customStyle="1" w:styleId="xl29">
    <w:name w:val="xl29"/>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30">
    <w:name w:val="xl30"/>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szCs w:val="24"/>
    </w:rPr>
  </w:style>
  <w:style w:type="paragraph" w:customStyle="1" w:styleId="xl31">
    <w:name w:val="xl31"/>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b/>
      <w:bCs/>
      <w:szCs w:val="24"/>
    </w:rPr>
  </w:style>
  <w:style w:type="paragraph" w:customStyle="1" w:styleId="xl32">
    <w:name w:val="xl32"/>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szCs w:val="24"/>
    </w:rPr>
  </w:style>
  <w:style w:type="paragraph" w:customStyle="1" w:styleId="xl33">
    <w:name w:val="xl33"/>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szCs w:val="24"/>
    </w:rPr>
  </w:style>
  <w:style w:type="paragraph" w:customStyle="1" w:styleId="xl34">
    <w:name w:val="xl34"/>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szCs w:val="24"/>
    </w:rPr>
  </w:style>
  <w:style w:type="paragraph" w:customStyle="1" w:styleId="xl35">
    <w:name w:val="xl35"/>
    <w:basedOn w:val="Normal"/>
    <w:rsid w:val="000E1628"/>
    <w:pPr>
      <w:pBdr>
        <w:top w:val="single" w:sz="4" w:space="0" w:color="auto"/>
        <w:left w:val="single" w:sz="4" w:space="0" w:color="auto"/>
        <w:bottom w:val="single" w:sz="4" w:space="0" w:color="auto"/>
      </w:pBdr>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36">
    <w:name w:val="xl36"/>
    <w:basedOn w:val="Normal"/>
    <w:rsid w:val="000E1628"/>
    <w:pPr>
      <w:pBdr>
        <w:top w:val="single" w:sz="4" w:space="0" w:color="auto"/>
        <w:left w:val="single" w:sz="4" w:space="0" w:color="auto"/>
        <w:bottom w:val="single" w:sz="4" w:space="0" w:color="auto"/>
      </w:pBdr>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37">
    <w:name w:val="xl37"/>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color w:val="FF0000"/>
      <w:szCs w:val="24"/>
    </w:rPr>
  </w:style>
  <w:style w:type="paragraph" w:customStyle="1" w:styleId="xl38">
    <w:name w:val="xl38"/>
    <w:basedOn w:val="Normal"/>
    <w:rsid w:val="000E162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39">
    <w:name w:val="xl39"/>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397"/>
      <w:jc w:val="center"/>
      <w:textAlignment w:val="center"/>
    </w:pPr>
    <w:rPr>
      <w:rFonts w:ascii="Arial Unicode MS" w:eastAsia="Arial Unicode MS" w:hAnsi="Arial Unicode MS" w:cs="Arial Unicode MS"/>
      <w:b/>
      <w:bCs/>
      <w:szCs w:val="24"/>
    </w:rPr>
  </w:style>
  <w:style w:type="paragraph" w:customStyle="1" w:styleId="xl40">
    <w:name w:val="xl40"/>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397"/>
    </w:pPr>
    <w:rPr>
      <w:rFonts w:ascii="Arial Unicode MS" w:eastAsia="Arial Unicode MS" w:hAnsi="Arial Unicode MS" w:cs="Arial Unicode MS"/>
      <w:szCs w:val="24"/>
    </w:rPr>
  </w:style>
  <w:style w:type="paragraph" w:customStyle="1" w:styleId="xl41">
    <w:name w:val="xl41"/>
    <w:basedOn w:val="Normal"/>
    <w:rsid w:val="000E162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397"/>
      <w:jc w:val="center"/>
    </w:pPr>
    <w:rPr>
      <w:rFonts w:ascii="Arial Unicode MS" w:eastAsia="Arial Unicode MS" w:hAnsi="Arial Unicode MS" w:cs="Arial Unicode MS"/>
      <w:b/>
      <w:bCs/>
      <w:szCs w:val="24"/>
    </w:rPr>
  </w:style>
  <w:style w:type="paragraph" w:customStyle="1" w:styleId="xl42">
    <w:name w:val="xl42"/>
    <w:basedOn w:val="Normal"/>
    <w:rsid w:val="000E1628"/>
    <w:pPr>
      <w:pBdr>
        <w:top w:val="single" w:sz="4" w:space="0" w:color="auto"/>
        <w:left w:val="single" w:sz="4" w:space="0" w:color="auto"/>
        <w:bottom w:val="single" w:sz="4" w:space="0" w:color="auto"/>
      </w:pBdr>
      <w:shd w:val="clear" w:color="auto" w:fill="FFCC99"/>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43">
    <w:name w:val="xl43"/>
    <w:basedOn w:val="Normal"/>
    <w:rsid w:val="000E162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397"/>
    </w:pPr>
    <w:rPr>
      <w:rFonts w:ascii="Arial Unicode MS" w:eastAsia="Arial Unicode MS" w:hAnsi="Arial Unicode MS" w:cs="Arial Unicode MS"/>
      <w:szCs w:val="24"/>
    </w:rPr>
  </w:style>
  <w:style w:type="paragraph" w:customStyle="1" w:styleId="xl44">
    <w:name w:val="xl44"/>
    <w:basedOn w:val="Normal"/>
    <w:rsid w:val="000E162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397"/>
      <w:jc w:val="center"/>
    </w:pPr>
    <w:rPr>
      <w:rFonts w:ascii="Arial Unicode MS" w:eastAsia="Arial Unicode MS" w:hAnsi="Arial Unicode MS" w:cs="Arial Unicode MS"/>
      <w:b/>
      <w:bCs/>
      <w:szCs w:val="24"/>
    </w:rPr>
  </w:style>
  <w:style w:type="paragraph" w:customStyle="1" w:styleId="xl45">
    <w:name w:val="xl45"/>
    <w:basedOn w:val="Normal"/>
    <w:rsid w:val="000E1628"/>
    <w:pPr>
      <w:pBdr>
        <w:top w:val="single" w:sz="4" w:space="0" w:color="auto"/>
        <w:left w:val="single" w:sz="4" w:space="0" w:color="auto"/>
        <w:bottom w:val="single" w:sz="4" w:space="0" w:color="auto"/>
      </w:pBdr>
      <w:shd w:val="clear" w:color="auto" w:fill="CCFFFF"/>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46">
    <w:name w:val="xl46"/>
    <w:basedOn w:val="Normal"/>
    <w:rsid w:val="000E162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47">
    <w:name w:val="xl47"/>
    <w:basedOn w:val="Normal"/>
    <w:rsid w:val="000E162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397"/>
    </w:pPr>
    <w:rPr>
      <w:rFonts w:ascii="Arial Unicode MS" w:eastAsia="Arial Unicode MS" w:hAnsi="Arial Unicode MS" w:cs="Arial Unicode MS"/>
      <w:szCs w:val="24"/>
    </w:rPr>
  </w:style>
  <w:style w:type="paragraph" w:customStyle="1" w:styleId="xl48">
    <w:name w:val="xl48"/>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szCs w:val="24"/>
    </w:rPr>
  </w:style>
  <w:style w:type="paragraph" w:customStyle="1" w:styleId="xl49">
    <w:name w:val="xl49"/>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b/>
      <w:bCs/>
      <w:color w:val="FF0000"/>
      <w:szCs w:val="24"/>
    </w:rPr>
  </w:style>
  <w:style w:type="paragraph" w:customStyle="1" w:styleId="xl50">
    <w:name w:val="xl50"/>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color w:val="0000FF"/>
      <w:szCs w:val="24"/>
    </w:rPr>
  </w:style>
  <w:style w:type="paragraph" w:customStyle="1" w:styleId="xl51">
    <w:name w:val="xl51"/>
    <w:basedOn w:val="Normal"/>
    <w:rsid w:val="000E162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397"/>
    </w:pPr>
    <w:rPr>
      <w:rFonts w:ascii="Arial Unicode MS" w:eastAsia="Arial Unicode MS" w:hAnsi="Arial Unicode MS" w:cs="Arial Unicode MS"/>
      <w:color w:val="0000FF"/>
      <w:szCs w:val="24"/>
    </w:rPr>
  </w:style>
  <w:style w:type="paragraph" w:customStyle="1" w:styleId="xl52">
    <w:name w:val="xl52"/>
    <w:basedOn w:val="Normal"/>
    <w:rsid w:val="000E162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397"/>
    </w:pPr>
    <w:rPr>
      <w:rFonts w:ascii="Arial Unicode MS" w:eastAsia="Arial Unicode MS" w:hAnsi="Arial Unicode MS" w:cs="Arial Unicode MS"/>
      <w:color w:val="0000FF"/>
      <w:szCs w:val="24"/>
    </w:rPr>
  </w:style>
  <w:style w:type="paragraph" w:customStyle="1" w:styleId="xl53">
    <w:name w:val="xl53"/>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b/>
      <w:bCs/>
      <w:color w:val="0000FF"/>
      <w:szCs w:val="24"/>
    </w:rPr>
  </w:style>
  <w:style w:type="paragraph" w:customStyle="1" w:styleId="xl54">
    <w:name w:val="xl54"/>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color w:val="FF00FF"/>
      <w:szCs w:val="24"/>
    </w:rPr>
  </w:style>
  <w:style w:type="paragraph" w:customStyle="1" w:styleId="xl55">
    <w:name w:val="xl55"/>
    <w:basedOn w:val="Normal"/>
    <w:rsid w:val="000E162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397"/>
    </w:pPr>
    <w:rPr>
      <w:rFonts w:ascii="Arial Unicode MS" w:eastAsia="Arial Unicode MS" w:hAnsi="Arial Unicode MS" w:cs="Arial Unicode MS"/>
      <w:color w:val="FF00FF"/>
      <w:szCs w:val="24"/>
    </w:rPr>
  </w:style>
  <w:style w:type="paragraph" w:customStyle="1" w:styleId="xl56">
    <w:name w:val="xl56"/>
    <w:basedOn w:val="Normal"/>
    <w:rsid w:val="000E162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397"/>
    </w:pPr>
    <w:rPr>
      <w:rFonts w:ascii="Arial Unicode MS" w:eastAsia="Arial Unicode MS" w:hAnsi="Arial Unicode MS" w:cs="Arial Unicode MS"/>
      <w:color w:val="FF00FF"/>
      <w:szCs w:val="24"/>
    </w:rPr>
  </w:style>
  <w:style w:type="paragraph" w:customStyle="1" w:styleId="xl57">
    <w:name w:val="xl57"/>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b/>
      <w:bCs/>
      <w:color w:val="FF00FF"/>
      <w:szCs w:val="24"/>
    </w:rPr>
  </w:style>
  <w:style w:type="paragraph" w:customStyle="1" w:styleId="xl58">
    <w:name w:val="xl58"/>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b/>
      <w:bCs/>
      <w:color w:val="FF00FF"/>
      <w:szCs w:val="24"/>
    </w:rPr>
  </w:style>
  <w:style w:type="paragraph" w:customStyle="1" w:styleId="xl59">
    <w:name w:val="xl59"/>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b/>
      <w:bCs/>
      <w:color w:val="0000FF"/>
      <w:szCs w:val="24"/>
    </w:rPr>
  </w:style>
  <w:style w:type="paragraph" w:customStyle="1" w:styleId="xl60">
    <w:name w:val="xl60"/>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b/>
      <w:bCs/>
      <w:color w:val="FF0000"/>
      <w:szCs w:val="24"/>
    </w:rPr>
  </w:style>
  <w:style w:type="paragraph" w:customStyle="1" w:styleId="xl61">
    <w:name w:val="xl61"/>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397"/>
      <w:jc w:val="center"/>
      <w:textAlignment w:val="center"/>
    </w:pPr>
    <w:rPr>
      <w:rFonts w:ascii="Arial Unicode MS" w:eastAsia="Arial Unicode MS" w:hAnsi="Arial Unicode MS" w:cs="Arial Unicode MS"/>
      <w:b/>
      <w:bCs/>
      <w:szCs w:val="24"/>
    </w:rPr>
  </w:style>
  <w:style w:type="paragraph" w:customStyle="1" w:styleId="xl62">
    <w:name w:val="xl62"/>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textAlignment w:val="center"/>
    </w:pPr>
    <w:rPr>
      <w:rFonts w:ascii="Arial Unicode MS" w:eastAsia="Arial Unicode MS" w:hAnsi="Arial Unicode MS" w:cs="Arial Unicode MS"/>
      <w:b/>
      <w:bCs/>
      <w:szCs w:val="24"/>
    </w:rPr>
  </w:style>
  <w:style w:type="paragraph" w:customStyle="1" w:styleId="xl63">
    <w:name w:val="xl63"/>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textAlignment w:val="center"/>
    </w:pPr>
    <w:rPr>
      <w:rFonts w:ascii="Arial Unicode MS" w:eastAsia="Arial Unicode MS" w:hAnsi="Arial Unicode MS" w:cs="Arial Unicode MS"/>
      <w:b/>
      <w:bCs/>
      <w:szCs w:val="24"/>
    </w:rPr>
  </w:style>
  <w:style w:type="paragraph" w:customStyle="1" w:styleId="xl64">
    <w:name w:val="xl64"/>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jc w:val="center"/>
    </w:pPr>
    <w:rPr>
      <w:rFonts w:ascii="Arial Unicode MS" w:eastAsia="Arial Unicode MS" w:hAnsi="Arial Unicode MS" w:cs="Arial Unicode MS"/>
      <w:b/>
      <w:bCs/>
      <w:color w:val="008080"/>
      <w:szCs w:val="24"/>
    </w:rPr>
  </w:style>
  <w:style w:type="paragraph" w:customStyle="1" w:styleId="xl65">
    <w:name w:val="xl65"/>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397"/>
    </w:pPr>
    <w:rPr>
      <w:rFonts w:ascii="Arial Unicode MS" w:eastAsia="Arial Unicode MS" w:hAnsi="Arial Unicode MS" w:cs="Arial Unicode MS"/>
      <w:color w:val="008080"/>
      <w:szCs w:val="24"/>
    </w:rPr>
  </w:style>
  <w:style w:type="paragraph" w:customStyle="1" w:styleId="xl66">
    <w:name w:val="xl66"/>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color w:val="008080"/>
      <w:szCs w:val="24"/>
    </w:rPr>
  </w:style>
  <w:style w:type="paragraph" w:customStyle="1" w:styleId="xl67">
    <w:name w:val="xl67"/>
    <w:basedOn w:val="Normal"/>
    <w:rsid w:val="000E162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397"/>
    </w:pPr>
    <w:rPr>
      <w:rFonts w:ascii="Arial Unicode MS" w:eastAsia="Arial Unicode MS" w:hAnsi="Arial Unicode MS" w:cs="Arial Unicode MS"/>
      <w:color w:val="008080"/>
      <w:szCs w:val="24"/>
    </w:rPr>
  </w:style>
  <w:style w:type="paragraph" w:customStyle="1" w:styleId="xl68">
    <w:name w:val="xl68"/>
    <w:basedOn w:val="Normal"/>
    <w:rsid w:val="000E162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397"/>
    </w:pPr>
    <w:rPr>
      <w:rFonts w:ascii="Arial Unicode MS" w:eastAsia="Arial Unicode MS" w:hAnsi="Arial Unicode MS" w:cs="Arial Unicode MS"/>
      <w:color w:val="008080"/>
      <w:szCs w:val="24"/>
    </w:rPr>
  </w:style>
  <w:style w:type="paragraph" w:customStyle="1" w:styleId="xl69">
    <w:name w:val="xl69"/>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b/>
      <w:bCs/>
      <w:color w:val="008080"/>
      <w:szCs w:val="24"/>
    </w:rPr>
  </w:style>
  <w:style w:type="paragraph" w:customStyle="1" w:styleId="xl70">
    <w:name w:val="xl70"/>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97"/>
    </w:pPr>
    <w:rPr>
      <w:rFonts w:ascii="Arial Unicode MS" w:eastAsia="Arial Unicode MS" w:hAnsi="Arial Unicode MS" w:cs="Arial Unicode MS"/>
      <w:b/>
      <w:bCs/>
      <w:szCs w:val="24"/>
    </w:rPr>
  </w:style>
  <w:style w:type="paragraph" w:customStyle="1" w:styleId="xl71">
    <w:name w:val="xl71"/>
    <w:basedOn w:val="Normal"/>
    <w:rsid w:val="000E1628"/>
    <w:pPr>
      <w:pBdr>
        <w:top w:val="single" w:sz="4" w:space="0" w:color="auto"/>
        <w:left w:val="single" w:sz="4" w:space="0" w:color="auto"/>
        <w:bottom w:val="single" w:sz="4" w:space="0" w:color="auto"/>
      </w:pBdr>
      <w:spacing w:before="100" w:beforeAutospacing="1" w:after="100" w:afterAutospacing="1" w:line="240" w:lineRule="auto"/>
      <w:ind w:firstLine="397"/>
      <w:textAlignment w:val="center"/>
    </w:pPr>
    <w:rPr>
      <w:rFonts w:ascii="Arial Unicode MS" w:eastAsia="Arial Unicode MS" w:hAnsi="Arial Unicode MS" w:cs="Arial Unicode MS"/>
      <w:b/>
      <w:bCs/>
      <w:szCs w:val="24"/>
    </w:rPr>
  </w:style>
  <w:style w:type="paragraph" w:customStyle="1" w:styleId="xl72">
    <w:name w:val="xl72"/>
    <w:basedOn w:val="Normal"/>
    <w:rsid w:val="000E1628"/>
    <w:pPr>
      <w:pBdr>
        <w:top w:val="single" w:sz="4" w:space="0" w:color="auto"/>
        <w:left w:val="single" w:sz="4" w:space="0" w:color="auto"/>
        <w:bottom w:val="single" w:sz="4" w:space="0" w:color="auto"/>
      </w:pBdr>
      <w:shd w:val="clear" w:color="auto" w:fill="FFFF99"/>
      <w:spacing w:before="100" w:beforeAutospacing="1" w:after="100" w:afterAutospacing="1" w:line="240" w:lineRule="auto"/>
      <w:ind w:firstLine="397"/>
      <w:textAlignment w:val="center"/>
    </w:pPr>
    <w:rPr>
      <w:rFonts w:ascii="Arial Unicode MS" w:eastAsia="Arial Unicode MS" w:hAnsi="Arial Unicode MS" w:cs="Arial Unicode MS"/>
      <w:b/>
      <w:bCs/>
      <w:szCs w:val="24"/>
    </w:rPr>
  </w:style>
  <w:style w:type="paragraph" w:styleId="BodyText3">
    <w:name w:val="Body Text 3"/>
    <w:basedOn w:val="Normal"/>
    <w:link w:val="BodyText3Char"/>
    <w:rsid w:val="000E1628"/>
    <w:pPr>
      <w:spacing w:before="120" w:after="120" w:line="240" w:lineRule="auto"/>
      <w:ind w:firstLine="397"/>
    </w:pPr>
    <w:rPr>
      <w:rFonts w:ascii="VNI-Helve" w:eastAsia="Times New Roman" w:hAnsi="VNI-Helve" w:cs="Times New Roman"/>
      <w:sz w:val="23"/>
      <w:szCs w:val="26"/>
      <w:lang w:val="x-none" w:eastAsia="x-none"/>
    </w:rPr>
  </w:style>
  <w:style w:type="character" w:customStyle="1" w:styleId="BodyText3Char">
    <w:name w:val="Body Text 3 Char"/>
    <w:basedOn w:val="DefaultParagraphFont"/>
    <w:link w:val="BodyText3"/>
    <w:rsid w:val="000E1628"/>
    <w:rPr>
      <w:rFonts w:ascii="VNI-Helve" w:eastAsia="Times New Roman" w:hAnsi="VNI-Helve" w:cs="Times New Roman"/>
      <w:sz w:val="23"/>
      <w:szCs w:val="26"/>
      <w:lang w:val="x-none" w:eastAsia="x-none"/>
    </w:rPr>
  </w:style>
  <w:style w:type="paragraph" w:styleId="TableofFigures">
    <w:name w:val="table of figures"/>
    <w:basedOn w:val="Normal"/>
    <w:next w:val="Normal"/>
    <w:semiHidden/>
    <w:rsid w:val="000E1628"/>
    <w:pPr>
      <w:spacing w:after="0" w:line="240" w:lineRule="auto"/>
      <w:ind w:left="480" w:hanging="480"/>
    </w:pPr>
    <w:rPr>
      <w:rFonts w:eastAsia="Times New Roman" w:cs="Times New Roman"/>
      <w:szCs w:val="26"/>
    </w:rPr>
  </w:style>
  <w:style w:type="paragraph" w:styleId="Index1">
    <w:name w:val="index 1"/>
    <w:basedOn w:val="Normal"/>
    <w:next w:val="Normal"/>
    <w:autoRedefine/>
    <w:semiHidden/>
    <w:rsid w:val="000E1628"/>
    <w:pPr>
      <w:spacing w:after="0" w:line="240" w:lineRule="auto"/>
      <w:ind w:left="240" w:hanging="240"/>
    </w:pPr>
    <w:rPr>
      <w:rFonts w:eastAsia="Times New Roman" w:cs="Times New Roman"/>
      <w:szCs w:val="26"/>
    </w:rPr>
  </w:style>
  <w:style w:type="paragraph" w:styleId="Date">
    <w:name w:val="Date"/>
    <w:basedOn w:val="Normal"/>
    <w:next w:val="Normal"/>
    <w:link w:val="DateChar"/>
    <w:rsid w:val="000E1628"/>
    <w:pPr>
      <w:widowControl w:val="0"/>
      <w:spacing w:after="0" w:line="240" w:lineRule="auto"/>
      <w:ind w:firstLine="397"/>
      <w:jc w:val="both"/>
    </w:pPr>
    <w:rPr>
      <w:rFonts w:eastAsia="MS Mincho" w:cs="Times New Roman"/>
      <w:kern w:val="2"/>
      <w:sz w:val="22"/>
      <w:szCs w:val="26"/>
      <w:lang w:val="x-none" w:eastAsia="ja-JP"/>
    </w:rPr>
  </w:style>
  <w:style w:type="character" w:customStyle="1" w:styleId="DateChar">
    <w:name w:val="Date Char"/>
    <w:basedOn w:val="DefaultParagraphFont"/>
    <w:link w:val="Date"/>
    <w:rsid w:val="000E1628"/>
    <w:rPr>
      <w:rFonts w:eastAsia="MS Mincho" w:cs="Times New Roman"/>
      <w:kern w:val="2"/>
      <w:sz w:val="22"/>
      <w:szCs w:val="26"/>
      <w:lang w:val="x-none" w:eastAsia="ja-JP"/>
    </w:rPr>
  </w:style>
  <w:style w:type="paragraph" w:customStyle="1" w:styleId="il1">
    <w:name w:val="il1"/>
    <w:basedOn w:val="Normal"/>
    <w:rsid w:val="000E1628"/>
    <w:pPr>
      <w:widowControl w:val="0"/>
      <w:tabs>
        <w:tab w:val="num" w:pos="360"/>
      </w:tabs>
      <w:spacing w:before="200" w:after="0" w:line="240" w:lineRule="auto"/>
      <w:ind w:left="288" w:hanging="288"/>
      <w:jc w:val="both"/>
      <w:outlineLvl w:val="2"/>
    </w:pPr>
    <w:rPr>
      <w:rFonts w:ascii=".VnTime" w:eastAsia="MS Mincho" w:hAnsi=".VnTime" w:cs="Times New Roman"/>
      <w:szCs w:val="26"/>
    </w:rPr>
  </w:style>
  <w:style w:type="paragraph" w:customStyle="1" w:styleId="StyleHeading120pt">
    <w:name w:val="Style Heading 1 + 20 pt"/>
    <w:basedOn w:val="Heading1"/>
    <w:rsid w:val="000E1628"/>
    <w:pPr>
      <w:keepLines w:val="0"/>
      <w:pageBreakBefore/>
      <w:numPr>
        <w:numId w:val="0"/>
      </w:numPr>
      <w:spacing w:before="180" w:after="180" w:line="240" w:lineRule="auto"/>
      <w:jc w:val="center"/>
    </w:pPr>
    <w:rPr>
      <w:rFonts w:eastAsia="Times New Roman" w:cs="Times New Roman"/>
      <w:caps/>
      <w:kern w:val="28"/>
      <w:sz w:val="40"/>
      <w:lang w:eastAsia="x-none"/>
    </w:rPr>
  </w:style>
  <w:style w:type="character" w:customStyle="1" w:styleId="Char">
    <w:name w:val="Char"/>
    <w:rsid w:val="000E1628"/>
    <w:rPr>
      <w:rFonts w:ascii="Arial" w:hAnsi="Arial"/>
      <w:b/>
      <w:caps/>
      <w:color w:val="FF0000"/>
      <w:kern w:val="28"/>
      <w:sz w:val="36"/>
      <w:szCs w:val="36"/>
      <w:lang w:val="en-US" w:eastAsia="en-US" w:bidi="ar-SA"/>
    </w:rPr>
  </w:style>
  <w:style w:type="character" w:customStyle="1" w:styleId="StyleHeading120ptChar">
    <w:name w:val="Style Heading 1 + 20 pt Char"/>
    <w:rsid w:val="000E1628"/>
    <w:rPr>
      <w:rFonts w:ascii="Arial" w:hAnsi="Arial"/>
      <w:b/>
      <w:bCs/>
      <w:caps/>
      <w:color w:val="FF0000"/>
      <w:kern w:val="28"/>
      <w:sz w:val="40"/>
      <w:szCs w:val="36"/>
      <w:lang w:val="en-US" w:eastAsia="en-US" w:bidi="ar-SA"/>
    </w:rPr>
  </w:style>
  <w:style w:type="paragraph" w:customStyle="1" w:styleId="StyleHeading4TimesNewRoman12ptBefore3pt">
    <w:name w:val="Style Heading 4 + Times New Roman 12 pt Before:  3 pt"/>
    <w:basedOn w:val="Heading4"/>
    <w:rsid w:val="000E1628"/>
    <w:pPr>
      <w:keepLines w:val="0"/>
      <w:numPr>
        <w:ilvl w:val="0"/>
        <w:numId w:val="0"/>
      </w:numPr>
      <w:tabs>
        <w:tab w:val="left" w:pos="567"/>
      </w:tabs>
      <w:spacing w:before="80" w:after="120" w:line="240" w:lineRule="auto"/>
      <w:jc w:val="both"/>
    </w:pPr>
    <w:rPr>
      <w:rFonts w:ascii="Arial" w:eastAsia="Times New Roman" w:hAnsi="Arial" w:cs="Times New Roman"/>
      <w:b w:val="0"/>
      <w:bCs w:val="0"/>
      <w:iCs w:val="0"/>
      <w:w w:val="90"/>
      <w:szCs w:val="26"/>
      <w:lang w:val="x-none" w:eastAsia="x-none"/>
    </w:rPr>
  </w:style>
  <w:style w:type="character" w:customStyle="1" w:styleId="StyleCondensedby02pt">
    <w:name w:val="Style Condensed by  0.2 pt"/>
    <w:rsid w:val="000E1628"/>
    <w:rPr>
      <w:spacing w:val="-4"/>
      <w:sz w:val="25"/>
      <w:szCs w:val="25"/>
    </w:rPr>
  </w:style>
  <w:style w:type="paragraph" w:customStyle="1" w:styleId="StyleJustified">
    <w:name w:val="Style Justified"/>
    <w:basedOn w:val="Normal"/>
    <w:rsid w:val="000E1628"/>
    <w:pPr>
      <w:spacing w:before="60" w:after="60" w:line="288" w:lineRule="auto"/>
      <w:ind w:firstLine="397"/>
      <w:jc w:val="both"/>
    </w:pPr>
    <w:rPr>
      <w:rFonts w:eastAsia="Times New Roman" w:cs="Times New Roman"/>
      <w:sz w:val="25"/>
      <w:szCs w:val="25"/>
    </w:rPr>
  </w:style>
  <w:style w:type="paragraph" w:customStyle="1" w:styleId="StyleHeading5Right034cmBefore12ptAfter3pt">
    <w:name w:val="Style Heading 5 + Right:  034 cm Before:  12 pt After:  3 pt"/>
    <w:basedOn w:val="Heading5"/>
    <w:rsid w:val="000E1628"/>
    <w:pPr>
      <w:keepLines w:val="0"/>
      <w:numPr>
        <w:ilvl w:val="0"/>
        <w:numId w:val="0"/>
      </w:numPr>
      <w:tabs>
        <w:tab w:val="left" w:pos="540"/>
        <w:tab w:val="num" w:pos="1800"/>
      </w:tabs>
      <w:spacing w:before="240" w:after="60" w:line="240" w:lineRule="auto"/>
      <w:ind w:left="1800" w:right="192" w:hanging="360"/>
      <w:jc w:val="center"/>
    </w:pPr>
    <w:rPr>
      <w:rFonts w:eastAsia="Times New Roman" w:cs="Times New Roman"/>
      <w:bCs/>
      <w:i/>
      <w:snapToGrid w:val="0"/>
      <w:sz w:val="25"/>
      <w:szCs w:val="25"/>
      <w:lang w:val="x-none" w:eastAsia="x-none"/>
    </w:rPr>
  </w:style>
  <w:style w:type="paragraph" w:customStyle="1" w:styleId="FWRecital">
    <w:name w:val="FWRecital"/>
    <w:basedOn w:val="BodyText"/>
    <w:rsid w:val="000E1628"/>
    <w:pPr>
      <w:tabs>
        <w:tab w:val="left" w:pos="720"/>
        <w:tab w:val="num" w:pos="1080"/>
      </w:tabs>
      <w:spacing w:before="0" w:after="240"/>
      <w:ind w:firstLine="0"/>
    </w:pPr>
    <w:rPr>
      <w:sz w:val="24"/>
      <w:szCs w:val="24"/>
      <w:lang w:val="en-GB"/>
    </w:rPr>
  </w:style>
  <w:style w:type="paragraph" w:customStyle="1" w:styleId="TBCONS1">
    <w:name w:val="TBCONS1"/>
    <w:basedOn w:val="Normal"/>
    <w:rsid w:val="000E1628"/>
    <w:pPr>
      <w:spacing w:after="0" w:line="240" w:lineRule="auto"/>
      <w:ind w:firstLine="567"/>
      <w:jc w:val="both"/>
    </w:pPr>
    <w:rPr>
      <w:rFonts w:eastAsia="Times New Roman" w:cs="Times New Roman"/>
      <w:szCs w:val="26"/>
    </w:rPr>
  </w:style>
  <w:style w:type="paragraph" w:customStyle="1" w:styleId="Heading2TBCONS">
    <w:name w:val="Heading 2_TBCONS"/>
    <w:basedOn w:val="Heading2"/>
    <w:autoRedefine/>
    <w:rsid w:val="000E1628"/>
    <w:pPr>
      <w:keepLines w:val="0"/>
      <w:numPr>
        <w:ilvl w:val="0"/>
        <w:numId w:val="0"/>
      </w:numPr>
      <w:spacing w:before="60" w:after="60"/>
      <w:ind w:firstLine="567"/>
      <w:jc w:val="both"/>
    </w:pPr>
    <w:rPr>
      <w:rFonts w:ascii="Arial" w:eastAsia="Times New Roman" w:hAnsi="Arial" w:cs="Times New Roman"/>
      <w:caps/>
      <w:lang w:val="pl-PL" w:eastAsia="x-none"/>
    </w:rPr>
  </w:style>
  <w:style w:type="table" w:styleId="TableGrid">
    <w:name w:val="Table Grid"/>
    <w:basedOn w:val="TableNormal"/>
    <w:uiPriority w:val="59"/>
    <w:rsid w:val="000E1628"/>
    <w:pPr>
      <w:tabs>
        <w:tab w:val="left" w:pos="567"/>
      </w:tabs>
      <w:spacing w:before="80" w:after="80" w:line="240" w:lineRule="auto"/>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Normal"/>
    <w:rsid w:val="000E1628"/>
    <w:pPr>
      <w:tabs>
        <w:tab w:val="num" w:pos="648"/>
      </w:tabs>
      <w:spacing w:after="0" w:line="240" w:lineRule="auto"/>
      <w:ind w:left="648" w:firstLine="432"/>
    </w:pPr>
    <w:rPr>
      <w:rFonts w:eastAsia="Times New Roman" w:cs="Times New Roman"/>
      <w:sz w:val="24"/>
      <w:szCs w:val="24"/>
    </w:rPr>
  </w:style>
  <w:style w:type="paragraph" w:customStyle="1" w:styleId="style-heading1-q">
    <w:name w:val="style-heading1-q"/>
    <w:basedOn w:val="Heading1"/>
    <w:semiHidden/>
    <w:rsid w:val="000E1628"/>
    <w:pPr>
      <w:keepLines w:val="0"/>
      <w:numPr>
        <w:numId w:val="0"/>
      </w:numPr>
      <w:tabs>
        <w:tab w:val="num" w:pos="540"/>
      </w:tabs>
      <w:spacing w:before="100" w:after="100" w:line="360" w:lineRule="auto"/>
      <w:ind w:left="540" w:right="270" w:hanging="180"/>
    </w:pPr>
    <w:rPr>
      <w:rFonts w:eastAsia="Times New Roman" w:cs="Arial"/>
      <w:bCs w:val="0"/>
      <w:color w:val="800080"/>
      <w:sz w:val="24"/>
      <w:szCs w:val="26"/>
      <w:u w:val="single"/>
      <w:lang w:eastAsia="x-none"/>
    </w:rPr>
  </w:style>
  <w:style w:type="character" w:customStyle="1" w:styleId="Bold1">
    <w:name w:val="Bold_1"/>
    <w:rsid w:val="000E1628"/>
    <w:rPr>
      <w:rFonts w:ascii="Times New Roman" w:hAnsi="Times New Roman"/>
      <w:b/>
      <w:bCs/>
      <w:dstrike w:val="0"/>
      <w:sz w:val="26"/>
      <w:szCs w:val="26"/>
      <w:vertAlign w:val="baseline"/>
    </w:rPr>
  </w:style>
  <w:style w:type="character" w:customStyle="1" w:styleId="CanhKChar">
    <w:name w:val="Canh K Char"/>
    <w:link w:val="CanhK"/>
    <w:rsid w:val="000E1628"/>
    <w:rPr>
      <w:rFonts w:eastAsia="Times New Roman" w:cs="Times New Roman"/>
      <w:sz w:val="28"/>
      <w:szCs w:val="28"/>
      <w:lang w:val="en-GB" w:eastAsia="x-none"/>
    </w:rPr>
  </w:style>
  <w:style w:type="paragraph" w:customStyle="1" w:styleId="canhchu">
    <w:name w:val="canh chu"/>
    <w:basedOn w:val="Normal"/>
    <w:link w:val="canhchuChar"/>
    <w:qFormat/>
    <w:rsid w:val="000E1628"/>
    <w:pPr>
      <w:numPr>
        <w:numId w:val="11"/>
      </w:numPr>
      <w:tabs>
        <w:tab w:val="left" w:pos="567"/>
      </w:tabs>
      <w:spacing w:before="60" w:after="60" w:line="240" w:lineRule="auto"/>
      <w:jc w:val="both"/>
    </w:pPr>
    <w:rPr>
      <w:rFonts w:eastAsia="Times New Roman" w:cs="Times New Roman"/>
      <w:sz w:val="28"/>
      <w:szCs w:val="28"/>
      <w:lang w:val="x-none" w:eastAsia="x-none"/>
    </w:rPr>
  </w:style>
  <w:style w:type="character" w:customStyle="1" w:styleId="canhchuChar">
    <w:name w:val="canh chu Char"/>
    <w:link w:val="canhchu"/>
    <w:rsid w:val="000E1628"/>
    <w:rPr>
      <w:rFonts w:eastAsia="Times New Roman" w:cs="Times New Roman"/>
      <w:sz w:val="28"/>
      <w:szCs w:val="28"/>
      <w:lang w:val="x-none" w:eastAsia="x-none"/>
    </w:rPr>
  </w:style>
  <w:style w:type="character" w:customStyle="1" w:styleId="Style9ptBoldItalic">
    <w:name w:val="Style 9 pt Bold Italic"/>
    <w:rsid w:val="000E1628"/>
    <w:rPr>
      <w:rFonts w:ascii="Times New Roman" w:hAnsi="Times New Roman"/>
      <w:b/>
      <w:bCs/>
      <w:i/>
      <w:iCs/>
      <w:sz w:val="22"/>
    </w:rPr>
  </w:style>
  <w:style w:type="paragraph" w:customStyle="1" w:styleId="fig">
    <w:name w:val="fig"/>
    <w:basedOn w:val="Normal"/>
    <w:rsid w:val="000E1628"/>
    <w:pPr>
      <w:spacing w:before="80" w:after="80" w:line="240" w:lineRule="auto"/>
      <w:ind w:left="-288" w:firstLine="288"/>
      <w:jc w:val="center"/>
    </w:pPr>
    <w:rPr>
      <w:rFonts w:eastAsia="Times New Roman" w:cs="Times New Roman"/>
      <w:b/>
      <w:i/>
      <w:szCs w:val="26"/>
    </w:rPr>
  </w:style>
  <w:style w:type="paragraph" w:customStyle="1" w:styleId="xl73">
    <w:name w:val="xl73"/>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74">
    <w:name w:val="xl74"/>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rPr>
  </w:style>
  <w:style w:type="paragraph" w:customStyle="1" w:styleId="xl75">
    <w:name w:val="xl75"/>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76">
    <w:name w:val="xl76"/>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77">
    <w:name w:val="xl77"/>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78">
    <w:name w:val="xl78"/>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xl79">
    <w:name w:val="xl79"/>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4"/>
      <w:szCs w:val="24"/>
    </w:rPr>
  </w:style>
  <w:style w:type="paragraph" w:customStyle="1" w:styleId="xl80">
    <w:name w:val="xl80"/>
    <w:basedOn w:val="Normal"/>
    <w:rsid w:val="000E1628"/>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pPr>
    <w:rPr>
      <w:rFonts w:eastAsia="Times New Roman" w:cs="Times New Roman"/>
      <w:sz w:val="24"/>
      <w:szCs w:val="24"/>
    </w:rPr>
  </w:style>
  <w:style w:type="paragraph" w:customStyle="1" w:styleId="xl81">
    <w:name w:val="xl81"/>
    <w:basedOn w:val="Normal"/>
    <w:rsid w:val="000E1628"/>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pPr>
    <w:rPr>
      <w:rFonts w:eastAsia="Times New Roman" w:cs="Times New Roman"/>
      <w:sz w:val="24"/>
      <w:szCs w:val="24"/>
    </w:rPr>
  </w:style>
  <w:style w:type="paragraph" w:customStyle="1" w:styleId="xl82">
    <w:name w:val="xl82"/>
    <w:basedOn w:val="Normal"/>
    <w:rsid w:val="000E1628"/>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pPr>
    <w:rPr>
      <w:rFonts w:eastAsia="Times New Roman" w:cs="Times New Roman"/>
      <w:sz w:val="24"/>
      <w:szCs w:val="24"/>
    </w:rPr>
  </w:style>
  <w:style w:type="paragraph" w:customStyle="1" w:styleId="xl83">
    <w:name w:val="xl83"/>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4"/>
      <w:szCs w:val="24"/>
    </w:rPr>
  </w:style>
  <w:style w:type="paragraph" w:customStyle="1" w:styleId="xl84">
    <w:name w:val="xl84"/>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85">
    <w:name w:val="xl85"/>
    <w:basedOn w:val="Normal"/>
    <w:rsid w:val="000E1628"/>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pPr>
    <w:rPr>
      <w:rFonts w:eastAsia="Times New Roman" w:cs="Times New Roman"/>
      <w:b/>
      <w:bCs/>
      <w:sz w:val="24"/>
      <w:szCs w:val="24"/>
    </w:rPr>
  </w:style>
  <w:style w:type="paragraph" w:customStyle="1" w:styleId="xl86">
    <w:name w:val="xl86"/>
    <w:basedOn w:val="Normal"/>
    <w:rsid w:val="000E1628"/>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jc w:val="center"/>
    </w:pPr>
    <w:rPr>
      <w:rFonts w:eastAsia="Times New Roman" w:cs="Times New Roman"/>
      <w:b/>
      <w:bCs/>
      <w:sz w:val="24"/>
      <w:szCs w:val="24"/>
    </w:rPr>
  </w:style>
  <w:style w:type="paragraph" w:customStyle="1" w:styleId="xl87">
    <w:name w:val="xl87"/>
    <w:basedOn w:val="Normal"/>
    <w:rsid w:val="000E1628"/>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pPr>
    <w:rPr>
      <w:rFonts w:eastAsia="Times New Roman" w:cs="Times New Roman"/>
      <w:sz w:val="24"/>
      <w:szCs w:val="24"/>
    </w:rPr>
  </w:style>
  <w:style w:type="paragraph" w:customStyle="1" w:styleId="xl88">
    <w:name w:val="xl88"/>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89">
    <w:name w:val="xl89"/>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4"/>
      <w:szCs w:val="24"/>
    </w:rPr>
  </w:style>
  <w:style w:type="paragraph" w:customStyle="1" w:styleId="xl90">
    <w:name w:val="xl90"/>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b/>
      <w:bCs/>
      <w:sz w:val="24"/>
      <w:szCs w:val="24"/>
    </w:rPr>
  </w:style>
  <w:style w:type="paragraph" w:customStyle="1" w:styleId="xl91">
    <w:name w:val="xl91"/>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92">
    <w:name w:val="xl92"/>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textAlignment w:val="center"/>
    </w:pPr>
    <w:rPr>
      <w:rFonts w:eastAsia="Times New Roman" w:cs="Times New Roman"/>
      <w:sz w:val="24"/>
      <w:szCs w:val="24"/>
    </w:rPr>
  </w:style>
  <w:style w:type="paragraph" w:customStyle="1" w:styleId="xl93">
    <w:name w:val="xl93"/>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pPr>
    <w:rPr>
      <w:rFonts w:eastAsia="Times New Roman" w:cs="Times New Roman"/>
      <w:b/>
      <w:bCs/>
      <w:sz w:val="24"/>
      <w:szCs w:val="24"/>
    </w:rPr>
  </w:style>
  <w:style w:type="paragraph" w:customStyle="1" w:styleId="xl94">
    <w:name w:val="xl94"/>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b/>
      <w:bCs/>
      <w:sz w:val="24"/>
      <w:szCs w:val="24"/>
    </w:rPr>
  </w:style>
  <w:style w:type="paragraph" w:customStyle="1" w:styleId="xl95">
    <w:name w:val="xl95"/>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b/>
      <w:bCs/>
      <w:sz w:val="24"/>
      <w:szCs w:val="24"/>
    </w:rPr>
  </w:style>
  <w:style w:type="paragraph" w:customStyle="1" w:styleId="xl96">
    <w:name w:val="xl96"/>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b/>
      <w:bCs/>
      <w:sz w:val="24"/>
      <w:szCs w:val="24"/>
    </w:rPr>
  </w:style>
  <w:style w:type="paragraph" w:customStyle="1" w:styleId="xl97">
    <w:name w:val="xl97"/>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b/>
      <w:bCs/>
      <w:sz w:val="24"/>
      <w:szCs w:val="24"/>
    </w:rPr>
  </w:style>
  <w:style w:type="paragraph" w:customStyle="1" w:styleId="xl98">
    <w:name w:val="xl98"/>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sz w:val="24"/>
      <w:szCs w:val="24"/>
    </w:rPr>
  </w:style>
  <w:style w:type="paragraph" w:customStyle="1" w:styleId="xl99">
    <w:name w:val="xl99"/>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sz w:val="24"/>
      <w:szCs w:val="24"/>
    </w:rPr>
  </w:style>
  <w:style w:type="paragraph" w:customStyle="1" w:styleId="xl100">
    <w:name w:val="xl100"/>
    <w:basedOn w:val="Normal"/>
    <w:rsid w:val="000E162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eastAsia="Times New Roman" w:cs="Times New Roman"/>
      <w:sz w:val="24"/>
      <w:szCs w:val="24"/>
    </w:rPr>
  </w:style>
  <w:style w:type="paragraph" w:customStyle="1" w:styleId="xl101">
    <w:name w:val="xl101"/>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rPr>
  </w:style>
  <w:style w:type="paragraph" w:customStyle="1" w:styleId="xl102">
    <w:name w:val="xl102"/>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rPr>
  </w:style>
  <w:style w:type="paragraph" w:customStyle="1" w:styleId="xl103">
    <w:name w:val="xl103"/>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rPr>
  </w:style>
  <w:style w:type="paragraph" w:customStyle="1" w:styleId="xl104">
    <w:name w:val="xl104"/>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rPr>
  </w:style>
  <w:style w:type="paragraph" w:customStyle="1" w:styleId="xl105">
    <w:name w:val="xl105"/>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rPr>
  </w:style>
  <w:style w:type="paragraph" w:customStyle="1" w:styleId="xl106">
    <w:name w:val="xl106"/>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rPr>
  </w:style>
  <w:style w:type="paragraph" w:customStyle="1" w:styleId="xl107">
    <w:name w:val="xl107"/>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rPr>
  </w:style>
  <w:style w:type="paragraph" w:customStyle="1" w:styleId="xl108">
    <w:name w:val="xl108"/>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rPr>
  </w:style>
  <w:style w:type="paragraph" w:customStyle="1" w:styleId="xl109">
    <w:name w:val="xl109"/>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pPr>
    <w:rPr>
      <w:rFonts w:eastAsia="Times New Roman" w:cs="Times New Roman"/>
      <w:b/>
      <w:bCs/>
      <w:sz w:val="24"/>
      <w:szCs w:val="24"/>
    </w:rPr>
  </w:style>
  <w:style w:type="paragraph" w:customStyle="1" w:styleId="xl110">
    <w:name w:val="xl110"/>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111">
    <w:name w:val="xl111"/>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textAlignment w:val="center"/>
    </w:pPr>
    <w:rPr>
      <w:rFonts w:eastAsia="Times New Roman" w:cs="Times New Roman"/>
      <w:sz w:val="24"/>
      <w:szCs w:val="24"/>
    </w:rPr>
  </w:style>
  <w:style w:type="paragraph" w:customStyle="1" w:styleId="xl112">
    <w:name w:val="xl112"/>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pPr>
    <w:rPr>
      <w:rFonts w:eastAsia="Times New Roman" w:cs="Times New Roman"/>
      <w:b/>
      <w:bCs/>
      <w:sz w:val="24"/>
      <w:szCs w:val="24"/>
    </w:rPr>
  </w:style>
  <w:style w:type="paragraph" w:customStyle="1" w:styleId="xl113">
    <w:name w:val="xl113"/>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pPr>
    <w:rPr>
      <w:rFonts w:eastAsia="Times New Roman" w:cs="Times New Roman"/>
      <w:b/>
      <w:bCs/>
      <w:sz w:val="24"/>
      <w:szCs w:val="24"/>
    </w:rPr>
  </w:style>
  <w:style w:type="paragraph" w:customStyle="1" w:styleId="xl114">
    <w:name w:val="xl114"/>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pPr>
    <w:rPr>
      <w:rFonts w:eastAsia="Times New Roman" w:cs="Times New Roman"/>
      <w:b/>
      <w:bCs/>
      <w:sz w:val="24"/>
      <w:szCs w:val="24"/>
    </w:rPr>
  </w:style>
  <w:style w:type="paragraph" w:customStyle="1" w:styleId="xl115">
    <w:name w:val="xl115"/>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pPr>
    <w:rPr>
      <w:rFonts w:eastAsia="Times New Roman" w:cs="Times New Roman"/>
      <w:sz w:val="24"/>
      <w:szCs w:val="24"/>
    </w:rPr>
  </w:style>
  <w:style w:type="paragraph" w:customStyle="1" w:styleId="xl116">
    <w:name w:val="xl116"/>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pPr>
    <w:rPr>
      <w:rFonts w:eastAsia="Times New Roman" w:cs="Times New Roman"/>
      <w:sz w:val="24"/>
      <w:szCs w:val="24"/>
    </w:rPr>
  </w:style>
  <w:style w:type="paragraph" w:customStyle="1" w:styleId="xl117">
    <w:name w:val="xl117"/>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pPr>
    <w:rPr>
      <w:rFonts w:eastAsia="Times New Roman" w:cs="Times New Roman"/>
      <w:sz w:val="24"/>
      <w:szCs w:val="24"/>
    </w:rPr>
  </w:style>
  <w:style w:type="paragraph" w:customStyle="1" w:styleId="xl118">
    <w:name w:val="xl118"/>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pPr>
    <w:rPr>
      <w:rFonts w:eastAsia="Times New Roman" w:cs="Times New Roman"/>
      <w:sz w:val="24"/>
      <w:szCs w:val="24"/>
    </w:rPr>
  </w:style>
  <w:style w:type="paragraph" w:customStyle="1" w:styleId="xl119">
    <w:name w:val="xl119"/>
    <w:basedOn w:val="Normal"/>
    <w:rsid w:val="000E1628"/>
    <w:pPr>
      <w:pBdr>
        <w:top w:val="single" w:sz="4" w:space="0" w:color="auto"/>
        <w:left w:val="single" w:sz="4" w:space="0" w:color="auto"/>
        <w:bottom w:val="single" w:sz="4" w:space="0" w:color="auto"/>
        <w:right w:val="single" w:sz="4" w:space="0" w:color="auto"/>
      </w:pBdr>
      <w:shd w:val="clear" w:color="auto" w:fill="008000"/>
      <w:spacing w:before="100" w:beforeAutospacing="1" w:after="100" w:afterAutospacing="1" w:line="240" w:lineRule="auto"/>
      <w:jc w:val="center"/>
    </w:pPr>
    <w:rPr>
      <w:rFonts w:eastAsia="Times New Roman" w:cs="Times New Roman"/>
      <w:sz w:val="24"/>
      <w:szCs w:val="24"/>
    </w:rPr>
  </w:style>
  <w:style w:type="paragraph" w:customStyle="1" w:styleId="xl120">
    <w:name w:val="xl120"/>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eastAsia="Times New Roman" w:cs="Times New Roman"/>
      <w:sz w:val="24"/>
      <w:szCs w:val="24"/>
    </w:rPr>
  </w:style>
  <w:style w:type="paragraph" w:customStyle="1" w:styleId="xl121">
    <w:name w:val="xl121"/>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4"/>
      <w:szCs w:val="24"/>
    </w:rPr>
  </w:style>
  <w:style w:type="paragraph" w:customStyle="1" w:styleId="xl122">
    <w:name w:val="xl122"/>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4"/>
      <w:szCs w:val="24"/>
    </w:rPr>
  </w:style>
  <w:style w:type="paragraph" w:customStyle="1" w:styleId="xl123">
    <w:name w:val="xl123"/>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4"/>
      <w:szCs w:val="24"/>
    </w:rPr>
  </w:style>
  <w:style w:type="paragraph" w:customStyle="1" w:styleId="xl124">
    <w:name w:val="xl124"/>
    <w:basedOn w:val="Normal"/>
    <w:rsid w:val="000E162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4"/>
      <w:szCs w:val="24"/>
    </w:rPr>
  </w:style>
  <w:style w:type="paragraph" w:customStyle="1" w:styleId="xl125">
    <w:name w:val="xl125"/>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pPr>
    <w:rPr>
      <w:rFonts w:eastAsia="Times New Roman" w:cs="Times New Roman"/>
      <w:b/>
      <w:bCs/>
      <w:sz w:val="24"/>
      <w:szCs w:val="24"/>
    </w:rPr>
  </w:style>
  <w:style w:type="paragraph" w:customStyle="1" w:styleId="xl126">
    <w:name w:val="xl126"/>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center"/>
    </w:pPr>
    <w:rPr>
      <w:rFonts w:eastAsia="Times New Roman" w:cs="Times New Roman"/>
      <w:b/>
      <w:bCs/>
      <w:i/>
      <w:iCs/>
      <w:sz w:val="24"/>
      <w:szCs w:val="24"/>
    </w:rPr>
  </w:style>
  <w:style w:type="paragraph" w:customStyle="1" w:styleId="xl127">
    <w:name w:val="xl127"/>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textAlignment w:val="center"/>
    </w:pPr>
    <w:rPr>
      <w:rFonts w:eastAsia="Times New Roman" w:cs="Times New Roman"/>
      <w:sz w:val="24"/>
      <w:szCs w:val="24"/>
    </w:rPr>
  </w:style>
  <w:style w:type="paragraph" w:customStyle="1" w:styleId="xl128">
    <w:name w:val="xl128"/>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pPr>
    <w:rPr>
      <w:rFonts w:eastAsia="Times New Roman" w:cs="Times New Roman"/>
      <w:b/>
      <w:bCs/>
      <w:i/>
      <w:iCs/>
      <w:sz w:val="24"/>
      <w:szCs w:val="24"/>
    </w:rPr>
  </w:style>
  <w:style w:type="paragraph" w:customStyle="1" w:styleId="xl129">
    <w:name w:val="xl129"/>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pPr>
    <w:rPr>
      <w:rFonts w:eastAsia="Times New Roman" w:cs="Times New Roman"/>
      <w:b/>
      <w:bCs/>
      <w:i/>
      <w:iCs/>
      <w:sz w:val="24"/>
      <w:szCs w:val="24"/>
    </w:rPr>
  </w:style>
  <w:style w:type="paragraph" w:customStyle="1" w:styleId="xl130">
    <w:name w:val="xl130"/>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pPr>
    <w:rPr>
      <w:rFonts w:eastAsia="Times New Roman" w:cs="Times New Roman"/>
      <w:sz w:val="24"/>
      <w:szCs w:val="24"/>
    </w:rPr>
  </w:style>
  <w:style w:type="paragraph" w:customStyle="1" w:styleId="xl131">
    <w:name w:val="xl131"/>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pPr>
    <w:rPr>
      <w:rFonts w:eastAsia="Times New Roman" w:cs="Times New Roman"/>
      <w:sz w:val="24"/>
      <w:szCs w:val="24"/>
    </w:rPr>
  </w:style>
  <w:style w:type="paragraph" w:customStyle="1" w:styleId="xl132">
    <w:name w:val="xl132"/>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pPr>
    <w:rPr>
      <w:rFonts w:eastAsia="Times New Roman" w:cs="Times New Roman"/>
      <w:sz w:val="24"/>
      <w:szCs w:val="24"/>
    </w:rPr>
  </w:style>
  <w:style w:type="paragraph" w:customStyle="1" w:styleId="xl133">
    <w:name w:val="xl133"/>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pPr>
    <w:rPr>
      <w:rFonts w:eastAsia="Times New Roman" w:cs="Times New Roman"/>
      <w:sz w:val="24"/>
      <w:szCs w:val="24"/>
    </w:rPr>
  </w:style>
  <w:style w:type="paragraph" w:customStyle="1" w:styleId="xl134">
    <w:name w:val="xl134"/>
    <w:basedOn w:val="Normal"/>
    <w:rsid w:val="000E1628"/>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jc w:val="center"/>
    </w:pPr>
    <w:rPr>
      <w:rFonts w:eastAsia="Times New Roman" w:cs="Times New Roman"/>
      <w:sz w:val="24"/>
      <w:szCs w:val="24"/>
    </w:rPr>
  </w:style>
  <w:style w:type="paragraph" w:customStyle="1" w:styleId="xl135">
    <w:name w:val="xl135"/>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xl136">
    <w:name w:val="xl136"/>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xl137">
    <w:name w:val="xl137"/>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xl138">
    <w:name w:val="xl138"/>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xl139">
    <w:name w:val="xl139"/>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140">
    <w:name w:val="xl140"/>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141">
    <w:name w:val="xl141"/>
    <w:basedOn w:val="Normal"/>
    <w:rsid w:val="000E162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center">
    <w:name w:val="center"/>
    <w:autoRedefine/>
    <w:rsid w:val="000E1628"/>
    <w:pPr>
      <w:spacing w:after="0" w:line="240" w:lineRule="auto"/>
      <w:jc w:val="center"/>
    </w:pPr>
    <w:rPr>
      <w:rFonts w:ascii="Arial" w:eastAsia="Times New Roman" w:hAnsi="Arial" w:cs="Arial"/>
      <w:szCs w:val="26"/>
    </w:rPr>
  </w:style>
  <w:style w:type="paragraph" w:customStyle="1" w:styleId="B205">
    <w:name w:val="B 2+0.5"/>
    <w:basedOn w:val="Normal"/>
    <w:qFormat/>
    <w:rsid w:val="000E1628"/>
    <w:pPr>
      <w:numPr>
        <w:ilvl w:val="1"/>
        <w:numId w:val="5"/>
      </w:numPr>
      <w:spacing w:after="0" w:line="240" w:lineRule="auto"/>
      <w:jc w:val="both"/>
      <w:outlineLvl w:val="0"/>
    </w:pPr>
    <w:rPr>
      <w:rFonts w:ascii="VNI-Times" w:eastAsia="MS Mincho" w:hAnsi="VNI-Times" w:cs="Times New Roman"/>
      <w:sz w:val="24"/>
      <w:szCs w:val="20"/>
    </w:rPr>
  </w:style>
  <w:style w:type="paragraph" w:customStyle="1" w:styleId="1I">
    <w:name w:val="1I"/>
    <w:qFormat/>
    <w:rsid w:val="000E1628"/>
    <w:pPr>
      <w:numPr>
        <w:numId w:val="6"/>
      </w:numPr>
      <w:spacing w:before="120" w:after="0" w:line="240" w:lineRule="auto"/>
      <w:jc w:val="both"/>
      <w:outlineLvl w:val="0"/>
    </w:pPr>
    <w:rPr>
      <w:rFonts w:ascii="VNI-Times" w:eastAsia="MS Mincho" w:hAnsi="VNI-Times" w:cs="Times New Roman"/>
      <w:b/>
      <w:sz w:val="24"/>
      <w:szCs w:val="20"/>
      <w:u w:val="single"/>
    </w:rPr>
  </w:style>
  <w:style w:type="paragraph" w:customStyle="1" w:styleId="ColorfulList-Accent11">
    <w:name w:val="Colorful List - Accent 11"/>
    <w:basedOn w:val="Normal"/>
    <w:uiPriority w:val="34"/>
    <w:qFormat/>
    <w:rsid w:val="000E1628"/>
    <w:pPr>
      <w:ind w:left="720"/>
      <w:contextualSpacing/>
    </w:pPr>
    <w:rPr>
      <w:rFonts w:ascii="Arial" w:eastAsia="Arial" w:hAnsi="Arial" w:cs="Times New Roman"/>
      <w:sz w:val="22"/>
      <w:lang w:val="vi-VN"/>
    </w:rPr>
  </w:style>
  <w:style w:type="character" w:styleId="CommentReference">
    <w:name w:val="annotation reference"/>
    <w:uiPriority w:val="99"/>
    <w:rsid w:val="000E1628"/>
    <w:rPr>
      <w:sz w:val="16"/>
      <w:szCs w:val="16"/>
    </w:rPr>
  </w:style>
  <w:style w:type="paragraph" w:styleId="CommentText">
    <w:name w:val="annotation text"/>
    <w:basedOn w:val="Normal"/>
    <w:link w:val="CommentTextChar"/>
    <w:uiPriority w:val="99"/>
    <w:rsid w:val="000E1628"/>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uiPriority w:val="99"/>
    <w:rsid w:val="000E1628"/>
    <w:rPr>
      <w:rFonts w:eastAsia="Times New Roman" w:cs="Times New Roman"/>
      <w:sz w:val="20"/>
      <w:szCs w:val="20"/>
    </w:rPr>
  </w:style>
  <w:style w:type="table" w:styleId="ColorfulShading-Accent4">
    <w:name w:val="Colorful Shading Accent 4"/>
    <w:basedOn w:val="TableNormal"/>
    <w:uiPriority w:val="67"/>
    <w:rsid w:val="000E1628"/>
    <w:pPr>
      <w:spacing w:after="0" w:line="240" w:lineRule="auto"/>
    </w:pPr>
    <w:rPr>
      <w:rFonts w:eastAsia="Times New Roman" w:cs="Times New Roman"/>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ColorfulList-Accent4">
    <w:name w:val="Colorful List Accent 4"/>
    <w:basedOn w:val="TableNormal"/>
    <w:uiPriority w:val="68"/>
    <w:rsid w:val="000E1628"/>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customStyle="1" w:styleId="StyleCaptionItalic">
    <w:name w:val="Style Caption + Italic"/>
    <w:basedOn w:val="Caption"/>
    <w:rsid w:val="000E1628"/>
    <w:rPr>
      <w:i/>
      <w:iCs/>
    </w:rPr>
  </w:style>
  <w:style w:type="numbering" w:styleId="1ai">
    <w:name w:val="Outline List 1"/>
    <w:basedOn w:val="NoList"/>
    <w:rsid w:val="000E1628"/>
    <w:pPr>
      <w:numPr>
        <w:numId w:val="7"/>
      </w:numPr>
    </w:pPr>
  </w:style>
  <w:style w:type="paragraph" w:customStyle="1" w:styleId="StyleHeading1ChngheadingMVAHeading1bBefore48ptAf">
    <w:name w:val="Style Heading 1ChươngheadingMVAHeading 1b + Before:  4.8 pt Af..."/>
    <w:basedOn w:val="Heading1"/>
    <w:rsid w:val="000E1628"/>
    <w:pPr>
      <w:keepLines w:val="0"/>
      <w:numPr>
        <w:numId w:val="0"/>
      </w:numPr>
      <w:spacing w:before="100" w:beforeAutospacing="1" w:after="100" w:afterAutospacing="1" w:line="240" w:lineRule="auto"/>
      <w:jc w:val="both"/>
    </w:pPr>
    <w:rPr>
      <w:rFonts w:eastAsia="Times New Roman" w:cs="Times New Roman"/>
      <w:kern w:val="32"/>
      <w:sz w:val="28"/>
      <w:lang w:val="en-GB" w:eastAsia="x-none"/>
    </w:rPr>
  </w:style>
  <w:style w:type="table" w:styleId="ColorfulGrid-Accent4">
    <w:name w:val="Colorful Grid Accent 4"/>
    <w:basedOn w:val="TableNormal"/>
    <w:uiPriority w:val="69"/>
    <w:rsid w:val="000E1628"/>
    <w:pPr>
      <w:spacing w:after="0" w:line="240" w:lineRule="auto"/>
    </w:pPr>
    <w:rPr>
      <w:rFonts w:eastAsia="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styleId="CommentSubject">
    <w:name w:val="annotation subject"/>
    <w:basedOn w:val="CommentText"/>
    <w:next w:val="CommentText"/>
    <w:link w:val="CommentSubjectChar"/>
    <w:rsid w:val="000E1628"/>
    <w:pPr>
      <w:tabs>
        <w:tab w:val="left" w:pos="567"/>
      </w:tabs>
      <w:spacing w:before="80" w:after="80"/>
      <w:ind w:firstLine="397"/>
      <w:jc w:val="both"/>
    </w:pPr>
    <w:rPr>
      <w:b/>
      <w:bCs/>
    </w:rPr>
  </w:style>
  <w:style w:type="character" w:customStyle="1" w:styleId="CommentSubjectChar">
    <w:name w:val="Comment Subject Char"/>
    <w:basedOn w:val="CommentTextChar"/>
    <w:link w:val="CommentSubject"/>
    <w:rsid w:val="000E1628"/>
    <w:rPr>
      <w:rFonts w:eastAsia="Times New Roman" w:cs="Times New Roman"/>
      <w:b/>
      <w:bCs/>
      <w:sz w:val="20"/>
      <w:szCs w:val="20"/>
    </w:rPr>
  </w:style>
  <w:style w:type="paragraph" w:customStyle="1" w:styleId="Char1">
    <w:name w:val="Char1"/>
    <w:autoRedefine/>
    <w:rsid w:val="000E1628"/>
    <w:pPr>
      <w:tabs>
        <w:tab w:val="left" w:pos="1152"/>
      </w:tabs>
      <w:spacing w:before="120" w:after="120" w:line="312" w:lineRule="auto"/>
    </w:pPr>
    <w:rPr>
      <w:rFonts w:ascii="Arial" w:eastAsia="Times New Roman" w:hAnsi="Arial" w:cs="Arial"/>
      <w:szCs w:val="26"/>
    </w:rPr>
  </w:style>
  <w:style w:type="paragraph" w:customStyle="1" w:styleId="StyleComplex11ptJustifiedBefore127cmFirstline0">
    <w:name w:val="Style (Complex) 11 pt Justified Before:  1.27 cm First line:  0...."/>
    <w:basedOn w:val="Normal"/>
    <w:rsid w:val="000E1628"/>
    <w:pPr>
      <w:spacing w:before="120" w:after="0" w:line="23" w:lineRule="atLeast"/>
      <w:ind w:left="720" w:firstLine="181"/>
      <w:jc w:val="both"/>
    </w:pPr>
    <w:rPr>
      <w:rFonts w:ascii="VNI-Helve" w:eastAsia="Times New Roman" w:hAnsi="VNI-Helve" w:cs="Times New Roman"/>
      <w:sz w:val="24"/>
      <w:szCs w:val="20"/>
    </w:rPr>
  </w:style>
  <w:style w:type="paragraph" w:customStyle="1" w:styleId="CharCharCharChar">
    <w:name w:val="Char Char Char Char"/>
    <w:autoRedefine/>
    <w:rsid w:val="000E1628"/>
    <w:pPr>
      <w:tabs>
        <w:tab w:val="left" w:pos="1152"/>
      </w:tabs>
      <w:spacing w:before="120" w:after="120" w:line="312" w:lineRule="auto"/>
    </w:pPr>
    <w:rPr>
      <w:rFonts w:ascii="Arial" w:eastAsia="Times New Roman" w:hAnsi="Arial" w:cs="Arial"/>
      <w:szCs w:val="26"/>
    </w:rPr>
  </w:style>
  <w:style w:type="paragraph" w:customStyle="1" w:styleId="xl142">
    <w:name w:val="xl142"/>
    <w:basedOn w:val="Normal"/>
    <w:rsid w:val="000E1628"/>
    <w:pPr>
      <w:pBdr>
        <w:top w:val="single" w:sz="4" w:space="0" w:color="auto"/>
        <w:left w:val="single" w:sz="4" w:space="0" w:color="auto"/>
        <w:bottom w:val="single" w:sz="4" w:space="0" w:color="auto"/>
      </w:pBdr>
      <w:shd w:val="clear" w:color="000000" w:fill="9BBB59"/>
      <w:spacing w:before="100" w:beforeAutospacing="1" w:after="100" w:afterAutospacing="1" w:line="240" w:lineRule="auto"/>
      <w:textAlignment w:val="center"/>
    </w:pPr>
    <w:rPr>
      <w:rFonts w:eastAsia="Times New Roman" w:cs="Times New Roman"/>
      <w:b/>
      <w:bCs/>
      <w:sz w:val="24"/>
      <w:szCs w:val="24"/>
    </w:rPr>
  </w:style>
  <w:style w:type="paragraph" w:customStyle="1" w:styleId="xl143">
    <w:name w:val="xl143"/>
    <w:basedOn w:val="Normal"/>
    <w:rsid w:val="000E1628"/>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textAlignment w:val="center"/>
    </w:pPr>
    <w:rPr>
      <w:rFonts w:eastAsia="Times New Roman" w:cs="Times New Roman"/>
      <w:b/>
      <w:bCs/>
      <w:sz w:val="24"/>
      <w:szCs w:val="24"/>
    </w:rPr>
  </w:style>
  <w:style w:type="paragraph" w:customStyle="1" w:styleId="xl144">
    <w:name w:val="xl144"/>
    <w:basedOn w:val="Normal"/>
    <w:rsid w:val="000E1628"/>
    <w:pPr>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xl145">
    <w:name w:val="xl145"/>
    <w:basedOn w:val="Normal"/>
    <w:rsid w:val="000E1628"/>
    <w:pPr>
      <w:spacing w:before="100" w:beforeAutospacing="1" w:after="100" w:afterAutospacing="1" w:line="240" w:lineRule="auto"/>
      <w:jc w:val="center"/>
      <w:textAlignment w:val="center"/>
    </w:pPr>
    <w:rPr>
      <w:rFonts w:eastAsia="Times New Roman" w:cs="Times New Roman"/>
      <w:sz w:val="24"/>
      <w:szCs w:val="24"/>
    </w:rPr>
  </w:style>
  <w:style w:type="paragraph" w:customStyle="1" w:styleId="xl146">
    <w:name w:val="xl146"/>
    <w:basedOn w:val="Normal"/>
    <w:rsid w:val="000E1628"/>
    <w:pPr>
      <w:pBdr>
        <w:top w:val="single" w:sz="4" w:space="0" w:color="auto"/>
        <w:left w:val="single" w:sz="4" w:space="0" w:color="auto"/>
        <w:bottom w:val="single" w:sz="4" w:space="0" w:color="auto"/>
      </w:pBdr>
      <w:shd w:val="clear" w:color="000000" w:fill="C2D69A"/>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147">
    <w:name w:val="xl147"/>
    <w:basedOn w:val="Normal"/>
    <w:rsid w:val="000E1628"/>
    <w:pPr>
      <w:pBdr>
        <w:top w:val="single" w:sz="4" w:space="0" w:color="auto"/>
        <w:bottom w:val="single" w:sz="4" w:space="0" w:color="auto"/>
        <w:right w:val="single" w:sz="4" w:space="0" w:color="auto"/>
      </w:pBdr>
      <w:shd w:val="clear" w:color="000000" w:fill="C2D69A"/>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148">
    <w:name w:val="xl148"/>
    <w:basedOn w:val="Normal"/>
    <w:rsid w:val="000E1628"/>
    <w:pPr>
      <w:pBdr>
        <w:left w:val="single" w:sz="4" w:space="0" w:color="auto"/>
        <w:right w:val="single" w:sz="4" w:space="0" w:color="auto"/>
      </w:pBdr>
      <w:shd w:val="clear" w:color="000000" w:fill="C2D69A"/>
      <w:spacing w:before="100" w:beforeAutospacing="1" w:after="100" w:afterAutospacing="1" w:line="240" w:lineRule="auto"/>
    </w:pPr>
    <w:rPr>
      <w:rFonts w:eastAsia="Times New Roman" w:cs="Times New Roman"/>
      <w:b/>
      <w:bCs/>
      <w:sz w:val="24"/>
      <w:szCs w:val="24"/>
    </w:rPr>
  </w:style>
  <w:style w:type="paragraph" w:customStyle="1" w:styleId="xl149">
    <w:name w:val="xl149"/>
    <w:basedOn w:val="Normal"/>
    <w:rsid w:val="000E1628"/>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right"/>
      <w:textAlignment w:val="center"/>
    </w:pPr>
    <w:rPr>
      <w:rFonts w:eastAsia="Times New Roman" w:cs="Times New Roman"/>
      <w:b/>
      <w:bCs/>
      <w:sz w:val="24"/>
      <w:szCs w:val="24"/>
    </w:rPr>
  </w:style>
  <w:style w:type="paragraph" w:customStyle="1" w:styleId="xl150">
    <w:name w:val="xl150"/>
    <w:basedOn w:val="Normal"/>
    <w:rsid w:val="000E1628"/>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151">
    <w:name w:val="xl151"/>
    <w:basedOn w:val="Normal"/>
    <w:rsid w:val="000E1628"/>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right"/>
    </w:pPr>
    <w:rPr>
      <w:rFonts w:eastAsia="Times New Roman" w:cs="Times New Roman"/>
      <w:b/>
      <w:bCs/>
      <w:sz w:val="22"/>
    </w:rPr>
  </w:style>
  <w:style w:type="paragraph" w:customStyle="1" w:styleId="xl152">
    <w:name w:val="xl152"/>
    <w:basedOn w:val="Normal"/>
    <w:rsid w:val="000E1628"/>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pPr>
    <w:rPr>
      <w:rFonts w:eastAsia="Times New Roman" w:cs="Times New Roman"/>
      <w:b/>
      <w:bCs/>
      <w:sz w:val="22"/>
    </w:rPr>
  </w:style>
  <w:style w:type="paragraph" w:customStyle="1" w:styleId="xl153">
    <w:name w:val="xl153"/>
    <w:basedOn w:val="Normal"/>
    <w:rsid w:val="000E1628"/>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pPr>
    <w:rPr>
      <w:rFonts w:eastAsia="Times New Roman" w:cs="Times New Roman"/>
      <w:b/>
      <w:bCs/>
      <w:sz w:val="22"/>
    </w:rPr>
  </w:style>
  <w:style w:type="paragraph" w:customStyle="1" w:styleId="xl154">
    <w:name w:val="xl154"/>
    <w:basedOn w:val="Normal"/>
    <w:rsid w:val="000E1628"/>
    <w:pPr>
      <w:pBdr>
        <w:top w:val="single" w:sz="4" w:space="0" w:color="auto"/>
        <w:left w:val="single" w:sz="4" w:space="0" w:color="auto"/>
        <w:bottom w:val="single" w:sz="4" w:space="0" w:color="auto"/>
      </w:pBdr>
      <w:shd w:val="clear" w:color="000000" w:fill="9BBB59"/>
      <w:spacing w:before="100" w:beforeAutospacing="1" w:after="100" w:afterAutospacing="1" w:line="240" w:lineRule="auto"/>
      <w:jc w:val="center"/>
    </w:pPr>
    <w:rPr>
      <w:rFonts w:eastAsia="Times New Roman" w:cs="Times New Roman"/>
      <w:b/>
      <w:bCs/>
      <w:sz w:val="22"/>
    </w:rPr>
  </w:style>
  <w:style w:type="paragraph" w:customStyle="1" w:styleId="xl155">
    <w:name w:val="xl155"/>
    <w:basedOn w:val="Normal"/>
    <w:rsid w:val="000E1628"/>
    <w:pPr>
      <w:pBdr>
        <w:top w:val="single" w:sz="4" w:space="0" w:color="auto"/>
        <w:bottom w:val="single" w:sz="4" w:space="0" w:color="auto"/>
        <w:right w:val="single" w:sz="4" w:space="0" w:color="auto"/>
      </w:pBdr>
      <w:shd w:val="clear" w:color="000000" w:fill="9BBB59"/>
      <w:spacing w:before="100" w:beforeAutospacing="1" w:after="100" w:afterAutospacing="1" w:line="240" w:lineRule="auto"/>
      <w:jc w:val="center"/>
    </w:pPr>
    <w:rPr>
      <w:rFonts w:eastAsia="Times New Roman" w:cs="Times New Roman"/>
      <w:b/>
      <w:bCs/>
      <w:sz w:val="22"/>
    </w:rPr>
  </w:style>
  <w:style w:type="paragraph" w:customStyle="1" w:styleId="xl156">
    <w:name w:val="xl156"/>
    <w:basedOn w:val="Normal"/>
    <w:rsid w:val="000E1628"/>
    <w:pPr>
      <w:pBdr>
        <w:top w:val="single" w:sz="4" w:space="0" w:color="auto"/>
        <w:left w:val="single" w:sz="4" w:space="0" w:color="auto"/>
        <w:bottom w:val="single" w:sz="4" w:space="0" w:color="auto"/>
      </w:pBdr>
      <w:shd w:val="clear" w:color="000000" w:fill="9BBB59"/>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157">
    <w:name w:val="xl157"/>
    <w:basedOn w:val="Normal"/>
    <w:rsid w:val="000E1628"/>
    <w:pPr>
      <w:pBdr>
        <w:top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158">
    <w:name w:val="xl158"/>
    <w:basedOn w:val="Normal"/>
    <w:rsid w:val="000E1628"/>
    <w:pPr>
      <w:pBdr>
        <w:top w:val="single" w:sz="4" w:space="0" w:color="auto"/>
        <w:left w:val="single" w:sz="4" w:space="0" w:color="auto"/>
        <w:bottom w:val="single" w:sz="4" w:space="0" w:color="auto"/>
      </w:pBdr>
      <w:shd w:val="clear" w:color="000000" w:fill="C2D69A"/>
      <w:spacing w:before="100" w:beforeAutospacing="1" w:after="100" w:afterAutospacing="1" w:line="240" w:lineRule="auto"/>
      <w:jc w:val="center"/>
    </w:pPr>
    <w:rPr>
      <w:rFonts w:eastAsia="Times New Roman" w:cs="Times New Roman"/>
      <w:b/>
      <w:bCs/>
      <w:sz w:val="24"/>
      <w:szCs w:val="24"/>
    </w:rPr>
  </w:style>
  <w:style w:type="paragraph" w:customStyle="1" w:styleId="xl159">
    <w:name w:val="xl159"/>
    <w:basedOn w:val="Normal"/>
    <w:rsid w:val="000E1628"/>
    <w:pPr>
      <w:pBdr>
        <w:top w:val="single" w:sz="4" w:space="0" w:color="auto"/>
        <w:bottom w:val="single" w:sz="4" w:space="0" w:color="auto"/>
        <w:right w:val="single" w:sz="4" w:space="0" w:color="auto"/>
      </w:pBdr>
      <w:shd w:val="clear" w:color="000000" w:fill="C2D69A"/>
      <w:spacing w:before="100" w:beforeAutospacing="1" w:after="100" w:afterAutospacing="1" w:line="240" w:lineRule="auto"/>
      <w:jc w:val="center"/>
    </w:pPr>
    <w:rPr>
      <w:rFonts w:eastAsia="Times New Roman" w:cs="Times New Roman"/>
      <w:b/>
      <w:bCs/>
      <w:sz w:val="24"/>
      <w:szCs w:val="24"/>
    </w:rPr>
  </w:style>
  <w:style w:type="paragraph" w:customStyle="1" w:styleId="xl160">
    <w:name w:val="xl160"/>
    <w:basedOn w:val="Normal"/>
    <w:rsid w:val="000E1628"/>
    <w:pPr>
      <w:pBdr>
        <w:top w:val="single" w:sz="4" w:space="0" w:color="auto"/>
        <w:left w:val="single" w:sz="4" w:space="0" w:color="auto"/>
        <w:bottom w:val="single" w:sz="4" w:space="0" w:color="auto"/>
      </w:pBdr>
      <w:shd w:val="clear" w:color="000000" w:fill="9BBB59"/>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161">
    <w:name w:val="xl161"/>
    <w:basedOn w:val="Normal"/>
    <w:rsid w:val="000E1628"/>
    <w:pPr>
      <w:pBdr>
        <w:top w:val="single" w:sz="4" w:space="0" w:color="auto"/>
        <w:bottom w:val="single" w:sz="4" w:space="0" w:color="auto"/>
        <w:right w:val="single" w:sz="4" w:space="0" w:color="auto"/>
      </w:pBdr>
      <w:shd w:val="clear" w:color="000000" w:fill="9BBB59"/>
      <w:spacing w:before="100" w:beforeAutospacing="1" w:after="100" w:afterAutospacing="1" w:line="240" w:lineRule="auto"/>
      <w:textAlignment w:val="center"/>
    </w:pPr>
    <w:rPr>
      <w:rFonts w:ascii="Arial" w:eastAsia="Times New Roman" w:hAnsi="Arial" w:cs="Arial"/>
      <w:b/>
      <w:bCs/>
      <w:sz w:val="24"/>
      <w:szCs w:val="24"/>
    </w:rPr>
  </w:style>
  <w:style w:type="paragraph" w:customStyle="1" w:styleId="font5">
    <w:name w:val="font5"/>
    <w:basedOn w:val="Normal"/>
    <w:rsid w:val="000E1628"/>
    <w:pPr>
      <w:spacing w:beforeLines="1" w:afterLines="1" w:after="0" w:line="240" w:lineRule="auto"/>
    </w:pPr>
    <w:rPr>
      <w:rFonts w:eastAsia="Times New Roman" w:cs="Times New Roman"/>
      <w:b/>
      <w:bCs/>
      <w:color w:val="000000"/>
      <w:sz w:val="22"/>
    </w:rPr>
  </w:style>
  <w:style w:type="paragraph" w:customStyle="1" w:styleId="font6">
    <w:name w:val="font6"/>
    <w:basedOn w:val="Normal"/>
    <w:rsid w:val="000E1628"/>
    <w:pPr>
      <w:spacing w:beforeLines="1" w:afterLines="1" w:after="0" w:line="240" w:lineRule="auto"/>
    </w:pPr>
    <w:rPr>
      <w:rFonts w:eastAsia="Times New Roman" w:cs="Times New Roman"/>
      <w:b/>
      <w:bCs/>
      <w:color w:val="000000"/>
      <w:sz w:val="22"/>
    </w:rPr>
  </w:style>
  <w:style w:type="paragraph" w:customStyle="1" w:styleId="font7">
    <w:name w:val="font7"/>
    <w:basedOn w:val="Normal"/>
    <w:rsid w:val="000E1628"/>
    <w:pPr>
      <w:spacing w:beforeLines="1" w:afterLines="1" w:after="0" w:line="240" w:lineRule="auto"/>
    </w:pPr>
    <w:rPr>
      <w:rFonts w:eastAsia="Times New Roman" w:cs="Times New Roman"/>
      <w:b/>
      <w:bCs/>
      <w:color w:val="000000"/>
      <w:sz w:val="22"/>
    </w:rPr>
  </w:style>
  <w:style w:type="paragraph" w:styleId="NormalWeb">
    <w:name w:val="Normal (Web)"/>
    <w:basedOn w:val="Normal"/>
    <w:uiPriority w:val="99"/>
    <w:unhideWhenUsed/>
    <w:rsid w:val="000E1628"/>
    <w:pPr>
      <w:spacing w:before="100" w:beforeAutospacing="1" w:after="100" w:afterAutospacing="1" w:line="240" w:lineRule="auto"/>
    </w:pPr>
    <w:rPr>
      <w:rFonts w:eastAsia="Times New Roman" w:cs="Times New Roman"/>
      <w:sz w:val="24"/>
      <w:szCs w:val="24"/>
    </w:rPr>
  </w:style>
  <w:style w:type="character" w:customStyle="1" w:styleId="bodycontent">
    <w:name w:val="bodycontent"/>
    <w:basedOn w:val="DefaultParagraphFont"/>
    <w:rsid w:val="000E1628"/>
  </w:style>
  <w:style w:type="character" w:customStyle="1" w:styleId="Heading2Char1">
    <w:name w:val="Heading 2 Char1"/>
    <w:aliases w:val="h2 Char1,MVA2 Char,Heading 2-A Char,Appendix 1- Titre 2 Char Char,Heading 2 Char Char,h2 Char Char,MVA2 Char Char Char Char,Char1 Char Char Char Char Char Char Char Char Char Char"/>
    <w:rsid w:val="000E1628"/>
    <w:rPr>
      <w:rFonts w:ascii="Arial" w:hAnsi="Arial"/>
      <w:b/>
      <w:caps/>
      <w:sz w:val="26"/>
      <w:szCs w:val="26"/>
      <w:lang w:val="x-none" w:eastAsia="x-none"/>
    </w:rPr>
  </w:style>
  <w:style w:type="paragraph" w:customStyle="1" w:styleId="ColorfulList-Accent12">
    <w:name w:val="Colorful List - Accent 12"/>
    <w:basedOn w:val="Normal"/>
    <w:uiPriority w:val="34"/>
    <w:qFormat/>
    <w:rsid w:val="000E1628"/>
    <w:pPr>
      <w:tabs>
        <w:tab w:val="left" w:pos="567"/>
      </w:tabs>
      <w:spacing w:before="80" w:after="80" w:line="240" w:lineRule="auto"/>
      <w:ind w:left="720" w:firstLine="397"/>
      <w:jc w:val="both"/>
    </w:pPr>
    <w:rPr>
      <w:rFonts w:eastAsia="Times New Roman" w:cs="Times New Roman"/>
      <w:szCs w:val="26"/>
    </w:rPr>
  </w:style>
  <w:style w:type="paragraph" w:customStyle="1" w:styleId="StyleTBCONS1Left048cmBefore3ptAfter6ptConden">
    <w:name w:val="Style TBCONS1 + Left:  048 cm Before:  3 pt After:  6 pt Conden..."/>
    <w:basedOn w:val="TBCONS1"/>
    <w:rsid w:val="000E1628"/>
    <w:pPr>
      <w:spacing w:before="60" w:after="80"/>
      <w:ind w:left="272"/>
    </w:pPr>
    <w:rPr>
      <w:spacing w:val="-2"/>
      <w:szCs w:val="20"/>
    </w:rPr>
  </w:style>
  <w:style w:type="paragraph" w:customStyle="1" w:styleId="StyleHeading4AutoLeft0cmRight033cmBefore3pt">
    <w:name w:val="Style Heading 4 + Auto Left:  0 cm Right:  033 cm Before:  3 pt..."/>
    <w:basedOn w:val="Heading4"/>
    <w:rsid w:val="000E1628"/>
    <w:pPr>
      <w:keepLines w:val="0"/>
      <w:tabs>
        <w:tab w:val="num" w:pos="360"/>
        <w:tab w:val="left" w:pos="567"/>
      </w:tabs>
      <w:spacing w:after="80" w:line="240" w:lineRule="auto"/>
      <w:ind w:right="187"/>
      <w:jc w:val="both"/>
    </w:pPr>
    <w:rPr>
      <w:rFonts w:ascii="Arial" w:eastAsia="Times New Roman" w:hAnsi="Arial" w:cs="Times New Roman"/>
      <w:iCs w:val="0"/>
      <w:w w:val="90"/>
      <w:szCs w:val="20"/>
      <w:lang w:val="x-none" w:eastAsia="x-none"/>
    </w:rPr>
  </w:style>
  <w:style w:type="paragraph" w:customStyle="1" w:styleId="heading10-hinh">
    <w:name w:val="heading10-hinh"/>
    <w:basedOn w:val="Normal"/>
    <w:qFormat/>
    <w:rsid w:val="000E1628"/>
    <w:pPr>
      <w:numPr>
        <w:numId w:val="13"/>
      </w:numPr>
      <w:tabs>
        <w:tab w:val="left" w:pos="567"/>
      </w:tabs>
      <w:spacing w:before="60" w:after="120" w:line="240" w:lineRule="auto"/>
      <w:ind w:left="0" w:firstLine="0"/>
      <w:jc w:val="center"/>
    </w:pPr>
    <w:rPr>
      <w:rFonts w:eastAsia="Times New Roman" w:cs="Times New Roman"/>
      <w:b/>
      <w:i/>
      <w:sz w:val="24"/>
      <w:szCs w:val="26"/>
    </w:rPr>
  </w:style>
  <w:style w:type="paragraph" w:customStyle="1" w:styleId="StyleBodyTextBefore3ptAfter6pt">
    <w:name w:val="Style Body Text + Before:  3 pt After:  6 pt"/>
    <w:basedOn w:val="BodyText"/>
    <w:rsid w:val="000E1628"/>
    <w:pPr>
      <w:spacing w:before="60" w:after="60"/>
    </w:pPr>
    <w:rPr>
      <w:szCs w:val="20"/>
    </w:rPr>
  </w:style>
  <w:style w:type="paragraph" w:customStyle="1" w:styleId="ghichubang">
    <w:name w:val="ghi chu bang"/>
    <w:basedOn w:val="Caption"/>
    <w:qFormat/>
    <w:rsid w:val="000E1628"/>
    <w:pPr>
      <w:numPr>
        <w:numId w:val="8"/>
      </w:numPr>
    </w:pPr>
    <w:rPr>
      <w:i/>
    </w:rPr>
  </w:style>
  <w:style w:type="paragraph" w:customStyle="1" w:styleId="StyleHeading4AutoRight033cmBefore3ptAfter6pt">
    <w:name w:val="Style Heading 4 + Auto Right:  033 cm Before:  3 pt After:  6 pt"/>
    <w:basedOn w:val="Heading4"/>
    <w:rsid w:val="000E1628"/>
    <w:pPr>
      <w:keepLines w:val="0"/>
      <w:tabs>
        <w:tab w:val="num" w:pos="360"/>
        <w:tab w:val="left" w:pos="567"/>
      </w:tabs>
      <w:spacing w:after="120" w:line="240" w:lineRule="auto"/>
      <w:ind w:right="188"/>
      <w:jc w:val="both"/>
    </w:pPr>
    <w:rPr>
      <w:rFonts w:ascii="Arial" w:eastAsia="Times New Roman" w:hAnsi="Arial" w:cs="Times New Roman"/>
      <w:iCs w:val="0"/>
      <w:w w:val="90"/>
      <w:szCs w:val="20"/>
      <w:lang w:val="x-none" w:eastAsia="x-none"/>
    </w:rPr>
  </w:style>
  <w:style w:type="paragraph" w:customStyle="1" w:styleId="StyleghichubangBefore6pt">
    <w:name w:val="Style ghi chu bang + Before:  6 pt"/>
    <w:basedOn w:val="ghichubang"/>
    <w:rsid w:val="000E1628"/>
    <w:pPr>
      <w:spacing w:before="120"/>
    </w:pPr>
    <w:rPr>
      <w:iCs/>
      <w:szCs w:val="20"/>
    </w:rPr>
  </w:style>
  <w:style w:type="paragraph" w:customStyle="1" w:styleId="Styleheading10-hinhLeft">
    <w:name w:val="Style heading10-hinh + Left"/>
    <w:basedOn w:val="heading10-hinh"/>
    <w:rsid w:val="000E1628"/>
    <w:pPr>
      <w:numPr>
        <w:numId w:val="9"/>
      </w:numPr>
      <w:jc w:val="left"/>
    </w:pPr>
    <w:rPr>
      <w:bCs/>
      <w:iCs/>
      <w:szCs w:val="20"/>
    </w:rPr>
  </w:style>
  <w:style w:type="paragraph" w:customStyle="1" w:styleId="Styleheading10-hinhLeft1">
    <w:name w:val="Style heading10-hinh + Left1"/>
    <w:basedOn w:val="heading10-hinh"/>
    <w:rsid w:val="000E1628"/>
    <w:pPr>
      <w:numPr>
        <w:numId w:val="10"/>
      </w:numPr>
      <w:spacing w:before="80"/>
      <w:jc w:val="left"/>
    </w:pPr>
    <w:rPr>
      <w:bCs/>
      <w:iCs/>
      <w:szCs w:val="20"/>
    </w:rPr>
  </w:style>
  <w:style w:type="paragraph" w:customStyle="1" w:styleId="StyleStyleghichubangBefore6ptNotBold">
    <w:name w:val="Style Style ghi chu bang + Before:  6 pt + Not Bold"/>
    <w:basedOn w:val="StyleghichubangBefore6pt"/>
    <w:rsid w:val="000E1628"/>
    <w:rPr>
      <w:bCs w:val="0"/>
    </w:rPr>
  </w:style>
  <w:style w:type="paragraph" w:customStyle="1" w:styleId="Styleheading10-hinhNotBoldNotItalic">
    <w:name w:val="Style heading10-hinh + Not Bold Not Italic"/>
    <w:basedOn w:val="heading10-hinh"/>
    <w:rsid w:val="000E1628"/>
    <w:rPr>
      <w:i w:val="0"/>
    </w:rPr>
  </w:style>
  <w:style w:type="character" w:styleId="Emphasis">
    <w:name w:val="Emphasis"/>
    <w:uiPriority w:val="20"/>
    <w:qFormat/>
    <w:rsid w:val="000E1628"/>
    <w:rPr>
      <w:i/>
      <w:iCs/>
    </w:rPr>
  </w:style>
  <w:style w:type="character" w:customStyle="1" w:styleId="Char0">
    <w:name w:val="Char"/>
    <w:rsid w:val="000E1628"/>
    <w:rPr>
      <w:rFonts w:ascii="Arial" w:hAnsi="Arial"/>
      <w:b/>
      <w:caps/>
      <w:color w:val="FF0000"/>
      <w:kern w:val="28"/>
      <w:sz w:val="36"/>
      <w:szCs w:val="36"/>
      <w:lang w:val="en-US" w:eastAsia="en-US" w:bidi="ar-SA"/>
    </w:rPr>
  </w:style>
  <w:style w:type="paragraph" w:customStyle="1" w:styleId="Char10">
    <w:name w:val="Char1"/>
    <w:autoRedefine/>
    <w:rsid w:val="000E1628"/>
    <w:pPr>
      <w:tabs>
        <w:tab w:val="left" w:pos="1152"/>
      </w:tabs>
      <w:spacing w:before="120" w:after="120" w:line="312" w:lineRule="auto"/>
    </w:pPr>
    <w:rPr>
      <w:rFonts w:ascii="Arial" w:eastAsia="Times New Roman" w:hAnsi="Arial" w:cs="Arial"/>
      <w:szCs w:val="26"/>
    </w:rPr>
  </w:style>
  <w:style w:type="paragraph" w:customStyle="1" w:styleId="CharCharCharChar0">
    <w:name w:val="Char Char Char Char"/>
    <w:autoRedefine/>
    <w:rsid w:val="000E1628"/>
    <w:pPr>
      <w:tabs>
        <w:tab w:val="left" w:pos="1152"/>
      </w:tabs>
      <w:spacing w:before="120" w:after="120" w:line="312" w:lineRule="auto"/>
    </w:pPr>
    <w:rPr>
      <w:rFonts w:ascii="Arial" w:eastAsia="Times New Roman" w:hAnsi="Arial" w:cs="Arial"/>
      <w:szCs w:val="26"/>
    </w:rPr>
  </w:style>
  <w:style w:type="paragraph" w:customStyle="1" w:styleId="StyleHeading2TBCONSAfter6ptLinespacingsingle">
    <w:name w:val="Style Heading 2_TBCONS + After:  6 pt Line spacing:  single"/>
    <w:basedOn w:val="Heading2TBCONS"/>
    <w:rsid w:val="000E1628"/>
    <w:pPr>
      <w:spacing w:after="120" w:line="240" w:lineRule="auto"/>
    </w:pPr>
    <w:rPr>
      <w:szCs w:val="20"/>
    </w:rPr>
  </w:style>
  <w:style w:type="paragraph" w:styleId="TOAHeading">
    <w:name w:val="toa heading"/>
    <w:basedOn w:val="Normal"/>
    <w:next w:val="Normal"/>
    <w:rsid w:val="000E1628"/>
    <w:pPr>
      <w:tabs>
        <w:tab w:val="left" w:pos="567"/>
      </w:tabs>
      <w:spacing w:before="120" w:after="80" w:line="240" w:lineRule="auto"/>
      <w:ind w:firstLine="397"/>
      <w:jc w:val="both"/>
    </w:pPr>
    <w:rPr>
      <w:rFonts w:ascii="Cambria" w:eastAsia="Times New Roman" w:hAnsi="Cambria" w:cs="Times New Roman"/>
      <w:b/>
      <w:bCs/>
      <w:sz w:val="24"/>
      <w:szCs w:val="24"/>
    </w:rPr>
  </w:style>
  <w:style w:type="table" w:styleId="Table3Deffects2">
    <w:name w:val="Table 3D effects 2"/>
    <w:basedOn w:val="TableNormal"/>
    <w:rsid w:val="000E1628"/>
    <w:pPr>
      <w:tabs>
        <w:tab w:val="left" w:pos="567"/>
      </w:tabs>
      <w:spacing w:before="80" w:after="80" w:line="240" w:lineRule="auto"/>
      <w:ind w:firstLine="397"/>
      <w:jc w:val="both"/>
    </w:pPr>
    <w:rPr>
      <w:rFonts w:eastAsia="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rsid w:val="000E1628"/>
    <w:pPr>
      <w:tabs>
        <w:tab w:val="left" w:pos="567"/>
      </w:tabs>
      <w:spacing w:before="80" w:after="80" w:line="240" w:lineRule="auto"/>
      <w:ind w:firstLine="397"/>
      <w:jc w:val="both"/>
    </w:pPr>
    <w:rPr>
      <w:rFonts w:eastAsia="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ListBullet1">
    <w:name w:val="List Bullet 1"/>
    <w:basedOn w:val="ListBullet2"/>
    <w:uiPriority w:val="99"/>
    <w:rsid w:val="000E1628"/>
    <w:pPr>
      <w:numPr>
        <w:numId w:val="12"/>
      </w:numPr>
      <w:tabs>
        <w:tab w:val="left" w:pos="5670"/>
      </w:tabs>
      <w:spacing w:beforeLines="60" w:before="0" w:afterLines="60" w:after="200" w:line="288" w:lineRule="auto"/>
      <w:ind w:right="-115"/>
    </w:pPr>
    <w:rPr>
      <w:b/>
      <w:color w:val="FF0000"/>
      <w:lang w:val="fr-FR"/>
    </w:rPr>
  </w:style>
  <w:style w:type="paragraph" w:customStyle="1" w:styleId="StyleHeading3Appendix1-Titre3Wroclaw3After6pt">
    <w:name w:val="Style Heading 3Appendix 1- Titre 3Wroclaw3 + After:  6 pt"/>
    <w:basedOn w:val="Heading3"/>
    <w:rsid w:val="000E1628"/>
    <w:pPr>
      <w:keepLines w:val="0"/>
      <w:tabs>
        <w:tab w:val="left" w:pos="0"/>
      </w:tabs>
      <w:spacing w:before="80" w:after="120" w:line="288" w:lineRule="auto"/>
      <w:jc w:val="both"/>
    </w:pPr>
    <w:rPr>
      <w:rFonts w:eastAsia="Times New Roman" w:cs="Times New Roman"/>
      <w:bCs w:val="0"/>
      <w:caps/>
      <w:szCs w:val="20"/>
      <w:lang w:val="x-none" w:eastAsia="x-none"/>
    </w:rPr>
  </w:style>
  <w:style w:type="paragraph" w:customStyle="1" w:styleId="StyleHeading4AutoBefore2ptAfter2pt">
    <w:name w:val="Style Heading 4 + Auto Before:  2 pt After:  2 pt"/>
    <w:basedOn w:val="Heading4"/>
    <w:rsid w:val="000E1628"/>
    <w:pPr>
      <w:keepLines w:val="0"/>
      <w:tabs>
        <w:tab w:val="num" w:pos="360"/>
        <w:tab w:val="left" w:pos="567"/>
      </w:tabs>
      <w:spacing w:before="40" w:after="40" w:line="288" w:lineRule="auto"/>
      <w:jc w:val="both"/>
    </w:pPr>
    <w:rPr>
      <w:rFonts w:ascii="Arial" w:eastAsia="Times New Roman" w:hAnsi="Arial" w:cs="Times New Roman"/>
      <w:iCs w:val="0"/>
      <w:w w:val="90"/>
      <w:szCs w:val="20"/>
      <w:lang w:val="x-none" w:eastAsia="x-none"/>
    </w:rPr>
  </w:style>
  <w:style w:type="table" w:customStyle="1" w:styleId="TableGrid1">
    <w:name w:val="Table Grid1"/>
    <w:basedOn w:val="TableNormal"/>
    <w:next w:val="TableGrid"/>
    <w:uiPriority w:val="59"/>
    <w:rsid w:val="000E1628"/>
    <w:pPr>
      <w:spacing w:after="0"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E1628"/>
  </w:style>
  <w:style w:type="table" w:customStyle="1" w:styleId="TableGrid2">
    <w:name w:val="Table Grid2"/>
    <w:basedOn w:val="TableNormal"/>
    <w:next w:val="TableGrid"/>
    <w:uiPriority w:val="59"/>
    <w:rsid w:val="000E1628"/>
    <w:pPr>
      <w:spacing w:before="80" w:after="80" w:line="240" w:lineRule="auto"/>
      <w:jc w:val="both"/>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
    <w:name w:val="Table 3D effects 11"/>
    <w:basedOn w:val="TableNormal"/>
    <w:next w:val="Table3Deffects1"/>
    <w:rsid w:val="000E1628"/>
    <w:pPr>
      <w:spacing w:before="80" w:after="80" w:line="240" w:lineRule="auto"/>
      <w:ind w:firstLine="397"/>
      <w:jc w:val="both"/>
    </w:pPr>
    <w:rPr>
      <w:rFonts w:eastAsia="SimSun" w:cs="Times New Roman"/>
      <w:sz w:val="20"/>
      <w:szCs w:val="20"/>
    </w:rPr>
    <w:tblPr/>
    <w:tcPr>
      <w:shd w:val="solid" w:color="C0C0C0" w:fill="FFFFFF"/>
    </w:tcPr>
    <w:tblStylePr w:type="firstRow">
      <w:rPr>
        <w:b/>
        <w:bCs/>
        <w:color w:val="800080"/>
      </w:rPr>
      <w:tblPr/>
      <w:tcPr>
        <w:tcBorders>
          <w:top w:val="none" w:sz="0" w:space="0" w:color="auto"/>
          <w:left w:val="none" w:sz="0" w:space="0" w:color="auto"/>
          <w:bottom w:val="single" w:sz="6" w:space="0" w:color="808080"/>
          <w:right w:val="none" w:sz="0" w:space="0" w:color="auto"/>
          <w:insideH w:val="none" w:sz="0" w:space="0" w:color="auto"/>
          <w:insideV w:val="none" w:sz="0" w:space="0" w:color="auto"/>
          <w:tl2br w:val="nil"/>
          <w:tr2bl w:val="nil"/>
        </w:tcBorders>
      </w:tcPr>
    </w:tblStylePr>
    <w:tblStylePr w:type="lastRow">
      <w:tblPr/>
      <w:tcPr>
        <w:tcBorders>
          <w:top w:val="single" w:sz="6" w:space="0" w:color="FFFFFF"/>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rPr>
        <w:b/>
        <w:bCs/>
      </w:rPr>
      <w:tblPr/>
      <w:tcPr>
        <w:tcBorders>
          <w:top w:val="none" w:sz="0" w:space="0" w:color="auto"/>
          <w:left w:val="none" w:sz="0" w:space="0" w:color="auto"/>
          <w:bottom w:val="none" w:sz="0" w:space="0" w:color="auto"/>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single" w:sz="6" w:space="0" w:color="FFFFFF"/>
          <w:bottom w:val="none" w:sz="0" w:space="0" w:color="auto"/>
          <w:right w:val="none" w:sz="0" w:space="0" w:color="auto"/>
          <w:insideH w:val="none" w:sz="0" w:space="0" w:color="auto"/>
          <w:insideV w:val="none" w:sz="0" w:space="0" w:color="auto"/>
          <w:tl2br w:val="nil"/>
          <w:tr2bl w:val="nil"/>
        </w:tcBorders>
      </w:tcPr>
    </w:tblStylePr>
    <w:tblStylePr w:type="neCell">
      <w:tblPr/>
      <w:tcPr>
        <w:tcBorders>
          <w:top w:val="none" w:sz="0" w:space="0" w:color="auto"/>
          <w:left w:val="nil"/>
          <w:bottom w:val="nil"/>
          <w:right w:val="none" w:sz="0" w:space="0" w:color="auto"/>
          <w:insideH w:val="none" w:sz="0" w:space="0" w:color="auto"/>
          <w:insideV w:val="none" w:sz="0" w:space="0" w:color="auto"/>
          <w:tl2br w:val="nil"/>
          <w:tr2bl w:val="nil"/>
        </w:tcBorders>
      </w:tcPr>
    </w:tblStylePr>
    <w:tblStylePr w:type="nwCell">
      <w:tblPr/>
      <w:tcPr>
        <w:tcBorders>
          <w:top w:val="none" w:sz="0" w:space="0" w:color="auto"/>
          <w:left w:val="none" w:sz="0" w:space="0" w:color="auto"/>
          <w:bottom w:val="nil"/>
          <w:right w:val="nil"/>
          <w:insideH w:val="none" w:sz="0" w:space="0" w:color="auto"/>
          <w:insideV w:val="none" w:sz="0" w:space="0" w:color="auto"/>
          <w:tl2br w:val="nil"/>
          <w:tr2bl w:val="nil"/>
        </w:tcBorders>
      </w:tcPr>
    </w:tblStylePr>
    <w:tblStylePr w:type="seCell">
      <w:tblPr/>
      <w:tcPr>
        <w:tcBorders>
          <w:top w:val="nil"/>
          <w:left w:val="nil"/>
          <w:bottom w:val="none" w:sz="0" w:space="0" w:color="auto"/>
          <w:right w:val="none" w:sz="0" w:space="0" w:color="auto"/>
          <w:insideH w:val="none" w:sz="0" w:space="0" w:color="auto"/>
          <w:insideV w:val="none" w:sz="0" w:space="0" w:color="auto"/>
          <w:tl2br w:val="nil"/>
          <w:tr2bl w:val="nil"/>
        </w:tcBorders>
      </w:tcPr>
    </w:tblStylePr>
    <w:tblStylePr w:type="swCell">
      <w:rPr>
        <w:color w:val="000080"/>
      </w:rPr>
      <w:tblPr/>
      <w:tcPr>
        <w:tcBorders>
          <w:top w:val="nil"/>
          <w:left w:val="none" w:sz="0" w:space="0" w:color="auto"/>
          <w:bottom w:val="none" w:sz="0" w:space="0" w:color="auto"/>
          <w:right w:val="nil"/>
          <w:insideH w:val="none" w:sz="0" w:space="0" w:color="auto"/>
          <w:insideV w:val="none" w:sz="0" w:space="0" w:color="auto"/>
          <w:tl2br w:val="nil"/>
          <w:tr2bl w:val="nil"/>
        </w:tcBorders>
      </w:tcPr>
    </w:tblStylePr>
  </w:style>
  <w:style w:type="table" w:customStyle="1" w:styleId="Table3Deffects21">
    <w:name w:val="Table 3D effects 21"/>
    <w:basedOn w:val="TableNormal"/>
    <w:next w:val="Table3Deffects2"/>
    <w:rsid w:val="000E1628"/>
    <w:pPr>
      <w:spacing w:before="80" w:after="80" w:line="240" w:lineRule="auto"/>
      <w:ind w:firstLine="397"/>
      <w:jc w:val="both"/>
    </w:pPr>
    <w:rPr>
      <w:rFonts w:eastAsia="SimSun" w:cs="Times New Roman"/>
      <w:sz w:val="20"/>
      <w:szCs w:val="20"/>
    </w:rPr>
    <w:tblPr>
      <w:tblStyleRowBandSize w:val="1"/>
    </w:tblPr>
    <w:tcPr>
      <w:shd w:val="solid" w:color="C0C0C0" w:fill="FFFFFF"/>
    </w:tcPr>
    <w:tblStylePr w:type="firstRow">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tblStylePr w:type="firstCol">
      <w:tblPr/>
      <w:tcPr>
        <w:tcBorders>
          <w:top w:val="nil"/>
          <w:left w:val="none" w:sz="0" w:space="0" w:color="auto"/>
          <w:bottom w:val="nil"/>
          <w:right w:val="single" w:sz="6" w:space="0" w:color="808080"/>
          <w:insideH w:val="none" w:sz="0" w:space="0" w:color="auto"/>
          <w:insideV w:val="none" w:sz="0" w:space="0" w:color="auto"/>
          <w:tl2br w:val="nil"/>
          <w:tr2bl w:val="nil"/>
        </w:tcBorders>
      </w:tcPr>
    </w:tblStylePr>
    <w:tblStylePr w:type="lastCol">
      <w:tblPr/>
      <w:tcPr>
        <w:tcBorders>
          <w:top w:val="none" w:sz="0" w:space="0" w:color="auto"/>
          <w:left w:val="none" w:sz="0" w:space="0" w:color="auto"/>
          <w:bottom w:val="none" w:sz="0" w:space="0" w:color="auto"/>
          <w:right w:val="single" w:sz="6" w:space="0" w:color="FFFFFF"/>
          <w:insideH w:val="none" w:sz="0" w:space="0" w:color="auto"/>
          <w:insideV w:val="none" w:sz="0" w:space="0" w:color="auto"/>
          <w:tl2br w:val="nil"/>
          <w:tr2bl w:val="nil"/>
        </w:tcBorders>
      </w:tcPr>
    </w:tblStylePr>
    <w:tblStylePr w:type="band1Horz">
      <w:tblPr/>
      <w:tcPr>
        <w:tcBorders>
          <w:top w:val="single" w:sz="6" w:space="0" w:color="808080"/>
          <w:left w:val="none" w:sz="0" w:space="0" w:color="auto"/>
          <w:bottom w:val="single" w:sz="6" w:space="0" w:color="FFFFFF"/>
          <w:right w:val="none" w:sz="0" w:space="0" w:color="auto"/>
          <w:insideH w:val="none" w:sz="0" w:space="0" w:color="auto"/>
          <w:insideV w:val="none" w:sz="0" w:space="0" w:color="auto"/>
          <w:tl2br w:val="nil"/>
          <w:tr2bl w:val="nil"/>
        </w:tcBorders>
      </w:tcPr>
    </w:tblStylePr>
    <w:tblStylePr w:type="swCell">
      <w:rPr>
        <w:b/>
        <w:bCs/>
      </w:rPr>
      <w:tblPr/>
      <w:tcPr>
        <w:tcBorders>
          <w:top w:val="none" w:sz="0" w:space="0" w:color="auto"/>
          <w:left w:val="none" w:sz="0" w:space="0" w:color="auto"/>
          <w:bottom w:val="none" w:sz="0" w:space="0" w:color="auto"/>
          <w:right w:val="none" w:sz="0" w:space="0" w:color="auto"/>
          <w:insideH w:val="none" w:sz="0" w:space="0" w:color="auto"/>
          <w:insideV w:val="none" w:sz="0" w:space="0" w:color="auto"/>
          <w:tl2br w:val="nil"/>
          <w:tr2bl w:val="nil"/>
        </w:tcBorders>
      </w:tcPr>
    </w:tblStylePr>
  </w:style>
  <w:style w:type="table" w:customStyle="1" w:styleId="ColorfulShading-Accent41">
    <w:name w:val="Colorful Shading - Accent 41"/>
    <w:basedOn w:val="TableNormal"/>
    <w:next w:val="ColorfulShading-Accent4"/>
    <w:uiPriority w:val="67"/>
    <w:rsid w:val="000E1628"/>
    <w:pPr>
      <w:spacing w:after="0" w:line="240" w:lineRule="auto"/>
    </w:pPr>
    <w:rPr>
      <w:rFonts w:eastAsia="SimSun" w:cs="Times New Roman"/>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Pr/>
      <w:tcPr>
        <w:tcBorders>
          <w:top w:val="nil"/>
          <w:left w:val="nil"/>
          <w:bottom w:val="single" w:sz="24" w:space="0" w:color="9BBB59"/>
          <w:right w:val="nil"/>
          <w:insideH w:val="nil"/>
          <w:insideV w:val="nil"/>
          <w:tl2br w:val="none" w:sz="0" w:space="0" w:color="auto"/>
          <w:tr2bl w:val="none" w:sz="0" w:space="0" w:color="auto"/>
        </w:tcBorders>
        <w:shd w:val="clear" w:color="auto" w:fill="FFFFFF"/>
      </w:tcPr>
    </w:tblStylePr>
    <w:tblStylePr w:type="lastRow">
      <w:rPr>
        <w:b/>
        <w:bCs/>
      </w:rPr>
      <w:tblPr/>
      <w:tcPr>
        <w:tcBorders>
          <w:top w:val="single" w:sz="18" w:space="0" w:color="B3CC82"/>
          <w:left w:val="none" w:sz="0" w:space="0" w:color="auto"/>
          <w:bottom w:val="none" w:sz="0" w:space="0" w:color="auto"/>
          <w:right w:val="none" w:sz="0" w:space="0" w:color="auto"/>
          <w:insideH w:val="none" w:sz="0" w:space="0" w:color="auto"/>
          <w:insideV w:val="none" w:sz="0" w:space="0" w:color="auto"/>
          <w:tl2br w:val="none" w:sz="0" w:space="0" w:color="auto"/>
          <w:tr2bl w:val="none" w:sz="0" w:space="0" w:color="auto"/>
        </w:tcBorders>
      </w:tcPr>
    </w:tblStylePr>
    <w:tblStylePr w:type="firstCol">
      <w:rPr>
        <w:b/>
        <w:bCs/>
      </w:rPr>
      <w:tblPr/>
      <w:tcPr>
        <w:tcBorders>
          <w:top w:val="nil"/>
          <w:left w:val="nil"/>
          <w:bottom w:val="nil"/>
          <w:right w:val="nil"/>
          <w:insideH w:val="single" w:sz="4" w:space="0" w:color="4C3B62"/>
          <w:insideV w:val="nil"/>
          <w:tl2br w:val="none" w:sz="0" w:space="0" w:color="auto"/>
          <w:tr2bl w:val="none" w:sz="0" w:space="0" w:color="auto"/>
        </w:tcBorders>
        <w:shd w:val="clear" w:color="auto" w:fill="4C3B62"/>
      </w:tcPr>
    </w:tblStylePr>
    <w:tblStylePr w:type="lastCol">
      <w:rPr>
        <w:b/>
        <w:bCs/>
      </w:rPr>
      <w:tblPr/>
      <w:tcPr>
        <w:tcBorders>
          <w:top w:val="nil"/>
          <w:left w:val="nil"/>
          <w:bottom w:val="nil"/>
          <w:right w:val="nil"/>
          <w:insideH w:val="nil"/>
          <w:insideV w:val="nil"/>
          <w:tl2br w:val="none" w:sz="0" w:space="0" w:color="auto"/>
          <w:tr2bl w:val="none" w:sz="0" w:space="0" w:color="auto"/>
        </w:tcBorders>
        <w:shd w:val="clear" w:color="auto" w:fill="4C3B62"/>
      </w:tcPr>
    </w:tblStylePr>
    <w:tblStylePr w:type="band1Vert">
      <w:tblPr/>
      <w:tcPr>
        <w:shd w:val="clear" w:color="auto" w:fill="CDDDAC"/>
      </w:tcPr>
    </w:tblStylePr>
    <w:tblStylePr w:type="band1Horz">
      <w:tblPr/>
      <w:tcPr>
        <w:shd w:val="clear" w:color="auto" w:fill="CDDDAC"/>
      </w:tcPr>
    </w:tblStylePr>
    <w:tblStylePr w:type="neCell">
      <w:rPr>
        <w:color w:val="000000"/>
      </w:rPr>
    </w:tblStylePr>
    <w:tblStylePr w:type="nwCell">
      <w:rPr>
        <w:color w:val="000000"/>
      </w:rPr>
    </w:tblStylePr>
  </w:style>
  <w:style w:type="table" w:customStyle="1" w:styleId="ColorfulList-Accent41">
    <w:name w:val="Colorful List - Accent 41"/>
    <w:basedOn w:val="TableNormal"/>
    <w:next w:val="ColorfulList-Accent4"/>
    <w:uiPriority w:val="68"/>
    <w:rsid w:val="000E1628"/>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l2br w:val="none" w:sz="0" w:space="0" w:color="auto"/>
          <w:tr2bl w:val="none" w:sz="0" w:space="0" w:color="auto"/>
        </w:tcBorders>
        <w:shd w:val="clear" w:color="auto" w:fill="FFFFFF"/>
      </w:tcPr>
    </w:tblStylePr>
    <w:tblStylePr w:type="firstCol">
      <w:rPr>
        <w:b/>
        <w:bCs/>
        <w:color w:val="000000"/>
      </w:rPr>
      <w:tblPr/>
      <w:tcPr>
        <w:tcBorders>
          <w:top w:val="nil"/>
          <w:left w:val="nil"/>
          <w:bottom w:val="nil"/>
          <w:right w:val="nil"/>
          <w:insideH w:val="nil"/>
          <w:insideV w:val="nil"/>
          <w:tl2br w:val="none" w:sz="0" w:space="0" w:color="auto"/>
          <w:tr2bl w:val="none" w:sz="0" w:space="0" w:color="auto"/>
        </w:tcBorders>
        <w:shd w:val="clear" w:color="auto" w:fill="FFFFFF"/>
      </w:tcPr>
    </w:tblStylePr>
    <w:tblStylePr w:type="lastCol">
      <w:rPr>
        <w:b w:val="0"/>
        <w:bCs w:val="0"/>
        <w:color w:val="000000"/>
      </w:rPr>
      <w:tblPr/>
      <w:tcPr>
        <w:tcBorders>
          <w:top w:val="nil"/>
          <w:left w:val="nil"/>
          <w:bottom w:val="nil"/>
          <w:right w:val="nil"/>
          <w:insideH w:val="nil"/>
          <w:insideV w:val="nil"/>
          <w:tl2br w:val="none" w:sz="0" w:space="0" w:color="auto"/>
          <w:tr2bl w:val="none" w:sz="0" w:space="0" w:color="auto"/>
        </w:tcBorders>
        <w:shd w:val="clear" w:color="auto" w:fill="EAF1DD"/>
      </w:tcPr>
    </w:tblStylePr>
    <w:tblStylePr w:type="band1Vert">
      <w:tblPr/>
      <w:tcPr>
        <w:shd w:val="clear" w:color="auto" w:fill="CDDDAC"/>
      </w:tcPr>
    </w:tblStylePr>
    <w:tblStylePr w:type="band1Horz">
      <w:tblPr/>
      <w:tcPr>
        <w:tcBorders>
          <w:top w:val="none" w:sz="0" w:space="0" w:color="auto"/>
          <w:left w:val="none" w:sz="0" w:space="0" w:color="auto"/>
          <w:bottom w:val="none" w:sz="0" w:space="0" w:color="auto"/>
          <w:right w:val="none" w:sz="0" w:space="0" w:color="auto"/>
          <w:insideH w:val="single" w:sz="6" w:space="0" w:color="9BBB59"/>
          <w:insideV w:val="single" w:sz="6" w:space="0" w:color="9BBB59"/>
          <w:tl2br w:val="none" w:sz="0" w:space="0" w:color="auto"/>
          <w:tr2bl w:val="none" w:sz="0" w:space="0" w:color="auto"/>
        </w:tcBorders>
        <w:shd w:val="clear" w:color="auto" w:fill="CDDDAC"/>
      </w:tcPr>
    </w:tblStylePr>
    <w:tblStylePr w:type="nwCell">
      <w:tblPr/>
      <w:tcPr>
        <w:shd w:val="clear" w:color="auto" w:fill="FFFFFF"/>
      </w:tcPr>
    </w:tblStylePr>
  </w:style>
  <w:style w:type="table" w:customStyle="1" w:styleId="ColorfulGrid-Accent41">
    <w:name w:val="Colorful Grid - Accent 41"/>
    <w:basedOn w:val="TableNormal"/>
    <w:next w:val="ColorfulGrid-Accent4"/>
    <w:uiPriority w:val="69"/>
    <w:rsid w:val="000E1628"/>
    <w:pPr>
      <w:spacing w:after="0" w:line="240" w:lineRule="auto"/>
    </w:pPr>
    <w:rPr>
      <w:rFonts w:eastAsia="SimSu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l2br w:val="none" w:sz="0" w:space="0" w:color="auto"/>
          <w:tr2bl w:val="none" w:sz="0" w:space="0" w:color="auto"/>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l2br w:val="none" w:sz="0" w:space="0" w:color="auto"/>
          <w:tr2bl w:val="none" w:sz="0" w:space="0" w:color="auto"/>
        </w:tcBorders>
        <w:shd w:val="clear" w:color="auto" w:fill="9BBB59"/>
      </w:tcPr>
    </w:tblStylePr>
    <w:tblStylePr w:type="firstCol">
      <w:rPr>
        <w:b/>
        <w:bCs/>
        <w:i w:val="0"/>
        <w:iCs w:val="0"/>
        <w:color w:val="FFFFFF"/>
      </w:rPr>
      <w:tblPr/>
      <w:tcPr>
        <w:tcBorders>
          <w:top w:val="none" w:sz="0" w:space="0" w:color="auto"/>
          <w:left w:val="single" w:sz="8" w:space="0" w:color="FFFFFF"/>
          <w:bottom w:val="none" w:sz="0" w:space="0" w:color="auto"/>
          <w:right w:val="single" w:sz="24" w:space="0" w:color="FFFFFF"/>
          <w:insideH w:val="nil"/>
          <w:insideV w:val="nil"/>
          <w:tl2br w:val="none" w:sz="0" w:space="0" w:color="auto"/>
          <w:tr2bl w:val="none" w:sz="0" w:space="0" w:color="auto"/>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l2br w:val="none" w:sz="0" w:space="0" w:color="auto"/>
          <w:tr2bl w:val="none" w:sz="0" w:space="0" w:color="auto"/>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one" w:sz="0" w:space="0" w:color="auto"/>
          <w:tr2bl w:val="none" w:sz="0" w:space="0" w:color="auto"/>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l2br w:val="none" w:sz="0" w:space="0" w:color="auto"/>
          <w:tr2bl w:val="none" w:sz="0" w:space="0" w:color="auto"/>
        </w:tcBorders>
        <w:shd w:val="clear" w:color="auto" w:fill="CDDDAC"/>
      </w:tcPr>
    </w:tblStylePr>
  </w:style>
  <w:style w:type="character" w:customStyle="1" w:styleId="UnresolvedMention1">
    <w:name w:val="Unresolved Mention1"/>
    <w:basedOn w:val="DefaultParagraphFont"/>
    <w:uiPriority w:val="99"/>
    <w:semiHidden/>
    <w:unhideWhenUsed/>
    <w:rsid w:val="00582CE5"/>
    <w:rPr>
      <w:color w:val="605E5C"/>
      <w:shd w:val="clear" w:color="auto" w:fill="E1DFDD"/>
    </w:rPr>
  </w:style>
  <w:style w:type="paragraph" w:customStyle="1" w:styleId="LUIDONG">
    <w:name w:val="LUI DONG"/>
    <w:basedOn w:val="Normal"/>
    <w:link w:val="LUIDONGChar"/>
    <w:qFormat/>
    <w:rsid w:val="006E0F31"/>
    <w:pPr>
      <w:spacing w:before="40" w:after="0" w:line="264" w:lineRule="auto"/>
      <w:ind w:firstLine="425"/>
      <w:jc w:val="both"/>
    </w:pPr>
    <w:rPr>
      <w:rFonts w:ascii="Cambria" w:eastAsia="MS Mincho" w:hAnsi="Cambria" w:cs="Times New Roman"/>
      <w:sz w:val="22"/>
      <w:lang w:val="vi-VN" w:eastAsia="ja-JP"/>
    </w:rPr>
  </w:style>
  <w:style w:type="character" w:customStyle="1" w:styleId="LUIDONGChar">
    <w:name w:val="LUI DONG Char"/>
    <w:link w:val="LUIDONG"/>
    <w:rsid w:val="006E0F31"/>
    <w:rPr>
      <w:rFonts w:ascii="Cambria" w:eastAsia="MS Mincho" w:hAnsi="Cambria" w:cs="Times New Roman"/>
      <w:sz w:val="22"/>
      <w:lang w:val="vi-VN" w:eastAsia="ja-JP"/>
    </w:rPr>
  </w:style>
  <w:style w:type="character" w:styleId="Strong">
    <w:name w:val="Strong"/>
    <w:basedOn w:val="DefaultParagraphFont"/>
    <w:uiPriority w:val="22"/>
    <w:qFormat/>
    <w:rsid w:val="00824ECA"/>
    <w:rPr>
      <w:b/>
      <w:bCs/>
    </w:rPr>
  </w:style>
  <w:style w:type="paragraph" w:customStyle="1" w:styleId="Hinhanh">
    <w:name w:val="Hinh anh"/>
    <w:basedOn w:val="Caption"/>
    <w:autoRedefine/>
    <w:qFormat/>
    <w:rsid w:val="00824ECA"/>
    <w:pPr>
      <w:numPr>
        <w:numId w:val="16"/>
      </w:numPr>
      <w:spacing w:before="120" w:line="276" w:lineRule="auto"/>
      <w:ind w:right="0"/>
      <w:jc w:val="center"/>
    </w:pPr>
    <w:rPr>
      <w:i/>
      <w:noProof/>
      <w:szCs w:val="26"/>
    </w:rPr>
  </w:style>
  <w:style w:type="paragraph" w:customStyle="1" w:styleId="TIEUDE">
    <w:name w:val="TIEU DE"/>
    <w:basedOn w:val="Normal"/>
    <w:link w:val="TIEUDEChar"/>
    <w:qFormat/>
    <w:rsid w:val="00344882"/>
    <w:pPr>
      <w:numPr>
        <w:ilvl w:val="2"/>
        <w:numId w:val="17"/>
      </w:numPr>
      <w:spacing w:before="120" w:after="60" w:line="240" w:lineRule="auto"/>
      <w:jc w:val="both"/>
    </w:pPr>
    <w:rPr>
      <w:rFonts w:ascii="Cambria" w:eastAsia="MS Mincho" w:hAnsi="Cambria" w:cs="Times New Roman"/>
      <w:b/>
      <w:sz w:val="22"/>
      <w:lang w:eastAsia="ja-JP"/>
    </w:rPr>
  </w:style>
  <w:style w:type="character" w:customStyle="1" w:styleId="TIEUDEChar">
    <w:name w:val="TIEU DE Char"/>
    <w:link w:val="TIEUDE"/>
    <w:rsid w:val="00344882"/>
    <w:rPr>
      <w:rFonts w:ascii="Cambria" w:eastAsia="MS Mincho" w:hAnsi="Cambria" w:cs="Times New Roman"/>
      <w:b/>
      <w:sz w:val="22"/>
      <w:lang w:eastAsia="ja-JP"/>
    </w:rPr>
  </w:style>
  <w:style w:type="paragraph" w:customStyle="1" w:styleId="TIEUDENHO">
    <w:name w:val="TIEU DE NHO"/>
    <w:basedOn w:val="Normal"/>
    <w:qFormat/>
    <w:rsid w:val="00344882"/>
    <w:pPr>
      <w:numPr>
        <w:ilvl w:val="3"/>
        <w:numId w:val="17"/>
      </w:numPr>
      <w:tabs>
        <w:tab w:val="num" w:pos="1800"/>
      </w:tabs>
      <w:spacing w:before="80" w:after="0" w:line="240" w:lineRule="auto"/>
      <w:ind w:left="1800" w:hanging="360"/>
      <w:jc w:val="both"/>
    </w:pPr>
    <w:rPr>
      <w:rFonts w:ascii="Cambria" w:eastAsia="MS Mincho" w:hAnsi="Cambria" w:cs="Times New Roman"/>
      <w:sz w:val="22"/>
      <w:u w:val="single"/>
      <w:lang w:eastAsia="ja-JP"/>
    </w:rPr>
  </w:style>
  <w:style w:type="paragraph" w:customStyle="1" w:styleId="CHUCAI">
    <w:name w:val="CHU CAI"/>
    <w:basedOn w:val="ListParagraph"/>
    <w:qFormat/>
    <w:rsid w:val="00344882"/>
    <w:pPr>
      <w:numPr>
        <w:ilvl w:val="4"/>
        <w:numId w:val="17"/>
      </w:numPr>
      <w:tabs>
        <w:tab w:val="num" w:pos="2160"/>
      </w:tabs>
      <w:spacing w:before="80" w:after="0" w:line="240" w:lineRule="auto"/>
      <w:ind w:left="2160" w:hanging="360"/>
      <w:jc w:val="both"/>
    </w:pPr>
    <w:rPr>
      <w:rFonts w:ascii="Cambria" w:eastAsia="MS Mincho" w:hAnsi="Cambria" w:cs="Times New Roman"/>
      <w:i/>
      <w:sz w:val="22"/>
      <w:lang w:val="vi-VN" w:eastAsia="ja-JP"/>
    </w:rPr>
  </w:style>
  <w:style w:type="character" w:customStyle="1" w:styleId="UnresolvedMention2">
    <w:name w:val="Unresolved Mention2"/>
    <w:basedOn w:val="DefaultParagraphFont"/>
    <w:uiPriority w:val="99"/>
    <w:semiHidden/>
    <w:unhideWhenUsed/>
    <w:rsid w:val="00F71126"/>
    <w:rPr>
      <w:color w:val="605E5C"/>
      <w:shd w:val="clear" w:color="auto" w:fill="E1DFDD"/>
    </w:rPr>
  </w:style>
  <w:style w:type="paragraph" w:customStyle="1" w:styleId="TableParagraph">
    <w:name w:val="Table Paragraph"/>
    <w:basedOn w:val="Normal"/>
    <w:uiPriority w:val="1"/>
    <w:qFormat/>
    <w:rsid w:val="00DD6A75"/>
    <w:pPr>
      <w:widowControl w:val="0"/>
      <w:autoSpaceDE w:val="0"/>
      <w:autoSpaceDN w:val="0"/>
      <w:adjustRightInd w:val="0"/>
      <w:spacing w:before="2" w:after="0" w:line="240" w:lineRule="auto"/>
    </w:pPr>
    <w:rPr>
      <w:rFonts w:eastAsia="Times New Roman" w:cs="Times New Roman"/>
      <w:sz w:val="24"/>
      <w:szCs w:val="24"/>
      <w:lang w:val="vi-VN" w:eastAsia="vi-VN"/>
    </w:rPr>
  </w:style>
  <w:style w:type="character" w:customStyle="1" w:styleId="ListParagraphChar">
    <w:name w:val="List Paragraph Char"/>
    <w:aliases w:val="hình Char,1LU2 Char,List Paragraph1 Char,CAP 2 Char,Gach- Char,HEADING 3 Char,Gach - Char,ANNEX Char,List Paragraph2 Char,List Paragraph12 Char,Bullet List Char,Picture Char,Bulleted Paragraph Char,DANH MỤC BẢNG Char,ND bang Char"/>
    <w:link w:val="ListParagraph"/>
    <w:uiPriority w:val="1"/>
    <w:qFormat/>
    <w:locked/>
    <w:rsid w:val="006F0AA4"/>
  </w:style>
  <w:style w:type="character" w:customStyle="1" w:styleId="UnresolvedMention3">
    <w:name w:val="Unresolved Mention3"/>
    <w:basedOn w:val="DefaultParagraphFont"/>
    <w:uiPriority w:val="99"/>
    <w:semiHidden/>
    <w:unhideWhenUsed/>
    <w:rsid w:val="00544973"/>
    <w:rPr>
      <w:color w:val="605E5C"/>
      <w:shd w:val="clear" w:color="auto" w:fill="E1DFDD"/>
    </w:rPr>
  </w:style>
  <w:style w:type="character" w:customStyle="1" w:styleId="fontstyle01">
    <w:name w:val="fontstyle01"/>
    <w:basedOn w:val="DefaultParagraphFont"/>
    <w:rsid w:val="0062331B"/>
    <w:rPr>
      <w:rFonts w:ascii="TimesNewRomanPSMT" w:hAnsi="TimesNewRomanPSMT" w:hint="default"/>
      <w:b w:val="0"/>
      <w:bCs w:val="0"/>
      <w:i w:val="0"/>
      <w:iCs w:val="0"/>
      <w:color w:val="000000"/>
      <w:sz w:val="26"/>
      <w:szCs w:val="26"/>
    </w:rPr>
  </w:style>
  <w:style w:type="character" w:customStyle="1" w:styleId="UnresolvedMention4">
    <w:name w:val="Unresolved Mention4"/>
    <w:basedOn w:val="DefaultParagraphFont"/>
    <w:uiPriority w:val="99"/>
    <w:semiHidden/>
    <w:unhideWhenUsed/>
    <w:rsid w:val="008A1FC0"/>
    <w:rPr>
      <w:color w:val="605E5C"/>
      <w:shd w:val="clear" w:color="auto" w:fill="E1DFDD"/>
    </w:rPr>
  </w:style>
  <w:style w:type="character" w:customStyle="1" w:styleId="UnresolvedMention5">
    <w:name w:val="Unresolved Mention5"/>
    <w:basedOn w:val="DefaultParagraphFont"/>
    <w:uiPriority w:val="99"/>
    <w:semiHidden/>
    <w:unhideWhenUsed/>
    <w:rsid w:val="00132D16"/>
    <w:rPr>
      <w:color w:val="605E5C"/>
      <w:shd w:val="clear" w:color="auto" w:fill="E1DFDD"/>
    </w:rPr>
  </w:style>
  <w:style w:type="paragraph" w:customStyle="1" w:styleId="Body">
    <w:name w:val="Body"/>
    <w:basedOn w:val="NormalWeb"/>
    <w:link w:val="BodyChar"/>
    <w:qFormat/>
    <w:rsid w:val="009B318F"/>
    <w:pPr>
      <w:spacing w:before="120" w:beforeAutospacing="0" w:after="120" w:afterAutospacing="0" w:line="320" w:lineRule="exact"/>
      <w:ind w:firstLine="567"/>
      <w:jc w:val="both"/>
    </w:pPr>
    <w:rPr>
      <w:rFonts w:eastAsia="Calibri"/>
      <w:noProof/>
      <w:sz w:val="26"/>
      <w:szCs w:val="26"/>
      <w:lang w:val="vi-VN"/>
    </w:rPr>
  </w:style>
  <w:style w:type="character" w:customStyle="1" w:styleId="BodyChar">
    <w:name w:val="Body Char"/>
    <w:basedOn w:val="DefaultParagraphFont"/>
    <w:link w:val="Body"/>
    <w:rsid w:val="009B318F"/>
    <w:rPr>
      <w:rFonts w:eastAsia="Calibri" w:cs="Times New Roman"/>
      <w:noProof/>
      <w:szCs w:val="26"/>
      <w:lang w:val="vi-VN"/>
    </w:rPr>
  </w:style>
  <w:style w:type="paragraph" w:customStyle="1" w:styleId="Body1">
    <w:name w:val="Body 1"/>
    <w:basedOn w:val="NormalWeb"/>
    <w:link w:val="Body1Char"/>
    <w:qFormat/>
    <w:rsid w:val="003D1349"/>
    <w:pPr>
      <w:numPr>
        <w:numId w:val="22"/>
      </w:numPr>
      <w:spacing w:before="120" w:beforeAutospacing="0" w:after="120" w:afterAutospacing="0" w:line="320" w:lineRule="exact"/>
      <w:ind w:left="0" w:firstLine="567"/>
      <w:jc w:val="both"/>
    </w:pPr>
    <w:rPr>
      <w:rFonts w:eastAsia="Calibri"/>
      <w:noProof/>
      <w:spacing w:val="-6"/>
      <w:sz w:val="27"/>
      <w:szCs w:val="26"/>
      <w:lang w:val="vi-VN"/>
    </w:rPr>
  </w:style>
  <w:style w:type="character" w:customStyle="1" w:styleId="Body1Char">
    <w:name w:val="Body 1 Char"/>
    <w:basedOn w:val="DefaultParagraphFont"/>
    <w:link w:val="Body1"/>
    <w:rsid w:val="003D1349"/>
    <w:rPr>
      <w:rFonts w:eastAsia="Calibri" w:cs="Times New Roman"/>
      <w:noProof/>
      <w:spacing w:val="-6"/>
      <w:sz w:val="27"/>
      <w:szCs w:val="2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4212">
      <w:bodyDiv w:val="1"/>
      <w:marLeft w:val="0"/>
      <w:marRight w:val="0"/>
      <w:marTop w:val="0"/>
      <w:marBottom w:val="0"/>
      <w:divBdr>
        <w:top w:val="none" w:sz="0" w:space="0" w:color="auto"/>
        <w:left w:val="none" w:sz="0" w:space="0" w:color="auto"/>
        <w:bottom w:val="none" w:sz="0" w:space="0" w:color="auto"/>
        <w:right w:val="none" w:sz="0" w:space="0" w:color="auto"/>
      </w:divBdr>
    </w:div>
    <w:div w:id="8148128">
      <w:bodyDiv w:val="1"/>
      <w:marLeft w:val="0"/>
      <w:marRight w:val="0"/>
      <w:marTop w:val="0"/>
      <w:marBottom w:val="0"/>
      <w:divBdr>
        <w:top w:val="none" w:sz="0" w:space="0" w:color="auto"/>
        <w:left w:val="none" w:sz="0" w:space="0" w:color="auto"/>
        <w:bottom w:val="none" w:sz="0" w:space="0" w:color="auto"/>
        <w:right w:val="none" w:sz="0" w:space="0" w:color="auto"/>
      </w:divBdr>
    </w:div>
    <w:div w:id="28605665">
      <w:bodyDiv w:val="1"/>
      <w:marLeft w:val="0"/>
      <w:marRight w:val="0"/>
      <w:marTop w:val="0"/>
      <w:marBottom w:val="0"/>
      <w:divBdr>
        <w:top w:val="none" w:sz="0" w:space="0" w:color="auto"/>
        <w:left w:val="none" w:sz="0" w:space="0" w:color="auto"/>
        <w:bottom w:val="none" w:sz="0" w:space="0" w:color="auto"/>
        <w:right w:val="none" w:sz="0" w:space="0" w:color="auto"/>
      </w:divBdr>
    </w:div>
    <w:div w:id="63987802">
      <w:bodyDiv w:val="1"/>
      <w:marLeft w:val="0"/>
      <w:marRight w:val="0"/>
      <w:marTop w:val="0"/>
      <w:marBottom w:val="0"/>
      <w:divBdr>
        <w:top w:val="none" w:sz="0" w:space="0" w:color="auto"/>
        <w:left w:val="none" w:sz="0" w:space="0" w:color="auto"/>
        <w:bottom w:val="none" w:sz="0" w:space="0" w:color="auto"/>
        <w:right w:val="none" w:sz="0" w:space="0" w:color="auto"/>
      </w:divBdr>
    </w:div>
    <w:div w:id="68118780">
      <w:bodyDiv w:val="1"/>
      <w:marLeft w:val="0"/>
      <w:marRight w:val="0"/>
      <w:marTop w:val="0"/>
      <w:marBottom w:val="0"/>
      <w:divBdr>
        <w:top w:val="none" w:sz="0" w:space="0" w:color="auto"/>
        <w:left w:val="none" w:sz="0" w:space="0" w:color="auto"/>
        <w:bottom w:val="none" w:sz="0" w:space="0" w:color="auto"/>
        <w:right w:val="none" w:sz="0" w:space="0" w:color="auto"/>
      </w:divBdr>
    </w:div>
    <w:div w:id="73823350">
      <w:bodyDiv w:val="1"/>
      <w:marLeft w:val="0"/>
      <w:marRight w:val="0"/>
      <w:marTop w:val="0"/>
      <w:marBottom w:val="0"/>
      <w:divBdr>
        <w:top w:val="none" w:sz="0" w:space="0" w:color="auto"/>
        <w:left w:val="none" w:sz="0" w:space="0" w:color="auto"/>
        <w:bottom w:val="none" w:sz="0" w:space="0" w:color="auto"/>
        <w:right w:val="none" w:sz="0" w:space="0" w:color="auto"/>
      </w:divBdr>
    </w:div>
    <w:div w:id="80372494">
      <w:bodyDiv w:val="1"/>
      <w:marLeft w:val="0"/>
      <w:marRight w:val="0"/>
      <w:marTop w:val="0"/>
      <w:marBottom w:val="0"/>
      <w:divBdr>
        <w:top w:val="none" w:sz="0" w:space="0" w:color="auto"/>
        <w:left w:val="none" w:sz="0" w:space="0" w:color="auto"/>
        <w:bottom w:val="none" w:sz="0" w:space="0" w:color="auto"/>
        <w:right w:val="none" w:sz="0" w:space="0" w:color="auto"/>
      </w:divBdr>
    </w:div>
    <w:div w:id="105542630">
      <w:bodyDiv w:val="1"/>
      <w:marLeft w:val="0"/>
      <w:marRight w:val="0"/>
      <w:marTop w:val="0"/>
      <w:marBottom w:val="0"/>
      <w:divBdr>
        <w:top w:val="none" w:sz="0" w:space="0" w:color="auto"/>
        <w:left w:val="none" w:sz="0" w:space="0" w:color="auto"/>
        <w:bottom w:val="none" w:sz="0" w:space="0" w:color="auto"/>
        <w:right w:val="none" w:sz="0" w:space="0" w:color="auto"/>
      </w:divBdr>
    </w:div>
    <w:div w:id="122190123">
      <w:bodyDiv w:val="1"/>
      <w:marLeft w:val="0"/>
      <w:marRight w:val="0"/>
      <w:marTop w:val="0"/>
      <w:marBottom w:val="0"/>
      <w:divBdr>
        <w:top w:val="none" w:sz="0" w:space="0" w:color="auto"/>
        <w:left w:val="none" w:sz="0" w:space="0" w:color="auto"/>
        <w:bottom w:val="none" w:sz="0" w:space="0" w:color="auto"/>
        <w:right w:val="none" w:sz="0" w:space="0" w:color="auto"/>
      </w:divBdr>
    </w:div>
    <w:div w:id="136726633">
      <w:bodyDiv w:val="1"/>
      <w:marLeft w:val="0"/>
      <w:marRight w:val="0"/>
      <w:marTop w:val="0"/>
      <w:marBottom w:val="0"/>
      <w:divBdr>
        <w:top w:val="none" w:sz="0" w:space="0" w:color="auto"/>
        <w:left w:val="none" w:sz="0" w:space="0" w:color="auto"/>
        <w:bottom w:val="none" w:sz="0" w:space="0" w:color="auto"/>
        <w:right w:val="none" w:sz="0" w:space="0" w:color="auto"/>
      </w:divBdr>
    </w:div>
    <w:div w:id="148055699">
      <w:bodyDiv w:val="1"/>
      <w:marLeft w:val="0"/>
      <w:marRight w:val="0"/>
      <w:marTop w:val="0"/>
      <w:marBottom w:val="0"/>
      <w:divBdr>
        <w:top w:val="none" w:sz="0" w:space="0" w:color="auto"/>
        <w:left w:val="none" w:sz="0" w:space="0" w:color="auto"/>
        <w:bottom w:val="none" w:sz="0" w:space="0" w:color="auto"/>
        <w:right w:val="none" w:sz="0" w:space="0" w:color="auto"/>
      </w:divBdr>
    </w:div>
    <w:div w:id="174077346">
      <w:bodyDiv w:val="1"/>
      <w:marLeft w:val="0"/>
      <w:marRight w:val="0"/>
      <w:marTop w:val="0"/>
      <w:marBottom w:val="0"/>
      <w:divBdr>
        <w:top w:val="none" w:sz="0" w:space="0" w:color="auto"/>
        <w:left w:val="none" w:sz="0" w:space="0" w:color="auto"/>
        <w:bottom w:val="none" w:sz="0" w:space="0" w:color="auto"/>
        <w:right w:val="none" w:sz="0" w:space="0" w:color="auto"/>
      </w:divBdr>
    </w:div>
    <w:div w:id="235289309">
      <w:bodyDiv w:val="1"/>
      <w:marLeft w:val="0"/>
      <w:marRight w:val="0"/>
      <w:marTop w:val="0"/>
      <w:marBottom w:val="0"/>
      <w:divBdr>
        <w:top w:val="none" w:sz="0" w:space="0" w:color="auto"/>
        <w:left w:val="none" w:sz="0" w:space="0" w:color="auto"/>
        <w:bottom w:val="none" w:sz="0" w:space="0" w:color="auto"/>
        <w:right w:val="none" w:sz="0" w:space="0" w:color="auto"/>
      </w:divBdr>
    </w:div>
    <w:div w:id="245579926">
      <w:bodyDiv w:val="1"/>
      <w:marLeft w:val="0"/>
      <w:marRight w:val="0"/>
      <w:marTop w:val="0"/>
      <w:marBottom w:val="0"/>
      <w:divBdr>
        <w:top w:val="none" w:sz="0" w:space="0" w:color="auto"/>
        <w:left w:val="none" w:sz="0" w:space="0" w:color="auto"/>
        <w:bottom w:val="none" w:sz="0" w:space="0" w:color="auto"/>
        <w:right w:val="none" w:sz="0" w:space="0" w:color="auto"/>
      </w:divBdr>
    </w:div>
    <w:div w:id="248586930">
      <w:bodyDiv w:val="1"/>
      <w:marLeft w:val="0"/>
      <w:marRight w:val="0"/>
      <w:marTop w:val="0"/>
      <w:marBottom w:val="0"/>
      <w:divBdr>
        <w:top w:val="none" w:sz="0" w:space="0" w:color="auto"/>
        <w:left w:val="none" w:sz="0" w:space="0" w:color="auto"/>
        <w:bottom w:val="none" w:sz="0" w:space="0" w:color="auto"/>
        <w:right w:val="none" w:sz="0" w:space="0" w:color="auto"/>
      </w:divBdr>
    </w:div>
    <w:div w:id="274406523">
      <w:bodyDiv w:val="1"/>
      <w:marLeft w:val="0"/>
      <w:marRight w:val="0"/>
      <w:marTop w:val="0"/>
      <w:marBottom w:val="0"/>
      <w:divBdr>
        <w:top w:val="none" w:sz="0" w:space="0" w:color="auto"/>
        <w:left w:val="none" w:sz="0" w:space="0" w:color="auto"/>
        <w:bottom w:val="none" w:sz="0" w:space="0" w:color="auto"/>
        <w:right w:val="none" w:sz="0" w:space="0" w:color="auto"/>
      </w:divBdr>
    </w:div>
    <w:div w:id="275066571">
      <w:bodyDiv w:val="1"/>
      <w:marLeft w:val="0"/>
      <w:marRight w:val="0"/>
      <w:marTop w:val="0"/>
      <w:marBottom w:val="0"/>
      <w:divBdr>
        <w:top w:val="none" w:sz="0" w:space="0" w:color="auto"/>
        <w:left w:val="none" w:sz="0" w:space="0" w:color="auto"/>
        <w:bottom w:val="none" w:sz="0" w:space="0" w:color="auto"/>
        <w:right w:val="none" w:sz="0" w:space="0" w:color="auto"/>
      </w:divBdr>
    </w:div>
    <w:div w:id="309213832">
      <w:bodyDiv w:val="1"/>
      <w:marLeft w:val="0"/>
      <w:marRight w:val="0"/>
      <w:marTop w:val="0"/>
      <w:marBottom w:val="0"/>
      <w:divBdr>
        <w:top w:val="none" w:sz="0" w:space="0" w:color="auto"/>
        <w:left w:val="none" w:sz="0" w:space="0" w:color="auto"/>
        <w:bottom w:val="none" w:sz="0" w:space="0" w:color="auto"/>
        <w:right w:val="none" w:sz="0" w:space="0" w:color="auto"/>
      </w:divBdr>
    </w:div>
    <w:div w:id="326633274">
      <w:bodyDiv w:val="1"/>
      <w:marLeft w:val="0"/>
      <w:marRight w:val="0"/>
      <w:marTop w:val="0"/>
      <w:marBottom w:val="0"/>
      <w:divBdr>
        <w:top w:val="none" w:sz="0" w:space="0" w:color="auto"/>
        <w:left w:val="none" w:sz="0" w:space="0" w:color="auto"/>
        <w:bottom w:val="none" w:sz="0" w:space="0" w:color="auto"/>
        <w:right w:val="none" w:sz="0" w:space="0" w:color="auto"/>
      </w:divBdr>
    </w:div>
    <w:div w:id="372006007">
      <w:bodyDiv w:val="1"/>
      <w:marLeft w:val="0"/>
      <w:marRight w:val="0"/>
      <w:marTop w:val="0"/>
      <w:marBottom w:val="0"/>
      <w:divBdr>
        <w:top w:val="none" w:sz="0" w:space="0" w:color="auto"/>
        <w:left w:val="none" w:sz="0" w:space="0" w:color="auto"/>
        <w:bottom w:val="none" w:sz="0" w:space="0" w:color="auto"/>
        <w:right w:val="none" w:sz="0" w:space="0" w:color="auto"/>
      </w:divBdr>
    </w:div>
    <w:div w:id="397097010">
      <w:bodyDiv w:val="1"/>
      <w:marLeft w:val="0"/>
      <w:marRight w:val="0"/>
      <w:marTop w:val="0"/>
      <w:marBottom w:val="0"/>
      <w:divBdr>
        <w:top w:val="none" w:sz="0" w:space="0" w:color="auto"/>
        <w:left w:val="none" w:sz="0" w:space="0" w:color="auto"/>
        <w:bottom w:val="none" w:sz="0" w:space="0" w:color="auto"/>
        <w:right w:val="none" w:sz="0" w:space="0" w:color="auto"/>
      </w:divBdr>
    </w:div>
    <w:div w:id="422456863">
      <w:bodyDiv w:val="1"/>
      <w:marLeft w:val="0"/>
      <w:marRight w:val="0"/>
      <w:marTop w:val="0"/>
      <w:marBottom w:val="0"/>
      <w:divBdr>
        <w:top w:val="none" w:sz="0" w:space="0" w:color="auto"/>
        <w:left w:val="none" w:sz="0" w:space="0" w:color="auto"/>
        <w:bottom w:val="none" w:sz="0" w:space="0" w:color="auto"/>
        <w:right w:val="none" w:sz="0" w:space="0" w:color="auto"/>
      </w:divBdr>
    </w:div>
    <w:div w:id="462583055">
      <w:bodyDiv w:val="1"/>
      <w:marLeft w:val="0"/>
      <w:marRight w:val="0"/>
      <w:marTop w:val="0"/>
      <w:marBottom w:val="0"/>
      <w:divBdr>
        <w:top w:val="none" w:sz="0" w:space="0" w:color="auto"/>
        <w:left w:val="none" w:sz="0" w:space="0" w:color="auto"/>
        <w:bottom w:val="none" w:sz="0" w:space="0" w:color="auto"/>
        <w:right w:val="none" w:sz="0" w:space="0" w:color="auto"/>
      </w:divBdr>
    </w:div>
    <w:div w:id="478349700">
      <w:bodyDiv w:val="1"/>
      <w:marLeft w:val="0"/>
      <w:marRight w:val="0"/>
      <w:marTop w:val="0"/>
      <w:marBottom w:val="0"/>
      <w:divBdr>
        <w:top w:val="none" w:sz="0" w:space="0" w:color="auto"/>
        <w:left w:val="none" w:sz="0" w:space="0" w:color="auto"/>
        <w:bottom w:val="none" w:sz="0" w:space="0" w:color="auto"/>
        <w:right w:val="none" w:sz="0" w:space="0" w:color="auto"/>
      </w:divBdr>
    </w:div>
    <w:div w:id="482162085">
      <w:bodyDiv w:val="1"/>
      <w:marLeft w:val="0"/>
      <w:marRight w:val="0"/>
      <w:marTop w:val="0"/>
      <w:marBottom w:val="0"/>
      <w:divBdr>
        <w:top w:val="none" w:sz="0" w:space="0" w:color="auto"/>
        <w:left w:val="none" w:sz="0" w:space="0" w:color="auto"/>
        <w:bottom w:val="none" w:sz="0" w:space="0" w:color="auto"/>
        <w:right w:val="none" w:sz="0" w:space="0" w:color="auto"/>
      </w:divBdr>
    </w:div>
    <w:div w:id="499080188">
      <w:bodyDiv w:val="1"/>
      <w:marLeft w:val="0"/>
      <w:marRight w:val="0"/>
      <w:marTop w:val="0"/>
      <w:marBottom w:val="0"/>
      <w:divBdr>
        <w:top w:val="none" w:sz="0" w:space="0" w:color="auto"/>
        <w:left w:val="none" w:sz="0" w:space="0" w:color="auto"/>
        <w:bottom w:val="none" w:sz="0" w:space="0" w:color="auto"/>
        <w:right w:val="none" w:sz="0" w:space="0" w:color="auto"/>
      </w:divBdr>
    </w:div>
    <w:div w:id="521285684">
      <w:bodyDiv w:val="1"/>
      <w:marLeft w:val="0"/>
      <w:marRight w:val="0"/>
      <w:marTop w:val="0"/>
      <w:marBottom w:val="0"/>
      <w:divBdr>
        <w:top w:val="none" w:sz="0" w:space="0" w:color="auto"/>
        <w:left w:val="none" w:sz="0" w:space="0" w:color="auto"/>
        <w:bottom w:val="none" w:sz="0" w:space="0" w:color="auto"/>
        <w:right w:val="none" w:sz="0" w:space="0" w:color="auto"/>
      </w:divBdr>
    </w:div>
    <w:div w:id="532502724">
      <w:bodyDiv w:val="1"/>
      <w:marLeft w:val="0"/>
      <w:marRight w:val="0"/>
      <w:marTop w:val="0"/>
      <w:marBottom w:val="0"/>
      <w:divBdr>
        <w:top w:val="none" w:sz="0" w:space="0" w:color="auto"/>
        <w:left w:val="none" w:sz="0" w:space="0" w:color="auto"/>
        <w:bottom w:val="none" w:sz="0" w:space="0" w:color="auto"/>
        <w:right w:val="none" w:sz="0" w:space="0" w:color="auto"/>
      </w:divBdr>
    </w:div>
    <w:div w:id="544411347">
      <w:bodyDiv w:val="1"/>
      <w:marLeft w:val="0"/>
      <w:marRight w:val="0"/>
      <w:marTop w:val="0"/>
      <w:marBottom w:val="0"/>
      <w:divBdr>
        <w:top w:val="none" w:sz="0" w:space="0" w:color="auto"/>
        <w:left w:val="none" w:sz="0" w:space="0" w:color="auto"/>
        <w:bottom w:val="none" w:sz="0" w:space="0" w:color="auto"/>
        <w:right w:val="none" w:sz="0" w:space="0" w:color="auto"/>
      </w:divBdr>
    </w:div>
    <w:div w:id="545025663">
      <w:bodyDiv w:val="1"/>
      <w:marLeft w:val="0"/>
      <w:marRight w:val="0"/>
      <w:marTop w:val="0"/>
      <w:marBottom w:val="0"/>
      <w:divBdr>
        <w:top w:val="none" w:sz="0" w:space="0" w:color="auto"/>
        <w:left w:val="none" w:sz="0" w:space="0" w:color="auto"/>
        <w:bottom w:val="none" w:sz="0" w:space="0" w:color="auto"/>
        <w:right w:val="none" w:sz="0" w:space="0" w:color="auto"/>
      </w:divBdr>
    </w:div>
    <w:div w:id="567304464">
      <w:bodyDiv w:val="1"/>
      <w:marLeft w:val="0"/>
      <w:marRight w:val="0"/>
      <w:marTop w:val="0"/>
      <w:marBottom w:val="0"/>
      <w:divBdr>
        <w:top w:val="none" w:sz="0" w:space="0" w:color="auto"/>
        <w:left w:val="none" w:sz="0" w:space="0" w:color="auto"/>
        <w:bottom w:val="none" w:sz="0" w:space="0" w:color="auto"/>
        <w:right w:val="none" w:sz="0" w:space="0" w:color="auto"/>
      </w:divBdr>
    </w:div>
    <w:div w:id="584917419">
      <w:bodyDiv w:val="1"/>
      <w:marLeft w:val="0"/>
      <w:marRight w:val="0"/>
      <w:marTop w:val="0"/>
      <w:marBottom w:val="0"/>
      <w:divBdr>
        <w:top w:val="none" w:sz="0" w:space="0" w:color="auto"/>
        <w:left w:val="none" w:sz="0" w:space="0" w:color="auto"/>
        <w:bottom w:val="none" w:sz="0" w:space="0" w:color="auto"/>
        <w:right w:val="none" w:sz="0" w:space="0" w:color="auto"/>
      </w:divBdr>
    </w:div>
    <w:div w:id="587036290">
      <w:bodyDiv w:val="1"/>
      <w:marLeft w:val="0"/>
      <w:marRight w:val="0"/>
      <w:marTop w:val="0"/>
      <w:marBottom w:val="0"/>
      <w:divBdr>
        <w:top w:val="none" w:sz="0" w:space="0" w:color="auto"/>
        <w:left w:val="none" w:sz="0" w:space="0" w:color="auto"/>
        <w:bottom w:val="none" w:sz="0" w:space="0" w:color="auto"/>
        <w:right w:val="none" w:sz="0" w:space="0" w:color="auto"/>
      </w:divBdr>
    </w:div>
    <w:div w:id="592131666">
      <w:bodyDiv w:val="1"/>
      <w:marLeft w:val="0"/>
      <w:marRight w:val="0"/>
      <w:marTop w:val="0"/>
      <w:marBottom w:val="0"/>
      <w:divBdr>
        <w:top w:val="none" w:sz="0" w:space="0" w:color="auto"/>
        <w:left w:val="none" w:sz="0" w:space="0" w:color="auto"/>
        <w:bottom w:val="none" w:sz="0" w:space="0" w:color="auto"/>
        <w:right w:val="none" w:sz="0" w:space="0" w:color="auto"/>
      </w:divBdr>
    </w:div>
    <w:div w:id="597300495">
      <w:bodyDiv w:val="1"/>
      <w:marLeft w:val="0"/>
      <w:marRight w:val="0"/>
      <w:marTop w:val="0"/>
      <w:marBottom w:val="0"/>
      <w:divBdr>
        <w:top w:val="none" w:sz="0" w:space="0" w:color="auto"/>
        <w:left w:val="none" w:sz="0" w:space="0" w:color="auto"/>
        <w:bottom w:val="none" w:sz="0" w:space="0" w:color="auto"/>
        <w:right w:val="none" w:sz="0" w:space="0" w:color="auto"/>
      </w:divBdr>
    </w:div>
    <w:div w:id="621811053">
      <w:bodyDiv w:val="1"/>
      <w:marLeft w:val="0"/>
      <w:marRight w:val="0"/>
      <w:marTop w:val="0"/>
      <w:marBottom w:val="0"/>
      <w:divBdr>
        <w:top w:val="none" w:sz="0" w:space="0" w:color="auto"/>
        <w:left w:val="none" w:sz="0" w:space="0" w:color="auto"/>
        <w:bottom w:val="none" w:sz="0" w:space="0" w:color="auto"/>
        <w:right w:val="none" w:sz="0" w:space="0" w:color="auto"/>
      </w:divBdr>
    </w:div>
    <w:div w:id="622660305">
      <w:bodyDiv w:val="1"/>
      <w:marLeft w:val="0"/>
      <w:marRight w:val="0"/>
      <w:marTop w:val="0"/>
      <w:marBottom w:val="0"/>
      <w:divBdr>
        <w:top w:val="none" w:sz="0" w:space="0" w:color="auto"/>
        <w:left w:val="none" w:sz="0" w:space="0" w:color="auto"/>
        <w:bottom w:val="none" w:sz="0" w:space="0" w:color="auto"/>
        <w:right w:val="none" w:sz="0" w:space="0" w:color="auto"/>
      </w:divBdr>
    </w:div>
    <w:div w:id="624576736">
      <w:bodyDiv w:val="1"/>
      <w:marLeft w:val="0"/>
      <w:marRight w:val="0"/>
      <w:marTop w:val="0"/>
      <w:marBottom w:val="0"/>
      <w:divBdr>
        <w:top w:val="none" w:sz="0" w:space="0" w:color="auto"/>
        <w:left w:val="none" w:sz="0" w:space="0" w:color="auto"/>
        <w:bottom w:val="none" w:sz="0" w:space="0" w:color="auto"/>
        <w:right w:val="none" w:sz="0" w:space="0" w:color="auto"/>
      </w:divBdr>
    </w:div>
    <w:div w:id="626086420">
      <w:bodyDiv w:val="1"/>
      <w:marLeft w:val="0"/>
      <w:marRight w:val="0"/>
      <w:marTop w:val="0"/>
      <w:marBottom w:val="0"/>
      <w:divBdr>
        <w:top w:val="none" w:sz="0" w:space="0" w:color="auto"/>
        <w:left w:val="none" w:sz="0" w:space="0" w:color="auto"/>
        <w:bottom w:val="none" w:sz="0" w:space="0" w:color="auto"/>
        <w:right w:val="none" w:sz="0" w:space="0" w:color="auto"/>
      </w:divBdr>
    </w:div>
    <w:div w:id="626156426">
      <w:bodyDiv w:val="1"/>
      <w:marLeft w:val="0"/>
      <w:marRight w:val="0"/>
      <w:marTop w:val="0"/>
      <w:marBottom w:val="0"/>
      <w:divBdr>
        <w:top w:val="none" w:sz="0" w:space="0" w:color="auto"/>
        <w:left w:val="none" w:sz="0" w:space="0" w:color="auto"/>
        <w:bottom w:val="none" w:sz="0" w:space="0" w:color="auto"/>
        <w:right w:val="none" w:sz="0" w:space="0" w:color="auto"/>
      </w:divBdr>
    </w:div>
    <w:div w:id="628973990">
      <w:bodyDiv w:val="1"/>
      <w:marLeft w:val="0"/>
      <w:marRight w:val="0"/>
      <w:marTop w:val="0"/>
      <w:marBottom w:val="0"/>
      <w:divBdr>
        <w:top w:val="none" w:sz="0" w:space="0" w:color="auto"/>
        <w:left w:val="none" w:sz="0" w:space="0" w:color="auto"/>
        <w:bottom w:val="none" w:sz="0" w:space="0" w:color="auto"/>
        <w:right w:val="none" w:sz="0" w:space="0" w:color="auto"/>
      </w:divBdr>
    </w:div>
    <w:div w:id="674259322">
      <w:bodyDiv w:val="1"/>
      <w:marLeft w:val="0"/>
      <w:marRight w:val="0"/>
      <w:marTop w:val="0"/>
      <w:marBottom w:val="0"/>
      <w:divBdr>
        <w:top w:val="none" w:sz="0" w:space="0" w:color="auto"/>
        <w:left w:val="none" w:sz="0" w:space="0" w:color="auto"/>
        <w:bottom w:val="none" w:sz="0" w:space="0" w:color="auto"/>
        <w:right w:val="none" w:sz="0" w:space="0" w:color="auto"/>
      </w:divBdr>
    </w:div>
    <w:div w:id="686101288">
      <w:bodyDiv w:val="1"/>
      <w:marLeft w:val="0"/>
      <w:marRight w:val="0"/>
      <w:marTop w:val="0"/>
      <w:marBottom w:val="0"/>
      <w:divBdr>
        <w:top w:val="none" w:sz="0" w:space="0" w:color="auto"/>
        <w:left w:val="none" w:sz="0" w:space="0" w:color="auto"/>
        <w:bottom w:val="none" w:sz="0" w:space="0" w:color="auto"/>
        <w:right w:val="none" w:sz="0" w:space="0" w:color="auto"/>
      </w:divBdr>
    </w:div>
    <w:div w:id="696005023">
      <w:bodyDiv w:val="1"/>
      <w:marLeft w:val="0"/>
      <w:marRight w:val="0"/>
      <w:marTop w:val="0"/>
      <w:marBottom w:val="0"/>
      <w:divBdr>
        <w:top w:val="none" w:sz="0" w:space="0" w:color="auto"/>
        <w:left w:val="none" w:sz="0" w:space="0" w:color="auto"/>
        <w:bottom w:val="none" w:sz="0" w:space="0" w:color="auto"/>
        <w:right w:val="none" w:sz="0" w:space="0" w:color="auto"/>
      </w:divBdr>
    </w:div>
    <w:div w:id="705526576">
      <w:bodyDiv w:val="1"/>
      <w:marLeft w:val="0"/>
      <w:marRight w:val="0"/>
      <w:marTop w:val="0"/>
      <w:marBottom w:val="0"/>
      <w:divBdr>
        <w:top w:val="none" w:sz="0" w:space="0" w:color="auto"/>
        <w:left w:val="none" w:sz="0" w:space="0" w:color="auto"/>
        <w:bottom w:val="none" w:sz="0" w:space="0" w:color="auto"/>
        <w:right w:val="none" w:sz="0" w:space="0" w:color="auto"/>
      </w:divBdr>
    </w:div>
    <w:div w:id="711343036">
      <w:bodyDiv w:val="1"/>
      <w:marLeft w:val="0"/>
      <w:marRight w:val="0"/>
      <w:marTop w:val="0"/>
      <w:marBottom w:val="0"/>
      <w:divBdr>
        <w:top w:val="none" w:sz="0" w:space="0" w:color="auto"/>
        <w:left w:val="none" w:sz="0" w:space="0" w:color="auto"/>
        <w:bottom w:val="none" w:sz="0" w:space="0" w:color="auto"/>
        <w:right w:val="none" w:sz="0" w:space="0" w:color="auto"/>
      </w:divBdr>
    </w:div>
    <w:div w:id="731343311">
      <w:bodyDiv w:val="1"/>
      <w:marLeft w:val="0"/>
      <w:marRight w:val="0"/>
      <w:marTop w:val="0"/>
      <w:marBottom w:val="0"/>
      <w:divBdr>
        <w:top w:val="none" w:sz="0" w:space="0" w:color="auto"/>
        <w:left w:val="none" w:sz="0" w:space="0" w:color="auto"/>
        <w:bottom w:val="none" w:sz="0" w:space="0" w:color="auto"/>
        <w:right w:val="none" w:sz="0" w:space="0" w:color="auto"/>
      </w:divBdr>
    </w:div>
    <w:div w:id="766461261">
      <w:bodyDiv w:val="1"/>
      <w:marLeft w:val="0"/>
      <w:marRight w:val="0"/>
      <w:marTop w:val="0"/>
      <w:marBottom w:val="0"/>
      <w:divBdr>
        <w:top w:val="none" w:sz="0" w:space="0" w:color="auto"/>
        <w:left w:val="none" w:sz="0" w:space="0" w:color="auto"/>
        <w:bottom w:val="none" w:sz="0" w:space="0" w:color="auto"/>
        <w:right w:val="none" w:sz="0" w:space="0" w:color="auto"/>
      </w:divBdr>
    </w:div>
    <w:div w:id="767846026">
      <w:bodyDiv w:val="1"/>
      <w:marLeft w:val="0"/>
      <w:marRight w:val="0"/>
      <w:marTop w:val="0"/>
      <w:marBottom w:val="0"/>
      <w:divBdr>
        <w:top w:val="none" w:sz="0" w:space="0" w:color="auto"/>
        <w:left w:val="none" w:sz="0" w:space="0" w:color="auto"/>
        <w:bottom w:val="none" w:sz="0" w:space="0" w:color="auto"/>
        <w:right w:val="none" w:sz="0" w:space="0" w:color="auto"/>
      </w:divBdr>
    </w:div>
    <w:div w:id="774863532">
      <w:bodyDiv w:val="1"/>
      <w:marLeft w:val="0"/>
      <w:marRight w:val="0"/>
      <w:marTop w:val="0"/>
      <w:marBottom w:val="0"/>
      <w:divBdr>
        <w:top w:val="none" w:sz="0" w:space="0" w:color="auto"/>
        <w:left w:val="none" w:sz="0" w:space="0" w:color="auto"/>
        <w:bottom w:val="none" w:sz="0" w:space="0" w:color="auto"/>
        <w:right w:val="none" w:sz="0" w:space="0" w:color="auto"/>
      </w:divBdr>
    </w:div>
    <w:div w:id="780953719">
      <w:bodyDiv w:val="1"/>
      <w:marLeft w:val="0"/>
      <w:marRight w:val="0"/>
      <w:marTop w:val="0"/>
      <w:marBottom w:val="0"/>
      <w:divBdr>
        <w:top w:val="none" w:sz="0" w:space="0" w:color="auto"/>
        <w:left w:val="none" w:sz="0" w:space="0" w:color="auto"/>
        <w:bottom w:val="none" w:sz="0" w:space="0" w:color="auto"/>
        <w:right w:val="none" w:sz="0" w:space="0" w:color="auto"/>
      </w:divBdr>
    </w:div>
    <w:div w:id="783115417">
      <w:bodyDiv w:val="1"/>
      <w:marLeft w:val="0"/>
      <w:marRight w:val="0"/>
      <w:marTop w:val="0"/>
      <w:marBottom w:val="0"/>
      <w:divBdr>
        <w:top w:val="none" w:sz="0" w:space="0" w:color="auto"/>
        <w:left w:val="none" w:sz="0" w:space="0" w:color="auto"/>
        <w:bottom w:val="none" w:sz="0" w:space="0" w:color="auto"/>
        <w:right w:val="none" w:sz="0" w:space="0" w:color="auto"/>
      </w:divBdr>
    </w:div>
    <w:div w:id="787433806">
      <w:bodyDiv w:val="1"/>
      <w:marLeft w:val="0"/>
      <w:marRight w:val="0"/>
      <w:marTop w:val="0"/>
      <w:marBottom w:val="0"/>
      <w:divBdr>
        <w:top w:val="none" w:sz="0" w:space="0" w:color="auto"/>
        <w:left w:val="none" w:sz="0" w:space="0" w:color="auto"/>
        <w:bottom w:val="none" w:sz="0" w:space="0" w:color="auto"/>
        <w:right w:val="none" w:sz="0" w:space="0" w:color="auto"/>
      </w:divBdr>
    </w:div>
    <w:div w:id="853148914">
      <w:bodyDiv w:val="1"/>
      <w:marLeft w:val="0"/>
      <w:marRight w:val="0"/>
      <w:marTop w:val="0"/>
      <w:marBottom w:val="0"/>
      <w:divBdr>
        <w:top w:val="none" w:sz="0" w:space="0" w:color="auto"/>
        <w:left w:val="none" w:sz="0" w:space="0" w:color="auto"/>
        <w:bottom w:val="none" w:sz="0" w:space="0" w:color="auto"/>
        <w:right w:val="none" w:sz="0" w:space="0" w:color="auto"/>
      </w:divBdr>
    </w:div>
    <w:div w:id="856236667">
      <w:bodyDiv w:val="1"/>
      <w:marLeft w:val="0"/>
      <w:marRight w:val="0"/>
      <w:marTop w:val="0"/>
      <w:marBottom w:val="0"/>
      <w:divBdr>
        <w:top w:val="none" w:sz="0" w:space="0" w:color="auto"/>
        <w:left w:val="none" w:sz="0" w:space="0" w:color="auto"/>
        <w:bottom w:val="none" w:sz="0" w:space="0" w:color="auto"/>
        <w:right w:val="none" w:sz="0" w:space="0" w:color="auto"/>
      </w:divBdr>
    </w:div>
    <w:div w:id="879585082">
      <w:bodyDiv w:val="1"/>
      <w:marLeft w:val="0"/>
      <w:marRight w:val="0"/>
      <w:marTop w:val="0"/>
      <w:marBottom w:val="0"/>
      <w:divBdr>
        <w:top w:val="none" w:sz="0" w:space="0" w:color="auto"/>
        <w:left w:val="none" w:sz="0" w:space="0" w:color="auto"/>
        <w:bottom w:val="none" w:sz="0" w:space="0" w:color="auto"/>
        <w:right w:val="none" w:sz="0" w:space="0" w:color="auto"/>
      </w:divBdr>
    </w:div>
    <w:div w:id="910391384">
      <w:bodyDiv w:val="1"/>
      <w:marLeft w:val="0"/>
      <w:marRight w:val="0"/>
      <w:marTop w:val="0"/>
      <w:marBottom w:val="0"/>
      <w:divBdr>
        <w:top w:val="none" w:sz="0" w:space="0" w:color="auto"/>
        <w:left w:val="none" w:sz="0" w:space="0" w:color="auto"/>
        <w:bottom w:val="none" w:sz="0" w:space="0" w:color="auto"/>
        <w:right w:val="none" w:sz="0" w:space="0" w:color="auto"/>
      </w:divBdr>
    </w:div>
    <w:div w:id="925260760">
      <w:bodyDiv w:val="1"/>
      <w:marLeft w:val="0"/>
      <w:marRight w:val="0"/>
      <w:marTop w:val="0"/>
      <w:marBottom w:val="0"/>
      <w:divBdr>
        <w:top w:val="none" w:sz="0" w:space="0" w:color="auto"/>
        <w:left w:val="none" w:sz="0" w:space="0" w:color="auto"/>
        <w:bottom w:val="none" w:sz="0" w:space="0" w:color="auto"/>
        <w:right w:val="none" w:sz="0" w:space="0" w:color="auto"/>
      </w:divBdr>
    </w:div>
    <w:div w:id="929779227">
      <w:bodyDiv w:val="1"/>
      <w:marLeft w:val="0"/>
      <w:marRight w:val="0"/>
      <w:marTop w:val="0"/>
      <w:marBottom w:val="0"/>
      <w:divBdr>
        <w:top w:val="none" w:sz="0" w:space="0" w:color="auto"/>
        <w:left w:val="none" w:sz="0" w:space="0" w:color="auto"/>
        <w:bottom w:val="none" w:sz="0" w:space="0" w:color="auto"/>
        <w:right w:val="none" w:sz="0" w:space="0" w:color="auto"/>
      </w:divBdr>
    </w:div>
    <w:div w:id="963580140">
      <w:bodyDiv w:val="1"/>
      <w:marLeft w:val="0"/>
      <w:marRight w:val="0"/>
      <w:marTop w:val="0"/>
      <w:marBottom w:val="0"/>
      <w:divBdr>
        <w:top w:val="none" w:sz="0" w:space="0" w:color="auto"/>
        <w:left w:val="none" w:sz="0" w:space="0" w:color="auto"/>
        <w:bottom w:val="none" w:sz="0" w:space="0" w:color="auto"/>
        <w:right w:val="none" w:sz="0" w:space="0" w:color="auto"/>
      </w:divBdr>
    </w:div>
    <w:div w:id="981228726">
      <w:bodyDiv w:val="1"/>
      <w:marLeft w:val="0"/>
      <w:marRight w:val="0"/>
      <w:marTop w:val="0"/>
      <w:marBottom w:val="0"/>
      <w:divBdr>
        <w:top w:val="none" w:sz="0" w:space="0" w:color="auto"/>
        <w:left w:val="none" w:sz="0" w:space="0" w:color="auto"/>
        <w:bottom w:val="none" w:sz="0" w:space="0" w:color="auto"/>
        <w:right w:val="none" w:sz="0" w:space="0" w:color="auto"/>
      </w:divBdr>
    </w:div>
    <w:div w:id="993220919">
      <w:bodyDiv w:val="1"/>
      <w:marLeft w:val="0"/>
      <w:marRight w:val="0"/>
      <w:marTop w:val="0"/>
      <w:marBottom w:val="0"/>
      <w:divBdr>
        <w:top w:val="none" w:sz="0" w:space="0" w:color="auto"/>
        <w:left w:val="none" w:sz="0" w:space="0" w:color="auto"/>
        <w:bottom w:val="none" w:sz="0" w:space="0" w:color="auto"/>
        <w:right w:val="none" w:sz="0" w:space="0" w:color="auto"/>
      </w:divBdr>
    </w:div>
    <w:div w:id="995765563">
      <w:bodyDiv w:val="1"/>
      <w:marLeft w:val="0"/>
      <w:marRight w:val="0"/>
      <w:marTop w:val="0"/>
      <w:marBottom w:val="0"/>
      <w:divBdr>
        <w:top w:val="none" w:sz="0" w:space="0" w:color="auto"/>
        <w:left w:val="none" w:sz="0" w:space="0" w:color="auto"/>
        <w:bottom w:val="none" w:sz="0" w:space="0" w:color="auto"/>
        <w:right w:val="none" w:sz="0" w:space="0" w:color="auto"/>
      </w:divBdr>
    </w:div>
    <w:div w:id="1016543529">
      <w:bodyDiv w:val="1"/>
      <w:marLeft w:val="0"/>
      <w:marRight w:val="0"/>
      <w:marTop w:val="0"/>
      <w:marBottom w:val="0"/>
      <w:divBdr>
        <w:top w:val="none" w:sz="0" w:space="0" w:color="auto"/>
        <w:left w:val="none" w:sz="0" w:space="0" w:color="auto"/>
        <w:bottom w:val="none" w:sz="0" w:space="0" w:color="auto"/>
        <w:right w:val="none" w:sz="0" w:space="0" w:color="auto"/>
      </w:divBdr>
    </w:div>
    <w:div w:id="1032221528">
      <w:bodyDiv w:val="1"/>
      <w:marLeft w:val="0"/>
      <w:marRight w:val="0"/>
      <w:marTop w:val="0"/>
      <w:marBottom w:val="0"/>
      <w:divBdr>
        <w:top w:val="none" w:sz="0" w:space="0" w:color="auto"/>
        <w:left w:val="none" w:sz="0" w:space="0" w:color="auto"/>
        <w:bottom w:val="none" w:sz="0" w:space="0" w:color="auto"/>
        <w:right w:val="none" w:sz="0" w:space="0" w:color="auto"/>
      </w:divBdr>
    </w:div>
    <w:div w:id="1056977747">
      <w:bodyDiv w:val="1"/>
      <w:marLeft w:val="0"/>
      <w:marRight w:val="0"/>
      <w:marTop w:val="0"/>
      <w:marBottom w:val="0"/>
      <w:divBdr>
        <w:top w:val="none" w:sz="0" w:space="0" w:color="auto"/>
        <w:left w:val="none" w:sz="0" w:space="0" w:color="auto"/>
        <w:bottom w:val="none" w:sz="0" w:space="0" w:color="auto"/>
        <w:right w:val="none" w:sz="0" w:space="0" w:color="auto"/>
      </w:divBdr>
    </w:div>
    <w:div w:id="1057432991">
      <w:bodyDiv w:val="1"/>
      <w:marLeft w:val="0"/>
      <w:marRight w:val="0"/>
      <w:marTop w:val="0"/>
      <w:marBottom w:val="0"/>
      <w:divBdr>
        <w:top w:val="none" w:sz="0" w:space="0" w:color="auto"/>
        <w:left w:val="none" w:sz="0" w:space="0" w:color="auto"/>
        <w:bottom w:val="none" w:sz="0" w:space="0" w:color="auto"/>
        <w:right w:val="none" w:sz="0" w:space="0" w:color="auto"/>
      </w:divBdr>
    </w:div>
    <w:div w:id="1068305253">
      <w:bodyDiv w:val="1"/>
      <w:marLeft w:val="0"/>
      <w:marRight w:val="0"/>
      <w:marTop w:val="0"/>
      <w:marBottom w:val="0"/>
      <w:divBdr>
        <w:top w:val="none" w:sz="0" w:space="0" w:color="auto"/>
        <w:left w:val="none" w:sz="0" w:space="0" w:color="auto"/>
        <w:bottom w:val="none" w:sz="0" w:space="0" w:color="auto"/>
        <w:right w:val="none" w:sz="0" w:space="0" w:color="auto"/>
      </w:divBdr>
    </w:div>
    <w:div w:id="1076167239">
      <w:bodyDiv w:val="1"/>
      <w:marLeft w:val="0"/>
      <w:marRight w:val="0"/>
      <w:marTop w:val="0"/>
      <w:marBottom w:val="0"/>
      <w:divBdr>
        <w:top w:val="none" w:sz="0" w:space="0" w:color="auto"/>
        <w:left w:val="none" w:sz="0" w:space="0" w:color="auto"/>
        <w:bottom w:val="none" w:sz="0" w:space="0" w:color="auto"/>
        <w:right w:val="none" w:sz="0" w:space="0" w:color="auto"/>
      </w:divBdr>
    </w:div>
    <w:div w:id="1096445146">
      <w:bodyDiv w:val="1"/>
      <w:marLeft w:val="0"/>
      <w:marRight w:val="0"/>
      <w:marTop w:val="0"/>
      <w:marBottom w:val="0"/>
      <w:divBdr>
        <w:top w:val="none" w:sz="0" w:space="0" w:color="auto"/>
        <w:left w:val="none" w:sz="0" w:space="0" w:color="auto"/>
        <w:bottom w:val="none" w:sz="0" w:space="0" w:color="auto"/>
        <w:right w:val="none" w:sz="0" w:space="0" w:color="auto"/>
      </w:divBdr>
    </w:div>
    <w:div w:id="1099523708">
      <w:bodyDiv w:val="1"/>
      <w:marLeft w:val="0"/>
      <w:marRight w:val="0"/>
      <w:marTop w:val="0"/>
      <w:marBottom w:val="0"/>
      <w:divBdr>
        <w:top w:val="none" w:sz="0" w:space="0" w:color="auto"/>
        <w:left w:val="none" w:sz="0" w:space="0" w:color="auto"/>
        <w:bottom w:val="none" w:sz="0" w:space="0" w:color="auto"/>
        <w:right w:val="none" w:sz="0" w:space="0" w:color="auto"/>
      </w:divBdr>
    </w:div>
    <w:div w:id="1112700980">
      <w:bodyDiv w:val="1"/>
      <w:marLeft w:val="0"/>
      <w:marRight w:val="0"/>
      <w:marTop w:val="0"/>
      <w:marBottom w:val="0"/>
      <w:divBdr>
        <w:top w:val="none" w:sz="0" w:space="0" w:color="auto"/>
        <w:left w:val="none" w:sz="0" w:space="0" w:color="auto"/>
        <w:bottom w:val="none" w:sz="0" w:space="0" w:color="auto"/>
        <w:right w:val="none" w:sz="0" w:space="0" w:color="auto"/>
      </w:divBdr>
    </w:div>
    <w:div w:id="1113090102">
      <w:bodyDiv w:val="1"/>
      <w:marLeft w:val="0"/>
      <w:marRight w:val="0"/>
      <w:marTop w:val="0"/>
      <w:marBottom w:val="0"/>
      <w:divBdr>
        <w:top w:val="none" w:sz="0" w:space="0" w:color="auto"/>
        <w:left w:val="none" w:sz="0" w:space="0" w:color="auto"/>
        <w:bottom w:val="none" w:sz="0" w:space="0" w:color="auto"/>
        <w:right w:val="none" w:sz="0" w:space="0" w:color="auto"/>
      </w:divBdr>
    </w:div>
    <w:div w:id="1120077805">
      <w:bodyDiv w:val="1"/>
      <w:marLeft w:val="0"/>
      <w:marRight w:val="0"/>
      <w:marTop w:val="0"/>
      <w:marBottom w:val="0"/>
      <w:divBdr>
        <w:top w:val="none" w:sz="0" w:space="0" w:color="auto"/>
        <w:left w:val="none" w:sz="0" w:space="0" w:color="auto"/>
        <w:bottom w:val="none" w:sz="0" w:space="0" w:color="auto"/>
        <w:right w:val="none" w:sz="0" w:space="0" w:color="auto"/>
      </w:divBdr>
    </w:div>
    <w:div w:id="1139612107">
      <w:bodyDiv w:val="1"/>
      <w:marLeft w:val="0"/>
      <w:marRight w:val="0"/>
      <w:marTop w:val="0"/>
      <w:marBottom w:val="0"/>
      <w:divBdr>
        <w:top w:val="none" w:sz="0" w:space="0" w:color="auto"/>
        <w:left w:val="none" w:sz="0" w:space="0" w:color="auto"/>
        <w:bottom w:val="none" w:sz="0" w:space="0" w:color="auto"/>
        <w:right w:val="none" w:sz="0" w:space="0" w:color="auto"/>
      </w:divBdr>
    </w:div>
    <w:div w:id="1155993327">
      <w:bodyDiv w:val="1"/>
      <w:marLeft w:val="0"/>
      <w:marRight w:val="0"/>
      <w:marTop w:val="0"/>
      <w:marBottom w:val="0"/>
      <w:divBdr>
        <w:top w:val="none" w:sz="0" w:space="0" w:color="auto"/>
        <w:left w:val="none" w:sz="0" w:space="0" w:color="auto"/>
        <w:bottom w:val="none" w:sz="0" w:space="0" w:color="auto"/>
        <w:right w:val="none" w:sz="0" w:space="0" w:color="auto"/>
      </w:divBdr>
    </w:div>
    <w:div w:id="1163349256">
      <w:bodyDiv w:val="1"/>
      <w:marLeft w:val="0"/>
      <w:marRight w:val="0"/>
      <w:marTop w:val="0"/>
      <w:marBottom w:val="0"/>
      <w:divBdr>
        <w:top w:val="none" w:sz="0" w:space="0" w:color="auto"/>
        <w:left w:val="none" w:sz="0" w:space="0" w:color="auto"/>
        <w:bottom w:val="none" w:sz="0" w:space="0" w:color="auto"/>
        <w:right w:val="none" w:sz="0" w:space="0" w:color="auto"/>
      </w:divBdr>
    </w:div>
    <w:div w:id="1190027584">
      <w:bodyDiv w:val="1"/>
      <w:marLeft w:val="0"/>
      <w:marRight w:val="0"/>
      <w:marTop w:val="0"/>
      <w:marBottom w:val="0"/>
      <w:divBdr>
        <w:top w:val="none" w:sz="0" w:space="0" w:color="auto"/>
        <w:left w:val="none" w:sz="0" w:space="0" w:color="auto"/>
        <w:bottom w:val="none" w:sz="0" w:space="0" w:color="auto"/>
        <w:right w:val="none" w:sz="0" w:space="0" w:color="auto"/>
      </w:divBdr>
    </w:div>
    <w:div w:id="1229196522">
      <w:bodyDiv w:val="1"/>
      <w:marLeft w:val="0"/>
      <w:marRight w:val="0"/>
      <w:marTop w:val="0"/>
      <w:marBottom w:val="0"/>
      <w:divBdr>
        <w:top w:val="none" w:sz="0" w:space="0" w:color="auto"/>
        <w:left w:val="none" w:sz="0" w:space="0" w:color="auto"/>
        <w:bottom w:val="none" w:sz="0" w:space="0" w:color="auto"/>
        <w:right w:val="none" w:sz="0" w:space="0" w:color="auto"/>
      </w:divBdr>
    </w:div>
    <w:div w:id="1276061844">
      <w:bodyDiv w:val="1"/>
      <w:marLeft w:val="0"/>
      <w:marRight w:val="0"/>
      <w:marTop w:val="0"/>
      <w:marBottom w:val="0"/>
      <w:divBdr>
        <w:top w:val="none" w:sz="0" w:space="0" w:color="auto"/>
        <w:left w:val="none" w:sz="0" w:space="0" w:color="auto"/>
        <w:bottom w:val="none" w:sz="0" w:space="0" w:color="auto"/>
        <w:right w:val="none" w:sz="0" w:space="0" w:color="auto"/>
      </w:divBdr>
    </w:div>
    <w:div w:id="1288660748">
      <w:bodyDiv w:val="1"/>
      <w:marLeft w:val="0"/>
      <w:marRight w:val="0"/>
      <w:marTop w:val="0"/>
      <w:marBottom w:val="0"/>
      <w:divBdr>
        <w:top w:val="none" w:sz="0" w:space="0" w:color="auto"/>
        <w:left w:val="none" w:sz="0" w:space="0" w:color="auto"/>
        <w:bottom w:val="none" w:sz="0" w:space="0" w:color="auto"/>
        <w:right w:val="none" w:sz="0" w:space="0" w:color="auto"/>
      </w:divBdr>
    </w:div>
    <w:div w:id="1302921877">
      <w:bodyDiv w:val="1"/>
      <w:marLeft w:val="0"/>
      <w:marRight w:val="0"/>
      <w:marTop w:val="0"/>
      <w:marBottom w:val="0"/>
      <w:divBdr>
        <w:top w:val="none" w:sz="0" w:space="0" w:color="auto"/>
        <w:left w:val="none" w:sz="0" w:space="0" w:color="auto"/>
        <w:bottom w:val="none" w:sz="0" w:space="0" w:color="auto"/>
        <w:right w:val="none" w:sz="0" w:space="0" w:color="auto"/>
      </w:divBdr>
    </w:div>
    <w:div w:id="1315255568">
      <w:bodyDiv w:val="1"/>
      <w:marLeft w:val="0"/>
      <w:marRight w:val="0"/>
      <w:marTop w:val="0"/>
      <w:marBottom w:val="0"/>
      <w:divBdr>
        <w:top w:val="none" w:sz="0" w:space="0" w:color="auto"/>
        <w:left w:val="none" w:sz="0" w:space="0" w:color="auto"/>
        <w:bottom w:val="none" w:sz="0" w:space="0" w:color="auto"/>
        <w:right w:val="none" w:sz="0" w:space="0" w:color="auto"/>
      </w:divBdr>
    </w:div>
    <w:div w:id="1346326913">
      <w:bodyDiv w:val="1"/>
      <w:marLeft w:val="0"/>
      <w:marRight w:val="0"/>
      <w:marTop w:val="0"/>
      <w:marBottom w:val="0"/>
      <w:divBdr>
        <w:top w:val="none" w:sz="0" w:space="0" w:color="auto"/>
        <w:left w:val="none" w:sz="0" w:space="0" w:color="auto"/>
        <w:bottom w:val="none" w:sz="0" w:space="0" w:color="auto"/>
        <w:right w:val="none" w:sz="0" w:space="0" w:color="auto"/>
      </w:divBdr>
    </w:div>
    <w:div w:id="1387989282">
      <w:bodyDiv w:val="1"/>
      <w:marLeft w:val="0"/>
      <w:marRight w:val="0"/>
      <w:marTop w:val="0"/>
      <w:marBottom w:val="0"/>
      <w:divBdr>
        <w:top w:val="none" w:sz="0" w:space="0" w:color="auto"/>
        <w:left w:val="none" w:sz="0" w:space="0" w:color="auto"/>
        <w:bottom w:val="none" w:sz="0" w:space="0" w:color="auto"/>
        <w:right w:val="none" w:sz="0" w:space="0" w:color="auto"/>
      </w:divBdr>
    </w:div>
    <w:div w:id="1392315679">
      <w:bodyDiv w:val="1"/>
      <w:marLeft w:val="0"/>
      <w:marRight w:val="0"/>
      <w:marTop w:val="0"/>
      <w:marBottom w:val="0"/>
      <w:divBdr>
        <w:top w:val="none" w:sz="0" w:space="0" w:color="auto"/>
        <w:left w:val="none" w:sz="0" w:space="0" w:color="auto"/>
        <w:bottom w:val="none" w:sz="0" w:space="0" w:color="auto"/>
        <w:right w:val="none" w:sz="0" w:space="0" w:color="auto"/>
      </w:divBdr>
    </w:div>
    <w:div w:id="1395590909">
      <w:bodyDiv w:val="1"/>
      <w:marLeft w:val="0"/>
      <w:marRight w:val="0"/>
      <w:marTop w:val="0"/>
      <w:marBottom w:val="0"/>
      <w:divBdr>
        <w:top w:val="none" w:sz="0" w:space="0" w:color="auto"/>
        <w:left w:val="none" w:sz="0" w:space="0" w:color="auto"/>
        <w:bottom w:val="none" w:sz="0" w:space="0" w:color="auto"/>
        <w:right w:val="none" w:sz="0" w:space="0" w:color="auto"/>
      </w:divBdr>
    </w:div>
    <w:div w:id="1442610416">
      <w:bodyDiv w:val="1"/>
      <w:marLeft w:val="0"/>
      <w:marRight w:val="0"/>
      <w:marTop w:val="0"/>
      <w:marBottom w:val="0"/>
      <w:divBdr>
        <w:top w:val="none" w:sz="0" w:space="0" w:color="auto"/>
        <w:left w:val="none" w:sz="0" w:space="0" w:color="auto"/>
        <w:bottom w:val="none" w:sz="0" w:space="0" w:color="auto"/>
        <w:right w:val="none" w:sz="0" w:space="0" w:color="auto"/>
      </w:divBdr>
    </w:div>
    <w:div w:id="1443720478">
      <w:bodyDiv w:val="1"/>
      <w:marLeft w:val="0"/>
      <w:marRight w:val="0"/>
      <w:marTop w:val="0"/>
      <w:marBottom w:val="0"/>
      <w:divBdr>
        <w:top w:val="none" w:sz="0" w:space="0" w:color="auto"/>
        <w:left w:val="none" w:sz="0" w:space="0" w:color="auto"/>
        <w:bottom w:val="none" w:sz="0" w:space="0" w:color="auto"/>
        <w:right w:val="none" w:sz="0" w:space="0" w:color="auto"/>
      </w:divBdr>
    </w:div>
    <w:div w:id="1472748713">
      <w:bodyDiv w:val="1"/>
      <w:marLeft w:val="0"/>
      <w:marRight w:val="0"/>
      <w:marTop w:val="0"/>
      <w:marBottom w:val="0"/>
      <w:divBdr>
        <w:top w:val="none" w:sz="0" w:space="0" w:color="auto"/>
        <w:left w:val="none" w:sz="0" w:space="0" w:color="auto"/>
        <w:bottom w:val="none" w:sz="0" w:space="0" w:color="auto"/>
        <w:right w:val="none" w:sz="0" w:space="0" w:color="auto"/>
      </w:divBdr>
    </w:div>
    <w:div w:id="1490096253">
      <w:bodyDiv w:val="1"/>
      <w:marLeft w:val="0"/>
      <w:marRight w:val="0"/>
      <w:marTop w:val="0"/>
      <w:marBottom w:val="0"/>
      <w:divBdr>
        <w:top w:val="none" w:sz="0" w:space="0" w:color="auto"/>
        <w:left w:val="none" w:sz="0" w:space="0" w:color="auto"/>
        <w:bottom w:val="none" w:sz="0" w:space="0" w:color="auto"/>
        <w:right w:val="none" w:sz="0" w:space="0" w:color="auto"/>
      </w:divBdr>
    </w:div>
    <w:div w:id="1568145658">
      <w:bodyDiv w:val="1"/>
      <w:marLeft w:val="0"/>
      <w:marRight w:val="0"/>
      <w:marTop w:val="0"/>
      <w:marBottom w:val="0"/>
      <w:divBdr>
        <w:top w:val="none" w:sz="0" w:space="0" w:color="auto"/>
        <w:left w:val="none" w:sz="0" w:space="0" w:color="auto"/>
        <w:bottom w:val="none" w:sz="0" w:space="0" w:color="auto"/>
        <w:right w:val="none" w:sz="0" w:space="0" w:color="auto"/>
      </w:divBdr>
    </w:div>
    <w:div w:id="1569539340">
      <w:bodyDiv w:val="1"/>
      <w:marLeft w:val="0"/>
      <w:marRight w:val="0"/>
      <w:marTop w:val="0"/>
      <w:marBottom w:val="0"/>
      <w:divBdr>
        <w:top w:val="none" w:sz="0" w:space="0" w:color="auto"/>
        <w:left w:val="none" w:sz="0" w:space="0" w:color="auto"/>
        <w:bottom w:val="none" w:sz="0" w:space="0" w:color="auto"/>
        <w:right w:val="none" w:sz="0" w:space="0" w:color="auto"/>
      </w:divBdr>
    </w:div>
    <w:div w:id="1569731796">
      <w:bodyDiv w:val="1"/>
      <w:marLeft w:val="0"/>
      <w:marRight w:val="0"/>
      <w:marTop w:val="0"/>
      <w:marBottom w:val="0"/>
      <w:divBdr>
        <w:top w:val="none" w:sz="0" w:space="0" w:color="auto"/>
        <w:left w:val="none" w:sz="0" w:space="0" w:color="auto"/>
        <w:bottom w:val="none" w:sz="0" w:space="0" w:color="auto"/>
        <w:right w:val="none" w:sz="0" w:space="0" w:color="auto"/>
      </w:divBdr>
    </w:div>
    <w:div w:id="1579316777">
      <w:bodyDiv w:val="1"/>
      <w:marLeft w:val="0"/>
      <w:marRight w:val="0"/>
      <w:marTop w:val="0"/>
      <w:marBottom w:val="0"/>
      <w:divBdr>
        <w:top w:val="none" w:sz="0" w:space="0" w:color="auto"/>
        <w:left w:val="none" w:sz="0" w:space="0" w:color="auto"/>
        <w:bottom w:val="none" w:sz="0" w:space="0" w:color="auto"/>
        <w:right w:val="none" w:sz="0" w:space="0" w:color="auto"/>
      </w:divBdr>
    </w:div>
    <w:div w:id="1587762931">
      <w:bodyDiv w:val="1"/>
      <w:marLeft w:val="0"/>
      <w:marRight w:val="0"/>
      <w:marTop w:val="0"/>
      <w:marBottom w:val="0"/>
      <w:divBdr>
        <w:top w:val="none" w:sz="0" w:space="0" w:color="auto"/>
        <w:left w:val="none" w:sz="0" w:space="0" w:color="auto"/>
        <w:bottom w:val="none" w:sz="0" w:space="0" w:color="auto"/>
        <w:right w:val="none" w:sz="0" w:space="0" w:color="auto"/>
      </w:divBdr>
    </w:div>
    <w:div w:id="1602447600">
      <w:bodyDiv w:val="1"/>
      <w:marLeft w:val="0"/>
      <w:marRight w:val="0"/>
      <w:marTop w:val="0"/>
      <w:marBottom w:val="0"/>
      <w:divBdr>
        <w:top w:val="none" w:sz="0" w:space="0" w:color="auto"/>
        <w:left w:val="none" w:sz="0" w:space="0" w:color="auto"/>
        <w:bottom w:val="none" w:sz="0" w:space="0" w:color="auto"/>
        <w:right w:val="none" w:sz="0" w:space="0" w:color="auto"/>
      </w:divBdr>
    </w:div>
    <w:div w:id="1607038628">
      <w:bodyDiv w:val="1"/>
      <w:marLeft w:val="0"/>
      <w:marRight w:val="0"/>
      <w:marTop w:val="0"/>
      <w:marBottom w:val="0"/>
      <w:divBdr>
        <w:top w:val="none" w:sz="0" w:space="0" w:color="auto"/>
        <w:left w:val="none" w:sz="0" w:space="0" w:color="auto"/>
        <w:bottom w:val="none" w:sz="0" w:space="0" w:color="auto"/>
        <w:right w:val="none" w:sz="0" w:space="0" w:color="auto"/>
      </w:divBdr>
    </w:div>
    <w:div w:id="1643584894">
      <w:bodyDiv w:val="1"/>
      <w:marLeft w:val="0"/>
      <w:marRight w:val="0"/>
      <w:marTop w:val="0"/>
      <w:marBottom w:val="0"/>
      <w:divBdr>
        <w:top w:val="none" w:sz="0" w:space="0" w:color="auto"/>
        <w:left w:val="none" w:sz="0" w:space="0" w:color="auto"/>
        <w:bottom w:val="none" w:sz="0" w:space="0" w:color="auto"/>
        <w:right w:val="none" w:sz="0" w:space="0" w:color="auto"/>
      </w:divBdr>
    </w:div>
    <w:div w:id="1645768980">
      <w:bodyDiv w:val="1"/>
      <w:marLeft w:val="0"/>
      <w:marRight w:val="0"/>
      <w:marTop w:val="0"/>
      <w:marBottom w:val="0"/>
      <w:divBdr>
        <w:top w:val="none" w:sz="0" w:space="0" w:color="auto"/>
        <w:left w:val="none" w:sz="0" w:space="0" w:color="auto"/>
        <w:bottom w:val="none" w:sz="0" w:space="0" w:color="auto"/>
        <w:right w:val="none" w:sz="0" w:space="0" w:color="auto"/>
      </w:divBdr>
    </w:div>
    <w:div w:id="1651321712">
      <w:bodyDiv w:val="1"/>
      <w:marLeft w:val="0"/>
      <w:marRight w:val="0"/>
      <w:marTop w:val="0"/>
      <w:marBottom w:val="0"/>
      <w:divBdr>
        <w:top w:val="none" w:sz="0" w:space="0" w:color="auto"/>
        <w:left w:val="none" w:sz="0" w:space="0" w:color="auto"/>
        <w:bottom w:val="none" w:sz="0" w:space="0" w:color="auto"/>
        <w:right w:val="none" w:sz="0" w:space="0" w:color="auto"/>
      </w:divBdr>
    </w:div>
    <w:div w:id="1662156316">
      <w:bodyDiv w:val="1"/>
      <w:marLeft w:val="0"/>
      <w:marRight w:val="0"/>
      <w:marTop w:val="0"/>
      <w:marBottom w:val="0"/>
      <w:divBdr>
        <w:top w:val="none" w:sz="0" w:space="0" w:color="auto"/>
        <w:left w:val="none" w:sz="0" w:space="0" w:color="auto"/>
        <w:bottom w:val="none" w:sz="0" w:space="0" w:color="auto"/>
        <w:right w:val="none" w:sz="0" w:space="0" w:color="auto"/>
      </w:divBdr>
    </w:div>
    <w:div w:id="1664157778">
      <w:bodyDiv w:val="1"/>
      <w:marLeft w:val="0"/>
      <w:marRight w:val="0"/>
      <w:marTop w:val="0"/>
      <w:marBottom w:val="0"/>
      <w:divBdr>
        <w:top w:val="none" w:sz="0" w:space="0" w:color="auto"/>
        <w:left w:val="none" w:sz="0" w:space="0" w:color="auto"/>
        <w:bottom w:val="none" w:sz="0" w:space="0" w:color="auto"/>
        <w:right w:val="none" w:sz="0" w:space="0" w:color="auto"/>
      </w:divBdr>
    </w:div>
    <w:div w:id="1667005700">
      <w:bodyDiv w:val="1"/>
      <w:marLeft w:val="0"/>
      <w:marRight w:val="0"/>
      <w:marTop w:val="0"/>
      <w:marBottom w:val="0"/>
      <w:divBdr>
        <w:top w:val="none" w:sz="0" w:space="0" w:color="auto"/>
        <w:left w:val="none" w:sz="0" w:space="0" w:color="auto"/>
        <w:bottom w:val="none" w:sz="0" w:space="0" w:color="auto"/>
        <w:right w:val="none" w:sz="0" w:space="0" w:color="auto"/>
      </w:divBdr>
    </w:div>
    <w:div w:id="1712536854">
      <w:bodyDiv w:val="1"/>
      <w:marLeft w:val="0"/>
      <w:marRight w:val="0"/>
      <w:marTop w:val="0"/>
      <w:marBottom w:val="0"/>
      <w:divBdr>
        <w:top w:val="none" w:sz="0" w:space="0" w:color="auto"/>
        <w:left w:val="none" w:sz="0" w:space="0" w:color="auto"/>
        <w:bottom w:val="none" w:sz="0" w:space="0" w:color="auto"/>
        <w:right w:val="none" w:sz="0" w:space="0" w:color="auto"/>
      </w:divBdr>
    </w:div>
    <w:div w:id="1725366959">
      <w:bodyDiv w:val="1"/>
      <w:marLeft w:val="0"/>
      <w:marRight w:val="0"/>
      <w:marTop w:val="0"/>
      <w:marBottom w:val="0"/>
      <w:divBdr>
        <w:top w:val="none" w:sz="0" w:space="0" w:color="auto"/>
        <w:left w:val="none" w:sz="0" w:space="0" w:color="auto"/>
        <w:bottom w:val="none" w:sz="0" w:space="0" w:color="auto"/>
        <w:right w:val="none" w:sz="0" w:space="0" w:color="auto"/>
      </w:divBdr>
    </w:div>
    <w:div w:id="1726441346">
      <w:bodyDiv w:val="1"/>
      <w:marLeft w:val="0"/>
      <w:marRight w:val="0"/>
      <w:marTop w:val="0"/>
      <w:marBottom w:val="0"/>
      <w:divBdr>
        <w:top w:val="none" w:sz="0" w:space="0" w:color="auto"/>
        <w:left w:val="none" w:sz="0" w:space="0" w:color="auto"/>
        <w:bottom w:val="none" w:sz="0" w:space="0" w:color="auto"/>
        <w:right w:val="none" w:sz="0" w:space="0" w:color="auto"/>
      </w:divBdr>
    </w:div>
    <w:div w:id="1743402851">
      <w:bodyDiv w:val="1"/>
      <w:marLeft w:val="0"/>
      <w:marRight w:val="0"/>
      <w:marTop w:val="0"/>
      <w:marBottom w:val="0"/>
      <w:divBdr>
        <w:top w:val="none" w:sz="0" w:space="0" w:color="auto"/>
        <w:left w:val="none" w:sz="0" w:space="0" w:color="auto"/>
        <w:bottom w:val="none" w:sz="0" w:space="0" w:color="auto"/>
        <w:right w:val="none" w:sz="0" w:space="0" w:color="auto"/>
      </w:divBdr>
    </w:div>
    <w:div w:id="1752195613">
      <w:bodyDiv w:val="1"/>
      <w:marLeft w:val="0"/>
      <w:marRight w:val="0"/>
      <w:marTop w:val="0"/>
      <w:marBottom w:val="0"/>
      <w:divBdr>
        <w:top w:val="none" w:sz="0" w:space="0" w:color="auto"/>
        <w:left w:val="none" w:sz="0" w:space="0" w:color="auto"/>
        <w:bottom w:val="none" w:sz="0" w:space="0" w:color="auto"/>
        <w:right w:val="none" w:sz="0" w:space="0" w:color="auto"/>
      </w:divBdr>
    </w:div>
    <w:div w:id="1756049742">
      <w:bodyDiv w:val="1"/>
      <w:marLeft w:val="0"/>
      <w:marRight w:val="0"/>
      <w:marTop w:val="0"/>
      <w:marBottom w:val="0"/>
      <w:divBdr>
        <w:top w:val="none" w:sz="0" w:space="0" w:color="auto"/>
        <w:left w:val="none" w:sz="0" w:space="0" w:color="auto"/>
        <w:bottom w:val="none" w:sz="0" w:space="0" w:color="auto"/>
        <w:right w:val="none" w:sz="0" w:space="0" w:color="auto"/>
      </w:divBdr>
    </w:div>
    <w:div w:id="1756853977">
      <w:bodyDiv w:val="1"/>
      <w:marLeft w:val="0"/>
      <w:marRight w:val="0"/>
      <w:marTop w:val="0"/>
      <w:marBottom w:val="0"/>
      <w:divBdr>
        <w:top w:val="none" w:sz="0" w:space="0" w:color="auto"/>
        <w:left w:val="none" w:sz="0" w:space="0" w:color="auto"/>
        <w:bottom w:val="none" w:sz="0" w:space="0" w:color="auto"/>
        <w:right w:val="none" w:sz="0" w:space="0" w:color="auto"/>
      </w:divBdr>
    </w:div>
    <w:div w:id="1773864073">
      <w:bodyDiv w:val="1"/>
      <w:marLeft w:val="0"/>
      <w:marRight w:val="0"/>
      <w:marTop w:val="0"/>
      <w:marBottom w:val="0"/>
      <w:divBdr>
        <w:top w:val="none" w:sz="0" w:space="0" w:color="auto"/>
        <w:left w:val="none" w:sz="0" w:space="0" w:color="auto"/>
        <w:bottom w:val="none" w:sz="0" w:space="0" w:color="auto"/>
        <w:right w:val="none" w:sz="0" w:space="0" w:color="auto"/>
      </w:divBdr>
    </w:div>
    <w:div w:id="1781879123">
      <w:bodyDiv w:val="1"/>
      <w:marLeft w:val="0"/>
      <w:marRight w:val="0"/>
      <w:marTop w:val="0"/>
      <w:marBottom w:val="0"/>
      <w:divBdr>
        <w:top w:val="none" w:sz="0" w:space="0" w:color="auto"/>
        <w:left w:val="none" w:sz="0" w:space="0" w:color="auto"/>
        <w:bottom w:val="none" w:sz="0" w:space="0" w:color="auto"/>
        <w:right w:val="none" w:sz="0" w:space="0" w:color="auto"/>
      </w:divBdr>
    </w:div>
    <w:div w:id="1804032490">
      <w:bodyDiv w:val="1"/>
      <w:marLeft w:val="0"/>
      <w:marRight w:val="0"/>
      <w:marTop w:val="0"/>
      <w:marBottom w:val="0"/>
      <w:divBdr>
        <w:top w:val="none" w:sz="0" w:space="0" w:color="auto"/>
        <w:left w:val="none" w:sz="0" w:space="0" w:color="auto"/>
        <w:bottom w:val="none" w:sz="0" w:space="0" w:color="auto"/>
        <w:right w:val="none" w:sz="0" w:space="0" w:color="auto"/>
      </w:divBdr>
    </w:div>
    <w:div w:id="1809934385">
      <w:bodyDiv w:val="1"/>
      <w:marLeft w:val="0"/>
      <w:marRight w:val="0"/>
      <w:marTop w:val="0"/>
      <w:marBottom w:val="0"/>
      <w:divBdr>
        <w:top w:val="none" w:sz="0" w:space="0" w:color="auto"/>
        <w:left w:val="none" w:sz="0" w:space="0" w:color="auto"/>
        <w:bottom w:val="none" w:sz="0" w:space="0" w:color="auto"/>
        <w:right w:val="none" w:sz="0" w:space="0" w:color="auto"/>
      </w:divBdr>
    </w:div>
    <w:div w:id="1820145139">
      <w:bodyDiv w:val="1"/>
      <w:marLeft w:val="0"/>
      <w:marRight w:val="0"/>
      <w:marTop w:val="0"/>
      <w:marBottom w:val="0"/>
      <w:divBdr>
        <w:top w:val="none" w:sz="0" w:space="0" w:color="auto"/>
        <w:left w:val="none" w:sz="0" w:space="0" w:color="auto"/>
        <w:bottom w:val="none" w:sz="0" w:space="0" w:color="auto"/>
        <w:right w:val="none" w:sz="0" w:space="0" w:color="auto"/>
      </w:divBdr>
    </w:div>
    <w:div w:id="1832672803">
      <w:bodyDiv w:val="1"/>
      <w:marLeft w:val="0"/>
      <w:marRight w:val="0"/>
      <w:marTop w:val="0"/>
      <w:marBottom w:val="0"/>
      <w:divBdr>
        <w:top w:val="none" w:sz="0" w:space="0" w:color="auto"/>
        <w:left w:val="none" w:sz="0" w:space="0" w:color="auto"/>
        <w:bottom w:val="none" w:sz="0" w:space="0" w:color="auto"/>
        <w:right w:val="none" w:sz="0" w:space="0" w:color="auto"/>
      </w:divBdr>
    </w:div>
    <w:div w:id="1854030290">
      <w:bodyDiv w:val="1"/>
      <w:marLeft w:val="0"/>
      <w:marRight w:val="0"/>
      <w:marTop w:val="0"/>
      <w:marBottom w:val="0"/>
      <w:divBdr>
        <w:top w:val="none" w:sz="0" w:space="0" w:color="auto"/>
        <w:left w:val="none" w:sz="0" w:space="0" w:color="auto"/>
        <w:bottom w:val="none" w:sz="0" w:space="0" w:color="auto"/>
        <w:right w:val="none" w:sz="0" w:space="0" w:color="auto"/>
      </w:divBdr>
    </w:div>
    <w:div w:id="1863975630">
      <w:bodyDiv w:val="1"/>
      <w:marLeft w:val="0"/>
      <w:marRight w:val="0"/>
      <w:marTop w:val="0"/>
      <w:marBottom w:val="0"/>
      <w:divBdr>
        <w:top w:val="none" w:sz="0" w:space="0" w:color="auto"/>
        <w:left w:val="none" w:sz="0" w:space="0" w:color="auto"/>
        <w:bottom w:val="none" w:sz="0" w:space="0" w:color="auto"/>
        <w:right w:val="none" w:sz="0" w:space="0" w:color="auto"/>
      </w:divBdr>
    </w:div>
    <w:div w:id="1864245921">
      <w:bodyDiv w:val="1"/>
      <w:marLeft w:val="0"/>
      <w:marRight w:val="0"/>
      <w:marTop w:val="0"/>
      <w:marBottom w:val="0"/>
      <w:divBdr>
        <w:top w:val="none" w:sz="0" w:space="0" w:color="auto"/>
        <w:left w:val="none" w:sz="0" w:space="0" w:color="auto"/>
        <w:bottom w:val="none" w:sz="0" w:space="0" w:color="auto"/>
        <w:right w:val="none" w:sz="0" w:space="0" w:color="auto"/>
      </w:divBdr>
    </w:div>
    <w:div w:id="1877083705">
      <w:bodyDiv w:val="1"/>
      <w:marLeft w:val="0"/>
      <w:marRight w:val="0"/>
      <w:marTop w:val="0"/>
      <w:marBottom w:val="0"/>
      <w:divBdr>
        <w:top w:val="none" w:sz="0" w:space="0" w:color="auto"/>
        <w:left w:val="none" w:sz="0" w:space="0" w:color="auto"/>
        <w:bottom w:val="none" w:sz="0" w:space="0" w:color="auto"/>
        <w:right w:val="none" w:sz="0" w:space="0" w:color="auto"/>
      </w:divBdr>
    </w:div>
    <w:div w:id="1893342958">
      <w:bodyDiv w:val="1"/>
      <w:marLeft w:val="0"/>
      <w:marRight w:val="0"/>
      <w:marTop w:val="0"/>
      <w:marBottom w:val="0"/>
      <w:divBdr>
        <w:top w:val="none" w:sz="0" w:space="0" w:color="auto"/>
        <w:left w:val="none" w:sz="0" w:space="0" w:color="auto"/>
        <w:bottom w:val="none" w:sz="0" w:space="0" w:color="auto"/>
        <w:right w:val="none" w:sz="0" w:space="0" w:color="auto"/>
      </w:divBdr>
    </w:div>
    <w:div w:id="1904368841">
      <w:bodyDiv w:val="1"/>
      <w:marLeft w:val="0"/>
      <w:marRight w:val="0"/>
      <w:marTop w:val="0"/>
      <w:marBottom w:val="0"/>
      <w:divBdr>
        <w:top w:val="none" w:sz="0" w:space="0" w:color="auto"/>
        <w:left w:val="none" w:sz="0" w:space="0" w:color="auto"/>
        <w:bottom w:val="none" w:sz="0" w:space="0" w:color="auto"/>
        <w:right w:val="none" w:sz="0" w:space="0" w:color="auto"/>
      </w:divBdr>
    </w:div>
    <w:div w:id="1905219412">
      <w:bodyDiv w:val="1"/>
      <w:marLeft w:val="0"/>
      <w:marRight w:val="0"/>
      <w:marTop w:val="0"/>
      <w:marBottom w:val="0"/>
      <w:divBdr>
        <w:top w:val="none" w:sz="0" w:space="0" w:color="auto"/>
        <w:left w:val="none" w:sz="0" w:space="0" w:color="auto"/>
        <w:bottom w:val="none" w:sz="0" w:space="0" w:color="auto"/>
        <w:right w:val="none" w:sz="0" w:space="0" w:color="auto"/>
      </w:divBdr>
    </w:div>
    <w:div w:id="1920207846">
      <w:bodyDiv w:val="1"/>
      <w:marLeft w:val="0"/>
      <w:marRight w:val="0"/>
      <w:marTop w:val="0"/>
      <w:marBottom w:val="0"/>
      <w:divBdr>
        <w:top w:val="none" w:sz="0" w:space="0" w:color="auto"/>
        <w:left w:val="none" w:sz="0" w:space="0" w:color="auto"/>
        <w:bottom w:val="none" w:sz="0" w:space="0" w:color="auto"/>
        <w:right w:val="none" w:sz="0" w:space="0" w:color="auto"/>
      </w:divBdr>
    </w:div>
    <w:div w:id="1920823021">
      <w:bodyDiv w:val="1"/>
      <w:marLeft w:val="0"/>
      <w:marRight w:val="0"/>
      <w:marTop w:val="0"/>
      <w:marBottom w:val="0"/>
      <w:divBdr>
        <w:top w:val="none" w:sz="0" w:space="0" w:color="auto"/>
        <w:left w:val="none" w:sz="0" w:space="0" w:color="auto"/>
        <w:bottom w:val="none" w:sz="0" w:space="0" w:color="auto"/>
        <w:right w:val="none" w:sz="0" w:space="0" w:color="auto"/>
      </w:divBdr>
    </w:div>
    <w:div w:id="1968661870">
      <w:bodyDiv w:val="1"/>
      <w:marLeft w:val="0"/>
      <w:marRight w:val="0"/>
      <w:marTop w:val="0"/>
      <w:marBottom w:val="0"/>
      <w:divBdr>
        <w:top w:val="none" w:sz="0" w:space="0" w:color="auto"/>
        <w:left w:val="none" w:sz="0" w:space="0" w:color="auto"/>
        <w:bottom w:val="none" w:sz="0" w:space="0" w:color="auto"/>
        <w:right w:val="none" w:sz="0" w:space="0" w:color="auto"/>
      </w:divBdr>
    </w:div>
    <w:div w:id="1973635267">
      <w:bodyDiv w:val="1"/>
      <w:marLeft w:val="0"/>
      <w:marRight w:val="0"/>
      <w:marTop w:val="0"/>
      <w:marBottom w:val="0"/>
      <w:divBdr>
        <w:top w:val="none" w:sz="0" w:space="0" w:color="auto"/>
        <w:left w:val="none" w:sz="0" w:space="0" w:color="auto"/>
        <w:bottom w:val="none" w:sz="0" w:space="0" w:color="auto"/>
        <w:right w:val="none" w:sz="0" w:space="0" w:color="auto"/>
      </w:divBdr>
    </w:div>
    <w:div w:id="1983921818">
      <w:bodyDiv w:val="1"/>
      <w:marLeft w:val="0"/>
      <w:marRight w:val="0"/>
      <w:marTop w:val="0"/>
      <w:marBottom w:val="0"/>
      <w:divBdr>
        <w:top w:val="none" w:sz="0" w:space="0" w:color="auto"/>
        <w:left w:val="none" w:sz="0" w:space="0" w:color="auto"/>
        <w:bottom w:val="none" w:sz="0" w:space="0" w:color="auto"/>
        <w:right w:val="none" w:sz="0" w:space="0" w:color="auto"/>
      </w:divBdr>
    </w:div>
    <w:div w:id="2007052600">
      <w:bodyDiv w:val="1"/>
      <w:marLeft w:val="0"/>
      <w:marRight w:val="0"/>
      <w:marTop w:val="0"/>
      <w:marBottom w:val="0"/>
      <w:divBdr>
        <w:top w:val="none" w:sz="0" w:space="0" w:color="auto"/>
        <w:left w:val="none" w:sz="0" w:space="0" w:color="auto"/>
        <w:bottom w:val="none" w:sz="0" w:space="0" w:color="auto"/>
        <w:right w:val="none" w:sz="0" w:space="0" w:color="auto"/>
      </w:divBdr>
    </w:div>
    <w:div w:id="2015257837">
      <w:bodyDiv w:val="1"/>
      <w:marLeft w:val="0"/>
      <w:marRight w:val="0"/>
      <w:marTop w:val="0"/>
      <w:marBottom w:val="0"/>
      <w:divBdr>
        <w:top w:val="none" w:sz="0" w:space="0" w:color="auto"/>
        <w:left w:val="none" w:sz="0" w:space="0" w:color="auto"/>
        <w:bottom w:val="none" w:sz="0" w:space="0" w:color="auto"/>
        <w:right w:val="none" w:sz="0" w:space="0" w:color="auto"/>
      </w:divBdr>
    </w:div>
    <w:div w:id="2021540397">
      <w:bodyDiv w:val="1"/>
      <w:marLeft w:val="0"/>
      <w:marRight w:val="0"/>
      <w:marTop w:val="0"/>
      <w:marBottom w:val="0"/>
      <w:divBdr>
        <w:top w:val="none" w:sz="0" w:space="0" w:color="auto"/>
        <w:left w:val="none" w:sz="0" w:space="0" w:color="auto"/>
        <w:bottom w:val="none" w:sz="0" w:space="0" w:color="auto"/>
        <w:right w:val="none" w:sz="0" w:space="0" w:color="auto"/>
      </w:divBdr>
    </w:div>
    <w:div w:id="2096318598">
      <w:bodyDiv w:val="1"/>
      <w:marLeft w:val="0"/>
      <w:marRight w:val="0"/>
      <w:marTop w:val="0"/>
      <w:marBottom w:val="0"/>
      <w:divBdr>
        <w:top w:val="none" w:sz="0" w:space="0" w:color="auto"/>
        <w:left w:val="none" w:sz="0" w:space="0" w:color="auto"/>
        <w:bottom w:val="none" w:sz="0" w:space="0" w:color="auto"/>
        <w:right w:val="none" w:sz="0" w:space="0" w:color="auto"/>
      </w:divBdr>
    </w:div>
    <w:div w:id="2096391506">
      <w:bodyDiv w:val="1"/>
      <w:marLeft w:val="0"/>
      <w:marRight w:val="0"/>
      <w:marTop w:val="0"/>
      <w:marBottom w:val="0"/>
      <w:divBdr>
        <w:top w:val="none" w:sz="0" w:space="0" w:color="auto"/>
        <w:left w:val="none" w:sz="0" w:space="0" w:color="auto"/>
        <w:bottom w:val="none" w:sz="0" w:space="0" w:color="auto"/>
        <w:right w:val="none" w:sz="0" w:space="0" w:color="auto"/>
      </w:divBdr>
    </w:div>
    <w:div w:id="2117092376">
      <w:bodyDiv w:val="1"/>
      <w:marLeft w:val="0"/>
      <w:marRight w:val="0"/>
      <w:marTop w:val="0"/>
      <w:marBottom w:val="0"/>
      <w:divBdr>
        <w:top w:val="none" w:sz="0" w:space="0" w:color="auto"/>
        <w:left w:val="none" w:sz="0" w:space="0" w:color="auto"/>
        <w:bottom w:val="none" w:sz="0" w:space="0" w:color="auto"/>
        <w:right w:val="none" w:sz="0" w:space="0" w:color="auto"/>
      </w:divBdr>
    </w:div>
    <w:div w:id="2123919874">
      <w:bodyDiv w:val="1"/>
      <w:marLeft w:val="0"/>
      <w:marRight w:val="0"/>
      <w:marTop w:val="0"/>
      <w:marBottom w:val="0"/>
      <w:divBdr>
        <w:top w:val="none" w:sz="0" w:space="0" w:color="auto"/>
        <w:left w:val="none" w:sz="0" w:space="0" w:color="auto"/>
        <w:bottom w:val="none" w:sz="0" w:space="0" w:color="auto"/>
        <w:right w:val="none" w:sz="0" w:space="0" w:color="auto"/>
      </w:divBdr>
    </w:div>
    <w:div w:id="2143500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A1D75A-48B5-4E44-BB85-876681C9D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2021</TotalTime>
  <Pages>41</Pages>
  <Words>8315</Words>
  <Characters>47401</Characters>
  <Application>Microsoft Office Word</Application>
  <DocSecurity>0</DocSecurity>
  <Lines>395</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Nhật Tuân Trần</cp:lastModifiedBy>
  <cp:revision>454</cp:revision>
  <cp:lastPrinted>2026-06-18T01:26:00Z</cp:lastPrinted>
  <dcterms:created xsi:type="dcterms:W3CDTF">2025-10-13T10:00:00Z</dcterms:created>
  <dcterms:modified xsi:type="dcterms:W3CDTF">2026-07-15T01:22:00Z</dcterms:modified>
</cp:coreProperties>
</file>